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8"/>
        <w:gridCol w:w="6223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641E89" w:rsidRDefault="003B4F5F" w:rsidP="0020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2024</w:t>
            </w:r>
            <w:bookmarkStart w:id="0" w:name="_GoBack"/>
            <w:bookmarkEnd w:id="0"/>
            <w:r w:rsidR="00EA1AB6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</w:t>
            </w:r>
            <w:r w:rsidR="00BE3A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EDEN </w:t>
            </w:r>
            <w:r w:rsidR="00EA1AB6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207011" w:rsidRPr="00641E8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NATO PROJESİ</w:t>
            </w:r>
          </w:p>
        </w:tc>
      </w:tr>
      <w:tr w:rsidR="008143C2" w:rsidRPr="008143C2" w:rsidTr="00207011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207011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641E89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641E89" w:rsidRDefault="00207011" w:rsidP="0020701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G5949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641E89" w:rsidRDefault="00207011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Enerji Güvenliği için Hafif 600 </w:t>
            </w:r>
            <w:r w:rsidR="00641E89">
              <w:rPr>
                <w:rFonts w:ascii="Times New Roman" w:hAnsi="Times New Roman" w:cs="Times New Roman"/>
                <w:sz w:val="20"/>
                <w:szCs w:val="20"/>
              </w:rPr>
              <w:t xml:space="preserve">°C Katı Oksit Yakıt Pili  </w:t>
            </w:r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Light-Weight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600 °C Solid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Oxide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641E89">
              <w:rPr>
                <w:rFonts w:ascii="Times New Roman" w:hAnsi="Times New Roman" w:cs="Times New Roman"/>
                <w:sz w:val="20"/>
                <w:szCs w:val="20"/>
              </w:rPr>
              <w:t xml:space="preserve"> Security (LW-SOFC)         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1E8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641E89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07011"/>
    <w:rsid w:val="0023181C"/>
    <w:rsid w:val="003B4F5F"/>
    <w:rsid w:val="003C703F"/>
    <w:rsid w:val="003E2535"/>
    <w:rsid w:val="00524846"/>
    <w:rsid w:val="00565CB1"/>
    <w:rsid w:val="00641E89"/>
    <w:rsid w:val="00732688"/>
    <w:rsid w:val="008143C2"/>
    <w:rsid w:val="00A366CA"/>
    <w:rsid w:val="00B345C9"/>
    <w:rsid w:val="00BE3A50"/>
    <w:rsid w:val="00C032EE"/>
    <w:rsid w:val="00C05494"/>
    <w:rsid w:val="00E3270A"/>
    <w:rsid w:val="00E47472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DDE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17</cp:revision>
  <dcterms:created xsi:type="dcterms:W3CDTF">2015-12-25T11:07:00Z</dcterms:created>
  <dcterms:modified xsi:type="dcterms:W3CDTF">2025-01-21T12:13:00Z</dcterms:modified>
</cp:coreProperties>
</file>