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E5" w:rsidRPr="00C857A1" w:rsidRDefault="00786BE5" w:rsidP="008A5459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GÖREV/İŞ TANIMI FORMU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6127BA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BİLİMSEL ARAŞTIRMA PROJELERİ KOORDİNASYON BİRİMİ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15344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78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127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x</w:t>
            </w:r>
            <w:r w:rsidR="00C307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] AKADEMİK PERSONEL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[  ] SÖZLEŞMELİ PERSONEL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646CBC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6A294B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646CBC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Koordinatör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181736">
            <w:pPr>
              <w:rPr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6A294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6A294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Sekreter, Rektör Yardımcısı ve Rektör</w:t>
            </w:r>
          </w:p>
        </w:tc>
      </w:tr>
      <w:tr w:rsidR="006A294B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4B" w:rsidRPr="00C857A1" w:rsidRDefault="006A294B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ASTLARI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94B" w:rsidRPr="00C857A1" w:rsidRDefault="006A294B" w:rsidP="006A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Bilimsel Araştırma Projeleri Koordinasyon Birimi 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Personeli</w:t>
            </w:r>
          </w:p>
        </w:tc>
      </w:tr>
      <w:tr w:rsidR="006A294B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A294B" w:rsidRPr="00C857A1" w:rsidRDefault="006A294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6A294B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64504" w:rsidRPr="00AA53FD" w:rsidRDefault="00AA53FD" w:rsidP="00AA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</w:t>
            </w:r>
            <w:r w:rsidR="006A294B"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1) GÖREV/İŞİN KISA TANIMI</w:t>
            </w:r>
            <w:r w:rsidR="00357C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764504" w:rsidRPr="00AA53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Bilimsel araştırma projeleri koordinasyon biriminin </w:t>
            </w:r>
            <w:proofErr w:type="gramStart"/>
            <w:r w:rsidR="00764504" w:rsidRPr="00AA53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faaliyetlerinin  ilgili</w:t>
            </w:r>
            <w:proofErr w:type="gramEnd"/>
            <w:r w:rsidR="00764504" w:rsidRPr="00AA53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mevzuatlar  çerçevesinde</w:t>
            </w:r>
            <w:r w:rsidR="001014B3" w:rsidRPr="00AA53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64504" w:rsidRPr="00AA53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yükseköğretim kurumu adına yürütülmesini sağlamak</w:t>
            </w:r>
          </w:p>
          <w:p w:rsidR="00181736" w:rsidRPr="009421A1" w:rsidRDefault="00181736" w:rsidP="00AA5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6A294B" w:rsidRPr="00C857A1" w:rsidRDefault="007F5096" w:rsidP="0094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2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  <w:tr w:rsidR="006A294B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A294B" w:rsidRDefault="006A294B" w:rsidP="00786B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2) GÖREV/İŞ YETKİ VE SORUMLULUKLAR </w:t>
            </w:r>
          </w:p>
          <w:p w:rsidR="0098690E" w:rsidRPr="001D658A" w:rsidRDefault="00130DC3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 fonksiyonlarını (Planlama, Örgütleme, Yöneltme, Koordinasyon, Karar Verme ve Denetim) kullanarak, birimin etkin ve uyumlu bir biçimde çalışmasını sağlamak.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Birimin  teşkilat</w:t>
            </w:r>
            <w:proofErr w:type="gramEnd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görev, yetki ve sorumlulukları ile çalışma usul ve esaslarını düzenlemek.</w:t>
            </w:r>
          </w:p>
          <w:p w:rsidR="00130DC3" w:rsidRPr="001D658A" w:rsidRDefault="00E10B42" w:rsidP="001E7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 personelinin iş analizine uygun çalıştırılmasını sağlamak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Birimin  Üniversitenin</w:t>
            </w:r>
            <w:proofErr w:type="gramEnd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 birimleriyle gerektiğinde iş birliği ve koordinasyon içinde çalışmasını sağlamak.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Kanunlar ve yetkiler çerçevesinde birimde </w:t>
            </w:r>
            <w:proofErr w:type="gramStart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prosedür</w:t>
            </w:r>
            <w:proofErr w:type="gramEnd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talimatların uygulanmasını sağlamak. 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Birim personelini denetlemek ve çalışma konularında direktif vermek. 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Birimindeki hizmetlerin etkili, verimli ve süratli bir şekilde sunulmasını sağlamak. </w:t>
            </w:r>
            <w:proofErr w:type="gramEnd"/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Birimin faaliyetlerini ilgilendiren mevzuatı ve değişiklikleri takip etmek. </w:t>
            </w:r>
            <w:proofErr w:type="gramEnd"/>
          </w:p>
          <w:p w:rsidR="00E10B42" w:rsidRPr="001C4BF0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Birime </w:t>
            </w:r>
            <w:r w:rsidRPr="001C4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havale edilen iş ve evrakların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astlara havalesini yapmak ve gereğini sağlamak; cevap yazılarının hazırlanmasını, günlük işlerin imza takibinin yapılmasını ve sonuçlandırılmasını sağlamak.</w:t>
            </w:r>
            <w:proofErr w:type="gramEnd"/>
          </w:p>
          <w:p w:rsidR="000233E7" w:rsidRPr="0026518D" w:rsidRDefault="00E10B42" w:rsidP="002651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7C3C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 kaynaklarının etkili, ekonomik ve verimli bir şekilde kullanılmasını sağlamak.</w:t>
            </w:r>
            <w:proofErr w:type="gramEnd"/>
          </w:p>
          <w:p w:rsidR="00257E55" w:rsidRPr="001D658A" w:rsidRDefault="000233E7" w:rsidP="00257E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 de gerekli mal ve hizmet alımları için </w:t>
            </w:r>
            <w:r w:rsidR="00257E55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birime sunulan malzeme talep formunu</w:t>
            </w:r>
            <w:r w:rsidR="00B80BCD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 projeye ve bütçeye </w:t>
            </w:r>
            <w:proofErr w:type="gramStart"/>
            <w:r w:rsidR="00B80BCD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uygunluğunu </w:t>
            </w:r>
            <w:r w:rsidR="00257E55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incelemek</w:t>
            </w:r>
            <w:proofErr w:type="gramEnd"/>
            <w:r w:rsidR="00257E55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onaylamak, Proje yürütücülerinden gelen diğer taleplerin incelenmesini ve karara bağlanmasını sağlamak </w:t>
            </w:r>
          </w:p>
          <w:p w:rsidR="00C66590" w:rsidRPr="00636C4E" w:rsidRDefault="00C66590" w:rsidP="00636C4E">
            <w:pPr>
              <w:pStyle w:val="ListeParagraf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5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İhtiyaçların proje bütçe imkanları </w:t>
            </w:r>
            <w:proofErr w:type="gramStart"/>
            <w:r w:rsidRPr="00C665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dahilinde</w:t>
            </w:r>
            <w:proofErr w:type="gramEnd"/>
            <w:r w:rsidRPr="00C665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satın alınmasını sağlamak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0816F5" w:rsidRPr="000816F5" w:rsidRDefault="000816F5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Kalkınma Bakanlığı destekli “Merkezi Araştırma Laboratuvarı Kurulumu” başlıklı proje kapsamında Laboratuvarın kurulumu ve çalışması için gerekli olan makine teçhizat, sarf malzeme, yolluk yevmiye ve hizmet alımlarını proje kapsamında gerçekleşmesini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sağlamak</w:t>
            </w:r>
          </w:p>
          <w:p w:rsidR="006C4A7D" w:rsidRPr="0026518D" w:rsidRDefault="000816F5" w:rsidP="002651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1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Yurt dışından </w:t>
            </w:r>
            <w:r w:rsidR="00087556" w:rsidRPr="002651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alınacak </w:t>
            </w:r>
            <w:r w:rsidRPr="002651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malzemelerin doğrudan ve ih</w:t>
            </w:r>
            <w:r w:rsidR="0026518D" w:rsidRPr="002651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ale yöntemiyle alımını sağlamak.</w:t>
            </w:r>
            <w:r w:rsidRPr="002651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658A" w:rsidRPr="00750C7E" w:rsidRDefault="001D658A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İhale yetkililiği görevini yürütmek</w:t>
            </w:r>
          </w:p>
          <w:p w:rsidR="00636C4E" w:rsidRPr="00C66590" w:rsidRDefault="00636C4E" w:rsidP="00636C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Belgelerin doğruluğunun kontrol edilmesini sağlamak.</w:t>
            </w:r>
            <w:proofErr w:type="gramEnd"/>
          </w:p>
          <w:p w:rsidR="006C4A7D" w:rsidRPr="001D658A" w:rsidRDefault="001D658A" w:rsidP="001D658A">
            <w:pPr>
              <w:pStyle w:val="ListeParagraf1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58A">
              <w:rPr>
                <w:rFonts w:ascii="Times New Roman" w:hAnsi="Times New Roman"/>
                <w:sz w:val="20"/>
                <w:szCs w:val="20"/>
              </w:rPr>
              <w:t xml:space="preserve">Birimin günlük yazışmalarının yapılmasını sağlamak, takibini yapmak </w:t>
            </w:r>
          </w:p>
          <w:p w:rsidR="00A5013C" w:rsidRPr="001D658A" w:rsidRDefault="00A5013C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Projeleri Komisyon gündemini incelemek, toplantı için evrakları hazırlamak, kararların incelenerek onaylanması,</w:t>
            </w:r>
          </w:p>
          <w:p w:rsidR="00CA2428" w:rsidRPr="001D658A" w:rsidRDefault="00CA2428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Projeleri Komisyonu tarafından verilen işlerin takibini yapmak.</w:t>
            </w:r>
          </w:p>
          <w:p w:rsidR="00130DC3" w:rsidRPr="001D658A" w:rsidRDefault="00CA2428" w:rsidP="001D65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Bilimsel Araştırma Projeleri Komisyonunda </w:t>
            </w:r>
            <w:proofErr w:type="gramStart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raportörlük</w:t>
            </w:r>
            <w:proofErr w:type="gramEnd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yapmak.</w:t>
            </w:r>
          </w:p>
          <w:p w:rsidR="00130DC3" w:rsidRPr="001D658A" w:rsidRDefault="00130DC3" w:rsidP="00257E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Yapılan işlere ilişkin ödeme evraklarını kontrol etmek ve imzalamak.</w:t>
            </w:r>
          </w:p>
          <w:p w:rsidR="00130DC3" w:rsidRPr="001D658A" w:rsidRDefault="00485FFB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Projelerin </w:t>
            </w:r>
            <w:proofErr w:type="gramStart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mal </w:t>
            </w:r>
            <w:r w:rsidR="00130DC3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alımına</w:t>
            </w:r>
            <w:proofErr w:type="gramEnd"/>
            <w:r w:rsidR="00130DC3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ilişkin ihale işlemlerinin yapılmasını sağlamak.</w:t>
            </w:r>
            <w:r w:rsidR="007858A4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4C46A5" w:rsidRPr="001D658A" w:rsidRDefault="004C46A5" w:rsidP="0015097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Birim ve komisyon faaliyetlerinde iletişim ve koordinasyonu sağlamak.</w:t>
            </w:r>
          </w:p>
          <w:p w:rsidR="004C46A5" w:rsidRPr="001D658A" w:rsidRDefault="004C46A5" w:rsidP="00130DC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Desteklenen projelerin mal ve hizmet alımlarının aksamadan yürütülmesi için, ilgili kanun, yönetmelik, esas ve usullere göre proje satın alma ilkelerini belirleyerek proje yürütücülerine duyurmak.</w:t>
            </w:r>
          </w:p>
          <w:p w:rsidR="000C7F93" w:rsidRPr="00AA53FD" w:rsidRDefault="000C7F93" w:rsidP="001D658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Komisyon toplantısına katılarak gündem konularını sunmak, kararların alınması için ihtiyaç duyulabilecek bilgiyi temin etmek, kararları not almak,</w:t>
            </w:r>
          </w:p>
          <w:p w:rsidR="0015097D" w:rsidRPr="000816F5" w:rsidRDefault="00130DC3" w:rsidP="0015097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Harcama yetkilisi sıfatıyla bu yetkisini gerektiğinde uyg</w:t>
            </w:r>
            <w:r w:rsidR="0015097D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 gördüğü kişilere devretmek,</w:t>
            </w: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A5013C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Projelerin satın alma işlemleri ile ilgili olarak gerçekleştirme görevlisini</w:t>
            </w:r>
            <w:r w:rsidR="0015097D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r w:rsidR="0015097D" w:rsidRPr="001D658A">
              <w:rPr>
                <w:rFonts w:ascii="Times New Roman" w:eastAsia="Calibri" w:hAnsi="Times New Roman" w:cs="Times New Roman"/>
                <w:sz w:val="20"/>
                <w:szCs w:val="20"/>
              </w:rPr>
              <w:t>mutemet ve muayene komisyonları gibi resmi görevlileri atamak.</w:t>
            </w:r>
          </w:p>
          <w:p w:rsidR="00130DC3" w:rsidRPr="001D658A" w:rsidRDefault="00130DC3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Bağlı olduğu </w:t>
            </w:r>
            <w:proofErr w:type="gramStart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proses</w:t>
            </w:r>
            <w:proofErr w:type="gramEnd"/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</w:t>
            </w:r>
            <w:r w:rsidRPr="001D65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yönetici/yöneticileri</w:t>
            </w: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tarafından verilen diğer işleri ve işlemleri yapmak.</w:t>
            </w:r>
          </w:p>
          <w:p w:rsidR="00130DC3" w:rsidRDefault="0098690E" w:rsidP="00130DC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Koordinatör </w:t>
            </w:r>
            <w:r w:rsidR="00130DC3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görevleri ve yaptığı tüm iş ve işlemlerden dolayı Genel Sekretere, Rektör Yardımcısına ve Rektöre karşı sorumludur.</w:t>
            </w:r>
          </w:p>
          <w:p w:rsidR="00E10B42" w:rsidRDefault="00E10B42" w:rsidP="00130DC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:rsidR="006A294B" w:rsidRPr="00C857A1" w:rsidRDefault="006A294B" w:rsidP="0094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294B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94B" w:rsidRPr="00C857A1" w:rsidRDefault="006A294B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3) ÇALIŞMA KOŞULLARI</w:t>
            </w:r>
          </w:p>
        </w:tc>
      </w:tr>
      <w:tr w:rsidR="00130DC3" w:rsidRPr="00C857A1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3" w:rsidRPr="00C857A1" w:rsidRDefault="00A83E6E" w:rsidP="0042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Kapalı  </w:t>
            </w:r>
            <w:r w:rsidR="00130DC3"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alan.</w:t>
            </w:r>
          </w:p>
        </w:tc>
      </w:tr>
      <w:tr w:rsidR="00130DC3" w:rsidRPr="00C857A1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3" w:rsidRPr="00C857A1" w:rsidRDefault="00130DC3" w:rsidP="0042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Var ( Mali risk) </w:t>
            </w:r>
          </w:p>
        </w:tc>
      </w:tr>
      <w:tr w:rsidR="00130DC3" w:rsidRPr="00C857A1" w:rsidTr="000B39E6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130DC3" w:rsidRPr="00C857A1" w:rsidRDefault="00130DC3" w:rsidP="00786B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] ZİHİNSEL ÇABA              [ </w:t>
            </w:r>
            <w:r w:rsidR="009421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x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] HER İKİSİ DE   </w:t>
            </w:r>
          </w:p>
        </w:tc>
      </w:tr>
      <w:tr w:rsidR="00130DC3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130DC3" w:rsidRPr="00C857A1" w:rsidTr="000B39E6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1) GEREKLİ ÖĞRENİM DÜZEYİ VE BÖLÜMÜ</w:t>
            </w:r>
          </w:p>
          <w:p w:rsidR="00130DC3" w:rsidRPr="00C857A1" w:rsidRDefault="00130DC3" w:rsidP="0008755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30DC3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2) GEREKLİ MESLEKİ EĞİTİM, SERTİFİKA, DİĞER EĞİTİMLER</w:t>
            </w:r>
          </w:p>
          <w:p w:rsidR="00130DC3" w:rsidRPr="00C857A1" w:rsidRDefault="00130DC3" w:rsidP="00786B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30DC3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3) GEREKLİ YABANCI DİL VE DÜZEYİ</w:t>
            </w:r>
          </w:p>
          <w:p w:rsidR="00130DC3" w:rsidRPr="00C857A1" w:rsidRDefault="00130DC3" w:rsidP="000B39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30DC3" w:rsidRPr="00C857A1" w:rsidTr="000B39E6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GEREKLİ HİZMET SÜRESİ</w:t>
            </w:r>
          </w:p>
          <w:p w:rsidR="00130DC3" w:rsidRPr="00C857A1" w:rsidRDefault="00130DC3" w:rsidP="000B39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30DC3" w:rsidRPr="00C857A1" w:rsidTr="000B39E6">
        <w:trPr>
          <w:trHeight w:val="22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5)  ÖZEL NİTELİKLER 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Pratik çözüm üretebilen.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İyi iletişim kurabilen.</w:t>
            </w:r>
          </w:p>
          <w:p w:rsidR="003733F3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1120E8" w:rsidRDefault="001120E8" w:rsidP="001120E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Sorumluluğunun bilincinde ve gizliliğe önem veren.</w:t>
            </w:r>
            <w:proofErr w:type="gramEnd"/>
          </w:p>
          <w:p w:rsidR="00130DC3" w:rsidRPr="001120E8" w:rsidRDefault="003733F3" w:rsidP="001120E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120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Önderlik </w:t>
            </w:r>
            <w:r w:rsidRPr="0011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yeteneğine sahip.</w:t>
            </w:r>
            <w:proofErr w:type="gramEnd"/>
          </w:p>
        </w:tc>
      </w:tr>
      <w:tr w:rsidR="00130DC3" w:rsidRPr="00C857A1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Bu dokumanda açıklanan görev tanımımı okudum.</w:t>
            </w:r>
          </w:p>
          <w:p w:rsidR="00130DC3" w:rsidRPr="00C857A1" w:rsidRDefault="00130DC3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130DC3" w:rsidRPr="00C857A1" w:rsidRDefault="00130DC3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E95D18" w:rsidRDefault="00130DC3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>Adı ve Soyadı:</w:t>
            </w:r>
          </w:p>
          <w:p w:rsidR="00D51D4D" w:rsidRDefault="00D51D4D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b/>
                <w:lang w:eastAsia="tr-TR"/>
              </w:rPr>
              <w:t>Prof. Dr. Funda AKSOY AKGÜL</w:t>
            </w:r>
          </w:p>
          <w:p w:rsidR="00E95D18" w:rsidRDefault="00E95D18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bookmarkStart w:id="0" w:name="_GoBack"/>
            <w:bookmarkEnd w:id="0"/>
            <w:r>
              <w:rPr>
                <w:rFonts w:ascii="TimesNewRomanPSMT" w:eastAsia="Times New Roman" w:hAnsi="TimesNewRomanPSMT" w:cs="TimesNewRomanPSMT"/>
                <w:b/>
                <w:lang w:eastAsia="tr-TR"/>
              </w:rPr>
              <w:t>İmza</w:t>
            </w:r>
          </w:p>
          <w:p w:rsidR="00E95D18" w:rsidRDefault="00E95D18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</w:p>
          <w:p w:rsidR="00E95D18" w:rsidRPr="00C857A1" w:rsidRDefault="00E95D18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</w:p>
          <w:p w:rsidR="00130DC3" w:rsidRPr="00C857A1" w:rsidRDefault="00130DC3" w:rsidP="000B39E6">
            <w:pPr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130DC3" w:rsidRPr="00C857A1" w:rsidRDefault="00130DC3" w:rsidP="000B39E6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Tarih                                                                                                    </w:t>
            </w:r>
            <w:r w:rsidR="00E95D18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                        </w:t>
            </w: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      </w:t>
            </w:r>
          </w:p>
          <w:p w:rsidR="00130DC3" w:rsidRPr="00C857A1" w:rsidRDefault="00130DC3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  <w:tr w:rsidR="00130DC3" w:rsidRPr="00C857A1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30DC3" w:rsidRPr="00C857A1" w:rsidRDefault="00130DC3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ONAYLAYAN</w:t>
            </w:r>
          </w:p>
          <w:p w:rsidR="00130DC3" w:rsidRPr="00C857A1" w:rsidRDefault="00130DC3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(Genel Sekreter)</w:t>
            </w:r>
          </w:p>
          <w:p w:rsidR="00130DC3" w:rsidRPr="00C857A1" w:rsidRDefault="00130DC3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130DC3" w:rsidRPr="00C857A1" w:rsidRDefault="00130DC3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130DC3" w:rsidRPr="00C857A1" w:rsidRDefault="00130DC3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.…</w:t>
            </w:r>
            <w:proofErr w:type="gramEnd"/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/.…/….</w:t>
            </w:r>
          </w:p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</w:t>
            </w:r>
          </w:p>
        </w:tc>
      </w:tr>
    </w:tbl>
    <w:p w:rsidR="006A06B4" w:rsidRDefault="006A06B4" w:rsidP="00191A0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p w:rsidR="006A06B4" w:rsidRPr="00A83E6E" w:rsidRDefault="006A06B4" w:rsidP="00A83E6E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p w:rsidR="006A06B4" w:rsidRPr="006A06B4" w:rsidRDefault="006A06B4" w:rsidP="006A06B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  <w:r>
        <w:t xml:space="preserve"> </w:t>
      </w:r>
    </w:p>
    <w:sectPr w:rsidR="006A06B4" w:rsidRPr="006A06B4" w:rsidSect="008A5459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4D" w:rsidRDefault="0009774D" w:rsidP="00C857A1">
      <w:pPr>
        <w:spacing w:after="0" w:line="240" w:lineRule="auto"/>
      </w:pPr>
      <w:r>
        <w:separator/>
      </w:r>
    </w:p>
  </w:endnote>
  <w:endnote w:type="continuationSeparator" w:id="0">
    <w:p w:rsidR="0009774D" w:rsidRDefault="0009774D" w:rsidP="00C8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4D" w:rsidRDefault="0009774D" w:rsidP="00C857A1">
      <w:pPr>
        <w:spacing w:after="0" w:line="240" w:lineRule="auto"/>
      </w:pPr>
      <w:r>
        <w:separator/>
      </w:r>
    </w:p>
  </w:footnote>
  <w:footnote w:type="continuationSeparator" w:id="0">
    <w:p w:rsidR="0009774D" w:rsidRDefault="0009774D" w:rsidP="00C8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13F8"/>
    <w:multiLevelType w:val="hybridMultilevel"/>
    <w:tmpl w:val="653AD53E"/>
    <w:lvl w:ilvl="0" w:tplc="4650C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96D3C"/>
    <w:multiLevelType w:val="hybridMultilevel"/>
    <w:tmpl w:val="ECFCF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316FCA"/>
    <w:multiLevelType w:val="hybridMultilevel"/>
    <w:tmpl w:val="E2D0FE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E37EB8"/>
    <w:multiLevelType w:val="hybridMultilevel"/>
    <w:tmpl w:val="83D6468E"/>
    <w:lvl w:ilvl="0" w:tplc="8716F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18E"/>
    <w:rsid w:val="000233E7"/>
    <w:rsid w:val="00051C0E"/>
    <w:rsid w:val="00064E71"/>
    <w:rsid w:val="000816F5"/>
    <w:rsid w:val="00087556"/>
    <w:rsid w:val="0009774D"/>
    <w:rsid w:val="000C7F93"/>
    <w:rsid w:val="001014B3"/>
    <w:rsid w:val="001120E8"/>
    <w:rsid w:val="00130DC3"/>
    <w:rsid w:val="00142488"/>
    <w:rsid w:val="0015097D"/>
    <w:rsid w:val="001533BA"/>
    <w:rsid w:val="0015344D"/>
    <w:rsid w:val="00181736"/>
    <w:rsid w:val="001845D8"/>
    <w:rsid w:val="00191A0A"/>
    <w:rsid w:val="00194687"/>
    <w:rsid w:val="001D0BAA"/>
    <w:rsid w:val="001D3BB4"/>
    <w:rsid w:val="001D658A"/>
    <w:rsid w:val="001E0FFF"/>
    <w:rsid w:val="001E7C84"/>
    <w:rsid w:val="001F1F14"/>
    <w:rsid w:val="002044C5"/>
    <w:rsid w:val="00212CB9"/>
    <w:rsid w:val="00230F7B"/>
    <w:rsid w:val="00231251"/>
    <w:rsid w:val="00257E55"/>
    <w:rsid w:val="0026518D"/>
    <w:rsid w:val="00291A01"/>
    <w:rsid w:val="00292E81"/>
    <w:rsid w:val="002B47A6"/>
    <w:rsid w:val="003151B1"/>
    <w:rsid w:val="00334C1A"/>
    <w:rsid w:val="00357C53"/>
    <w:rsid w:val="00361025"/>
    <w:rsid w:val="003733F3"/>
    <w:rsid w:val="003A4FA5"/>
    <w:rsid w:val="003F7F6F"/>
    <w:rsid w:val="004064A5"/>
    <w:rsid w:val="004131F0"/>
    <w:rsid w:val="00444FAF"/>
    <w:rsid w:val="00485FFB"/>
    <w:rsid w:val="004B614C"/>
    <w:rsid w:val="004C46A5"/>
    <w:rsid w:val="00575133"/>
    <w:rsid w:val="00580357"/>
    <w:rsid w:val="005B3B5F"/>
    <w:rsid w:val="005B56B1"/>
    <w:rsid w:val="006127BA"/>
    <w:rsid w:val="006335D1"/>
    <w:rsid w:val="00636C4E"/>
    <w:rsid w:val="00646CBC"/>
    <w:rsid w:val="006A06B4"/>
    <w:rsid w:val="006A294B"/>
    <w:rsid w:val="006C4A7D"/>
    <w:rsid w:val="006E12B9"/>
    <w:rsid w:val="00722DA9"/>
    <w:rsid w:val="00746A9F"/>
    <w:rsid w:val="00764504"/>
    <w:rsid w:val="007858A4"/>
    <w:rsid w:val="00786BE5"/>
    <w:rsid w:val="007B6019"/>
    <w:rsid w:val="007F5096"/>
    <w:rsid w:val="00866C4F"/>
    <w:rsid w:val="00873D8F"/>
    <w:rsid w:val="00882EBD"/>
    <w:rsid w:val="0088318E"/>
    <w:rsid w:val="008A5459"/>
    <w:rsid w:val="008B2053"/>
    <w:rsid w:val="00906E96"/>
    <w:rsid w:val="009421A1"/>
    <w:rsid w:val="00947F2B"/>
    <w:rsid w:val="00965F2D"/>
    <w:rsid w:val="0098690E"/>
    <w:rsid w:val="00990AF1"/>
    <w:rsid w:val="009E084A"/>
    <w:rsid w:val="009E3931"/>
    <w:rsid w:val="00A26B5F"/>
    <w:rsid w:val="00A5013C"/>
    <w:rsid w:val="00A83E6E"/>
    <w:rsid w:val="00AA53FD"/>
    <w:rsid w:val="00AC76D3"/>
    <w:rsid w:val="00AD2130"/>
    <w:rsid w:val="00AD22D8"/>
    <w:rsid w:val="00B80BCD"/>
    <w:rsid w:val="00C30773"/>
    <w:rsid w:val="00C42146"/>
    <w:rsid w:val="00C66590"/>
    <w:rsid w:val="00C857A1"/>
    <w:rsid w:val="00CA2428"/>
    <w:rsid w:val="00CC233B"/>
    <w:rsid w:val="00CF6A75"/>
    <w:rsid w:val="00D06D5C"/>
    <w:rsid w:val="00D51D4D"/>
    <w:rsid w:val="00D62B9C"/>
    <w:rsid w:val="00D9669D"/>
    <w:rsid w:val="00DA7748"/>
    <w:rsid w:val="00DE3E03"/>
    <w:rsid w:val="00E05C43"/>
    <w:rsid w:val="00E10B42"/>
    <w:rsid w:val="00E20008"/>
    <w:rsid w:val="00E87C64"/>
    <w:rsid w:val="00E95D18"/>
    <w:rsid w:val="00EA7186"/>
    <w:rsid w:val="00EE76B5"/>
    <w:rsid w:val="00F26DAE"/>
    <w:rsid w:val="00F36B8F"/>
    <w:rsid w:val="00F81869"/>
    <w:rsid w:val="00FA1603"/>
    <w:rsid w:val="00FA3CA0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857A1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57A1"/>
    <w:rPr>
      <w:rFonts w:eastAsia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857A1"/>
    <w:rPr>
      <w:vertAlign w:val="superscript"/>
    </w:rPr>
  </w:style>
  <w:style w:type="paragraph" w:customStyle="1" w:styleId="Default">
    <w:name w:val="Default"/>
    <w:rsid w:val="00181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257E55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A06B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BE492-4B87-4995-A806-A3478DAD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6000 pro</dc:creator>
  <cp:lastModifiedBy>Nilay</cp:lastModifiedBy>
  <cp:revision>42</cp:revision>
  <cp:lastPrinted>2016-11-28T14:37:00Z</cp:lastPrinted>
  <dcterms:created xsi:type="dcterms:W3CDTF">2016-02-01T12:07:00Z</dcterms:created>
  <dcterms:modified xsi:type="dcterms:W3CDTF">2020-02-12T12:25:00Z</dcterms:modified>
</cp:coreProperties>
</file>