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2B3D" w14:textId="77777777" w:rsidR="00AC42D5" w:rsidRPr="009763F6" w:rsidRDefault="00AC42D5">
      <w:pPr>
        <w:pStyle w:val="GvdeMetni"/>
        <w:spacing w:before="3"/>
      </w:pPr>
    </w:p>
    <w:p w14:paraId="1B362BB4" w14:textId="77777777" w:rsidR="00AC42D5" w:rsidRPr="009763F6" w:rsidRDefault="00AC42D5">
      <w:pPr>
        <w:pStyle w:val="GvdeMetni"/>
      </w:pPr>
    </w:p>
    <w:p w14:paraId="1B362BB5" w14:textId="77777777" w:rsidR="00AC42D5" w:rsidRPr="009763F6" w:rsidRDefault="00AC42D5">
      <w:pPr>
        <w:pStyle w:val="GvdeMetni"/>
      </w:pPr>
    </w:p>
    <w:p w14:paraId="1B362BB6" w14:textId="77777777" w:rsidR="00AC42D5" w:rsidRPr="009763F6" w:rsidRDefault="00AC42D5">
      <w:pPr>
        <w:pStyle w:val="GvdeMetni"/>
      </w:pPr>
    </w:p>
    <w:p w14:paraId="1B362BB7" w14:textId="77777777" w:rsidR="00AC42D5" w:rsidRPr="009763F6" w:rsidRDefault="00AC42D5">
      <w:pPr>
        <w:pStyle w:val="GvdeMetni"/>
        <w:spacing w:before="7" w:after="1"/>
      </w:pPr>
    </w:p>
    <w:p w14:paraId="1B362BB8" w14:textId="27A773D5" w:rsidR="00AC42D5" w:rsidRPr="009763F6" w:rsidRDefault="00382F8F" w:rsidP="00382F8F">
      <w:pPr>
        <w:pStyle w:val="GvdeMetni"/>
        <w:jc w:val="center"/>
      </w:pPr>
      <w:r w:rsidRPr="009763F6">
        <w:rPr>
          <w:noProof/>
        </w:rPr>
        <w:drawing>
          <wp:inline distT="0" distB="0" distL="0" distR="0" wp14:anchorId="47C36022" wp14:editId="5E1382AA">
            <wp:extent cx="1585608" cy="1587600"/>
            <wp:effectExtent l="0" t="0" r="0" b="0"/>
            <wp:docPr id="16167361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8880" t="10914" r="27495" b="58209"/>
                    <a:stretch>
                      <a:fillRect/>
                    </a:stretch>
                  </pic:blipFill>
                  <pic:spPr bwMode="auto">
                    <a:xfrm>
                      <a:off x="0" y="0"/>
                      <a:ext cx="1585608" cy="1587600"/>
                    </a:xfrm>
                    <a:prstGeom prst="rect">
                      <a:avLst/>
                    </a:prstGeom>
                    <a:noFill/>
                    <a:ln>
                      <a:noFill/>
                    </a:ln>
                    <a:extLst>
                      <a:ext uri="{53640926-AAD7-44D8-BBD7-CCE9431645EC}">
                        <a14:shadowObscured xmlns:a14="http://schemas.microsoft.com/office/drawing/2010/main"/>
                      </a:ext>
                    </a:extLst>
                  </pic:spPr>
                </pic:pic>
              </a:graphicData>
            </a:graphic>
          </wp:inline>
        </w:drawing>
      </w:r>
      <w:r w:rsidRPr="009763F6">
        <w:t xml:space="preserve">                                                   </w:t>
      </w:r>
      <w:r w:rsidR="00056CFB" w:rsidRPr="009763F6">
        <w:rPr>
          <w:noProof/>
        </w:rPr>
        <w:drawing>
          <wp:inline distT="0" distB="0" distL="0" distR="0" wp14:anchorId="1B362C4C" wp14:editId="1B362C4D">
            <wp:extent cx="1617726" cy="158838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617726" cy="1588388"/>
                    </a:xfrm>
                    <a:prstGeom prst="rect">
                      <a:avLst/>
                    </a:prstGeom>
                  </pic:spPr>
                </pic:pic>
              </a:graphicData>
            </a:graphic>
          </wp:inline>
        </w:drawing>
      </w:r>
    </w:p>
    <w:p w14:paraId="1B362BB9" w14:textId="77777777" w:rsidR="00AC42D5" w:rsidRPr="009763F6" w:rsidRDefault="00AC42D5">
      <w:pPr>
        <w:pStyle w:val="GvdeMetni"/>
      </w:pPr>
    </w:p>
    <w:p w14:paraId="1B362BBA" w14:textId="77777777" w:rsidR="00AC42D5" w:rsidRPr="009763F6" w:rsidRDefault="00AC42D5">
      <w:pPr>
        <w:pStyle w:val="GvdeMetni"/>
      </w:pPr>
    </w:p>
    <w:p w14:paraId="1B362BBB" w14:textId="77777777" w:rsidR="00AC42D5" w:rsidRPr="009763F6" w:rsidRDefault="00AC42D5">
      <w:pPr>
        <w:pStyle w:val="GvdeMetni"/>
        <w:spacing w:before="11"/>
      </w:pPr>
    </w:p>
    <w:p w14:paraId="1B362BBC" w14:textId="77777777" w:rsidR="00AC42D5" w:rsidRPr="009763F6" w:rsidRDefault="00056CFB">
      <w:pPr>
        <w:ind w:left="42" w:right="1"/>
        <w:jc w:val="center"/>
        <w:rPr>
          <w:b/>
          <w:sz w:val="24"/>
          <w:szCs w:val="24"/>
        </w:rPr>
      </w:pPr>
      <w:r w:rsidRPr="009763F6">
        <w:rPr>
          <w:b/>
          <w:spacing w:val="-4"/>
          <w:sz w:val="24"/>
          <w:szCs w:val="24"/>
        </w:rPr>
        <w:t>T.C.</w:t>
      </w:r>
    </w:p>
    <w:p w14:paraId="1B362BBD" w14:textId="77777777" w:rsidR="00AC42D5" w:rsidRPr="009763F6" w:rsidRDefault="00056CFB">
      <w:pPr>
        <w:spacing w:before="245"/>
        <w:ind w:left="42"/>
        <w:jc w:val="center"/>
        <w:rPr>
          <w:b/>
          <w:sz w:val="24"/>
          <w:szCs w:val="24"/>
        </w:rPr>
      </w:pPr>
      <w:r w:rsidRPr="009763F6">
        <w:rPr>
          <w:b/>
          <w:sz w:val="24"/>
          <w:szCs w:val="24"/>
        </w:rPr>
        <w:t>NİĞDE</w:t>
      </w:r>
      <w:r w:rsidRPr="009763F6">
        <w:rPr>
          <w:b/>
          <w:spacing w:val="-3"/>
          <w:sz w:val="24"/>
          <w:szCs w:val="24"/>
        </w:rPr>
        <w:t xml:space="preserve"> </w:t>
      </w:r>
      <w:r w:rsidRPr="009763F6">
        <w:rPr>
          <w:b/>
          <w:sz w:val="24"/>
          <w:szCs w:val="24"/>
        </w:rPr>
        <w:t>ÖMER</w:t>
      </w:r>
      <w:r w:rsidRPr="009763F6">
        <w:rPr>
          <w:b/>
          <w:spacing w:val="-2"/>
          <w:sz w:val="24"/>
          <w:szCs w:val="24"/>
        </w:rPr>
        <w:t xml:space="preserve"> </w:t>
      </w:r>
      <w:r w:rsidRPr="009763F6">
        <w:rPr>
          <w:b/>
          <w:sz w:val="24"/>
          <w:szCs w:val="24"/>
        </w:rPr>
        <w:t>HALİSDEMİR</w:t>
      </w:r>
      <w:r w:rsidRPr="009763F6">
        <w:rPr>
          <w:b/>
          <w:spacing w:val="-2"/>
          <w:sz w:val="24"/>
          <w:szCs w:val="24"/>
        </w:rPr>
        <w:t xml:space="preserve"> ÜNİVERSİTESİ</w:t>
      </w:r>
    </w:p>
    <w:p w14:paraId="1B362BBE" w14:textId="77777777" w:rsidR="00AC42D5" w:rsidRPr="009763F6" w:rsidRDefault="00AC42D5">
      <w:pPr>
        <w:pStyle w:val="GvdeMetni"/>
        <w:spacing w:before="4"/>
        <w:rPr>
          <w:b/>
        </w:rPr>
      </w:pPr>
    </w:p>
    <w:p w14:paraId="1B362BBF" w14:textId="47D338B1" w:rsidR="00AC42D5" w:rsidRPr="009763F6" w:rsidRDefault="002A078C">
      <w:pPr>
        <w:tabs>
          <w:tab w:val="left" w:leader="dot" w:pos="1016"/>
        </w:tabs>
        <w:ind w:left="41"/>
        <w:jc w:val="center"/>
        <w:rPr>
          <w:b/>
          <w:sz w:val="24"/>
          <w:szCs w:val="24"/>
        </w:rPr>
      </w:pPr>
      <w:r w:rsidRPr="009763F6">
        <w:rPr>
          <w:b/>
          <w:spacing w:val="-10"/>
          <w:sz w:val="24"/>
          <w:szCs w:val="24"/>
        </w:rPr>
        <w:t xml:space="preserve">TARIM BİLİMLERİ VE TEKNOLOJİLERİ </w:t>
      </w:r>
      <w:r w:rsidRPr="009763F6">
        <w:rPr>
          <w:b/>
          <w:sz w:val="24"/>
          <w:szCs w:val="24"/>
        </w:rPr>
        <w:t>FAKÜLTESİ</w:t>
      </w:r>
    </w:p>
    <w:p w14:paraId="1B362BC0" w14:textId="77777777" w:rsidR="00AC42D5" w:rsidRPr="009763F6" w:rsidRDefault="00AC42D5">
      <w:pPr>
        <w:pStyle w:val="GvdeMetni"/>
        <w:spacing w:before="5"/>
        <w:rPr>
          <w:b/>
        </w:rPr>
      </w:pPr>
    </w:p>
    <w:p w14:paraId="1B362BC1" w14:textId="37D2BE39" w:rsidR="00AC42D5" w:rsidRPr="009763F6" w:rsidRDefault="002A078C">
      <w:pPr>
        <w:tabs>
          <w:tab w:val="left" w:leader="dot" w:pos="1666"/>
        </w:tabs>
        <w:ind w:left="42"/>
        <w:jc w:val="center"/>
        <w:rPr>
          <w:b/>
          <w:sz w:val="24"/>
          <w:szCs w:val="24"/>
        </w:rPr>
      </w:pPr>
      <w:r w:rsidRPr="009763F6">
        <w:rPr>
          <w:b/>
          <w:spacing w:val="-10"/>
          <w:sz w:val="24"/>
          <w:szCs w:val="24"/>
        </w:rPr>
        <w:t xml:space="preserve">BİYOSİSTEM MÜHENDİSLİĞİ </w:t>
      </w:r>
      <w:r w:rsidRPr="009763F6">
        <w:rPr>
          <w:b/>
          <w:spacing w:val="-2"/>
          <w:sz w:val="24"/>
          <w:szCs w:val="24"/>
        </w:rPr>
        <w:t>BÖLÜMÜ</w:t>
      </w:r>
    </w:p>
    <w:p w14:paraId="1B362BC2" w14:textId="77777777" w:rsidR="00AC42D5" w:rsidRPr="009763F6" w:rsidRDefault="00AC42D5">
      <w:pPr>
        <w:pStyle w:val="GvdeMetni"/>
        <w:rPr>
          <w:b/>
        </w:rPr>
      </w:pPr>
    </w:p>
    <w:p w14:paraId="1B362BC3" w14:textId="77777777" w:rsidR="00AC42D5" w:rsidRPr="009763F6" w:rsidRDefault="00AC42D5">
      <w:pPr>
        <w:pStyle w:val="GvdeMetni"/>
        <w:rPr>
          <w:b/>
        </w:rPr>
      </w:pPr>
    </w:p>
    <w:p w14:paraId="1B362BC4" w14:textId="77777777" w:rsidR="00AC42D5" w:rsidRPr="009763F6" w:rsidRDefault="00AC42D5">
      <w:pPr>
        <w:pStyle w:val="GvdeMetni"/>
        <w:rPr>
          <w:b/>
        </w:rPr>
      </w:pPr>
    </w:p>
    <w:p w14:paraId="1B362BC5" w14:textId="77777777" w:rsidR="00AC42D5" w:rsidRPr="009763F6" w:rsidRDefault="00AC42D5">
      <w:pPr>
        <w:pStyle w:val="GvdeMetni"/>
        <w:rPr>
          <w:b/>
        </w:rPr>
      </w:pPr>
    </w:p>
    <w:p w14:paraId="1B362BC7" w14:textId="77777777" w:rsidR="00AC42D5" w:rsidRPr="009763F6" w:rsidRDefault="00AC42D5">
      <w:pPr>
        <w:pStyle w:val="GvdeMetni"/>
        <w:rPr>
          <w:b/>
        </w:rPr>
      </w:pPr>
    </w:p>
    <w:p w14:paraId="1B362BC8" w14:textId="77777777" w:rsidR="00AC42D5" w:rsidRPr="009763F6" w:rsidRDefault="00AC42D5">
      <w:pPr>
        <w:pStyle w:val="GvdeMetni"/>
        <w:rPr>
          <w:b/>
        </w:rPr>
      </w:pPr>
    </w:p>
    <w:p w14:paraId="1B362BC9" w14:textId="77777777" w:rsidR="00AC42D5" w:rsidRPr="009763F6" w:rsidRDefault="00AC42D5">
      <w:pPr>
        <w:pStyle w:val="GvdeMetni"/>
        <w:spacing w:before="6"/>
        <w:rPr>
          <w:b/>
        </w:rPr>
      </w:pPr>
    </w:p>
    <w:p w14:paraId="1B362BCB" w14:textId="77777777" w:rsidR="00AC42D5" w:rsidRPr="009763F6" w:rsidRDefault="00AC42D5">
      <w:pPr>
        <w:pStyle w:val="GvdeMetni"/>
        <w:spacing w:before="5"/>
        <w:rPr>
          <w:b/>
        </w:rPr>
      </w:pPr>
    </w:p>
    <w:p w14:paraId="317C09B7" w14:textId="77777777" w:rsidR="001277A9" w:rsidRPr="009763F6" w:rsidRDefault="001277A9" w:rsidP="001277A9">
      <w:pPr>
        <w:pStyle w:val="GvdeMetni"/>
        <w:jc w:val="center"/>
        <w:rPr>
          <w:b/>
        </w:rPr>
      </w:pPr>
      <w:r w:rsidRPr="009763F6">
        <w:rPr>
          <w:b/>
        </w:rPr>
        <w:t>ÖĞRENCİ İŞ YÜKÜ</w:t>
      </w:r>
    </w:p>
    <w:p w14:paraId="1B362BCD" w14:textId="7E8D8C5D" w:rsidR="00AC42D5" w:rsidRPr="009763F6" w:rsidRDefault="001277A9" w:rsidP="001277A9">
      <w:pPr>
        <w:pStyle w:val="GvdeMetni"/>
        <w:jc w:val="center"/>
        <w:rPr>
          <w:b/>
        </w:rPr>
      </w:pPr>
      <w:r w:rsidRPr="009763F6">
        <w:rPr>
          <w:b/>
        </w:rPr>
        <w:t>ODAK GRUP RAPORU</w:t>
      </w:r>
    </w:p>
    <w:p w14:paraId="1B362BCE" w14:textId="77777777" w:rsidR="00AC42D5" w:rsidRPr="009763F6" w:rsidRDefault="00AC42D5">
      <w:pPr>
        <w:pStyle w:val="GvdeMetni"/>
        <w:rPr>
          <w:b/>
        </w:rPr>
      </w:pPr>
    </w:p>
    <w:p w14:paraId="1B362BCF" w14:textId="77777777" w:rsidR="00AC42D5" w:rsidRPr="009763F6" w:rsidRDefault="00AC42D5">
      <w:pPr>
        <w:pStyle w:val="GvdeMetni"/>
        <w:rPr>
          <w:b/>
        </w:rPr>
      </w:pPr>
    </w:p>
    <w:p w14:paraId="1B362BD0" w14:textId="77777777" w:rsidR="00AC42D5" w:rsidRPr="009763F6" w:rsidRDefault="00AC42D5">
      <w:pPr>
        <w:pStyle w:val="GvdeMetni"/>
        <w:rPr>
          <w:b/>
        </w:rPr>
      </w:pPr>
    </w:p>
    <w:p w14:paraId="1B362BD1" w14:textId="77777777" w:rsidR="00AC42D5" w:rsidRPr="009763F6" w:rsidRDefault="00AC42D5">
      <w:pPr>
        <w:pStyle w:val="GvdeMetni"/>
        <w:rPr>
          <w:b/>
        </w:rPr>
      </w:pPr>
    </w:p>
    <w:p w14:paraId="1B362BD2" w14:textId="77777777" w:rsidR="00AC42D5" w:rsidRPr="009763F6" w:rsidRDefault="00AC42D5">
      <w:pPr>
        <w:pStyle w:val="GvdeMetni"/>
        <w:rPr>
          <w:b/>
        </w:rPr>
      </w:pPr>
    </w:p>
    <w:p w14:paraId="1B362BD3" w14:textId="77777777" w:rsidR="00AC42D5" w:rsidRPr="009763F6" w:rsidRDefault="00AC42D5">
      <w:pPr>
        <w:pStyle w:val="GvdeMetni"/>
        <w:rPr>
          <w:b/>
        </w:rPr>
      </w:pPr>
    </w:p>
    <w:p w14:paraId="1B362BD4" w14:textId="77777777" w:rsidR="00AC42D5" w:rsidRPr="009763F6" w:rsidRDefault="00AC42D5">
      <w:pPr>
        <w:pStyle w:val="GvdeMetni"/>
        <w:rPr>
          <w:b/>
        </w:rPr>
      </w:pPr>
    </w:p>
    <w:p w14:paraId="1B362BD5" w14:textId="77777777" w:rsidR="00AC42D5" w:rsidRPr="009763F6" w:rsidRDefault="00AC42D5">
      <w:pPr>
        <w:pStyle w:val="GvdeMetni"/>
        <w:rPr>
          <w:b/>
        </w:rPr>
      </w:pPr>
    </w:p>
    <w:p w14:paraId="1B362BD6" w14:textId="77777777" w:rsidR="00AC42D5" w:rsidRPr="009763F6" w:rsidRDefault="00AC42D5">
      <w:pPr>
        <w:pStyle w:val="GvdeMetni"/>
        <w:rPr>
          <w:b/>
        </w:rPr>
      </w:pPr>
    </w:p>
    <w:p w14:paraId="7D94C56A" w14:textId="77777777" w:rsidR="001277A9" w:rsidRPr="009763F6" w:rsidRDefault="001277A9">
      <w:pPr>
        <w:pStyle w:val="GvdeMetni"/>
        <w:rPr>
          <w:b/>
        </w:rPr>
      </w:pPr>
    </w:p>
    <w:p w14:paraId="1B362BD7" w14:textId="77777777" w:rsidR="00AC42D5" w:rsidRPr="009763F6" w:rsidRDefault="00AC42D5">
      <w:pPr>
        <w:pStyle w:val="GvdeMetni"/>
        <w:rPr>
          <w:b/>
        </w:rPr>
      </w:pPr>
    </w:p>
    <w:p w14:paraId="1B362BD8" w14:textId="77777777" w:rsidR="00AC42D5" w:rsidRPr="009763F6" w:rsidRDefault="00AC42D5">
      <w:pPr>
        <w:pStyle w:val="GvdeMetni"/>
        <w:rPr>
          <w:b/>
        </w:rPr>
      </w:pPr>
    </w:p>
    <w:p w14:paraId="1B362BD9" w14:textId="77777777" w:rsidR="00AC42D5" w:rsidRPr="009763F6" w:rsidRDefault="00AC42D5">
      <w:pPr>
        <w:pStyle w:val="GvdeMetni"/>
        <w:rPr>
          <w:b/>
        </w:rPr>
      </w:pPr>
    </w:p>
    <w:p w14:paraId="1B362BDA" w14:textId="77777777" w:rsidR="00AC42D5" w:rsidRPr="009763F6" w:rsidRDefault="00AC42D5">
      <w:pPr>
        <w:pStyle w:val="GvdeMetni"/>
        <w:spacing w:before="4"/>
        <w:rPr>
          <w:b/>
        </w:rPr>
      </w:pPr>
    </w:p>
    <w:p w14:paraId="2DBA3BCA" w14:textId="77777777" w:rsidR="00F84F0A" w:rsidRPr="009763F6" w:rsidRDefault="00F84F0A">
      <w:pPr>
        <w:pStyle w:val="GvdeMetni"/>
        <w:spacing w:before="4"/>
        <w:rPr>
          <w:b/>
        </w:rPr>
      </w:pPr>
    </w:p>
    <w:p w14:paraId="1B362BDC" w14:textId="0B086F6F" w:rsidR="00AC42D5" w:rsidRPr="009763F6" w:rsidRDefault="00056CFB" w:rsidP="00F84F0A">
      <w:pPr>
        <w:ind w:left="42" w:right="1"/>
        <w:jc w:val="center"/>
        <w:rPr>
          <w:b/>
          <w:sz w:val="24"/>
          <w:szCs w:val="24"/>
        </w:rPr>
        <w:sectPr w:rsidR="00AC42D5" w:rsidRPr="009763F6">
          <w:headerReference w:type="default" r:id="rId9"/>
          <w:pgSz w:w="11910" w:h="16840"/>
          <w:pgMar w:top="440" w:right="780" w:bottom="280" w:left="740" w:header="184" w:footer="0" w:gutter="0"/>
          <w:cols w:space="708"/>
        </w:sectPr>
      </w:pPr>
      <w:r w:rsidRPr="009763F6">
        <w:rPr>
          <w:b/>
          <w:spacing w:val="-4"/>
          <w:sz w:val="24"/>
          <w:szCs w:val="24"/>
        </w:rPr>
        <w:t>202</w:t>
      </w:r>
      <w:r w:rsidR="00F84F0A" w:rsidRPr="009763F6">
        <w:rPr>
          <w:b/>
          <w:spacing w:val="-4"/>
          <w:sz w:val="24"/>
          <w:szCs w:val="24"/>
        </w:rPr>
        <w:t>6</w:t>
      </w:r>
    </w:p>
    <w:p w14:paraId="1B362BDD" w14:textId="77777777" w:rsidR="00AC42D5" w:rsidRPr="009763F6" w:rsidRDefault="00AC42D5">
      <w:pPr>
        <w:pStyle w:val="GvdeMetni"/>
        <w:rPr>
          <w:b/>
        </w:rPr>
      </w:pPr>
    </w:p>
    <w:p w14:paraId="1B362BDE" w14:textId="77777777" w:rsidR="00AC42D5" w:rsidRPr="009763F6" w:rsidRDefault="00AC42D5">
      <w:pPr>
        <w:pStyle w:val="GvdeMetni"/>
        <w:rPr>
          <w:b/>
        </w:rPr>
      </w:pPr>
    </w:p>
    <w:p w14:paraId="5928109D" w14:textId="77777777" w:rsidR="001277A9" w:rsidRPr="009763F6" w:rsidRDefault="001277A9" w:rsidP="001277A9">
      <w:pPr>
        <w:pStyle w:val="GvdeMetni"/>
        <w:spacing w:before="9"/>
        <w:jc w:val="center"/>
        <w:rPr>
          <w:b/>
        </w:rPr>
      </w:pPr>
      <w:r w:rsidRPr="009763F6">
        <w:rPr>
          <w:b/>
        </w:rPr>
        <w:t>HALKLA İLİŞKİLER VE REKLAMCILIK BÖLÜMÜ</w:t>
      </w:r>
    </w:p>
    <w:p w14:paraId="61155C72" w14:textId="77777777" w:rsidR="009763F6" w:rsidRPr="009763F6" w:rsidRDefault="001277A9" w:rsidP="009763F6">
      <w:pPr>
        <w:pStyle w:val="GvdeMetni"/>
        <w:spacing w:before="9"/>
        <w:jc w:val="center"/>
        <w:rPr>
          <w:b/>
        </w:rPr>
      </w:pPr>
      <w:r w:rsidRPr="009763F6">
        <w:rPr>
          <w:b/>
        </w:rPr>
        <w:t>ÖĞRENCİ İŞ YÜKÜ ODAK GRUP RAPORU</w:t>
      </w:r>
    </w:p>
    <w:p w14:paraId="41041FC2" w14:textId="77777777" w:rsidR="009763F6" w:rsidRPr="009763F6" w:rsidRDefault="009763F6" w:rsidP="009763F6">
      <w:pPr>
        <w:pStyle w:val="GvdeMetni"/>
        <w:spacing w:before="9"/>
        <w:jc w:val="center"/>
        <w:rPr>
          <w:b/>
        </w:rPr>
      </w:pPr>
    </w:p>
    <w:p w14:paraId="647DC40B" w14:textId="5A35E815" w:rsidR="001277A9" w:rsidRPr="009763F6" w:rsidRDefault="001277A9" w:rsidP="009763F6">
      <w:pPr>
        <w:pStyle w:val="GvdeMetni"/>
        <w:spacing w:before="9"/>
        <w:ind w:firstLine="720"/>
        <w:jc w:val="both"/>
        <w:rPr>
          <w:b/>
        </w:rPr>
      </w:pPr>
      <w:r w:rsidRPr="009763F6">
        <w:rPr>
          <w:bCs/>
        </w:rPr>
        <w:t>Bu rapor, İletişim Fakültesi Halkla İlişkiler ve Reklamcılık Bölümü öğrencilerinin</w:t>
      </w:r>
      <w:r w:rsidRPr="009763F6">
        <w:rPr>
          <w:bCs/>
        </w:rPr>
        <w:t xml:space="preserve"> </w:t>
      </w:r>
      <w:r w:rsidRPr="009763F6">
        <w:rPr>
          <w:bCs/>
        </w:rPr>
        <w:t>2024-2025 Güz</w:t>
      </w:r>
      <w:r w:rsidR="009763F6" w:rsidRPr="009763F6">
        <w:rPr>
          <w:bCs/>
        </w:rPr>
        <w:t xml:space="preserve"> </w:t>
      </w:r>
      <w:r w:rsidRPr="009763F6">
        <w:rPr>
          <w:bCs/>
        </w:rPr>
        <w:t>döneminde aldıkları derslerin öğrenci ders iş yüklerine dair yapılan odak grup</w:t>
      </w:r>
      <w:r w:rsidRPr="009763F6">
        <w:rPr>
          <w:bCs/>
        </w:rPr>
        <w:t xml:space="preserve"> </w:t>
      </w:r>
      <w:r w:rsidRPr="009763F6">
        <w:rPr>
          <w:bCs/>
        </w:rPr>
        <w:t>çalışmada edinilen verileri ve görüşleri kapsamaktadır. Bu kapsamda her sınıftan en yüksek</w:t>
      </w:r>
      <w:r w:rsidRPr="009763F6">
        <w:rPr>
          <w:bCs/>
        </w:rPr>
        <w:t xml:space="preserve"> </w:t>
      </w:r>
      <w:r w:rsidRPr="009763F6">
        <w:rPr>
          <w:bCs/>
        </w:rPr>
        <w:t>not ortalamasına ve en düşük not ortalamasına sahip öğrenciler seçilerek Ek-1’de bulunan</w:t>
      </w:r>
      <w:r w:rsidRPr="009763F6">
        <w:rPr>
          <w:bCs/>
        </w:rPr>
        <w:t xml:space="preserve"> </w:t>
      </w:r>
      <w:r w:rsidRPr="009763F6">
        <w:rPr>
          <w:bCs/>
        </w:rPr>
        <w:t>ders iş yükü formları doldurtulmuş, güz döneminde aldıkları derslerin iş yüküne dair</w:t>
      </w:r>
      <w:r w:rsidRPr="009763F6">
        <w:rPr>
          <w:bCs/>
        </w:rPr>
        <w:t xml:space="preserve"> </w:t>
      </w:r>
      <w:r w:rsidRPr="009763F6">
        <w:rPr>
          <w:bCs/>
        </w:rPr>
        <w:t>görüşlerinin bu odak grup görüşmesinde toplanması amaçlanmıştır. Öğrencilerin</w:t>
      </w:r>
      <w:r w:rsidRPr="009763F6">
        <w:rPr>
          <w:bCs/>
        </w:rPr>
        <w:t xml:space="preserve"> </w:t>
      </w:r>
      <w:r w:rsidRPr="009763F6">
        <w:rPr>
          <w:bCs/>
        </w:rPr>
        <w:t>doldurdukları formlarda derlenen ders başına çalışma saatlerinin aritmetik ortalamaları</w:t>
      </w:r>
      <w:r w:rsidRPr="009763F6">
        <w:rPr>
          <w:bCs/>
        </w:rPr>
        <w:t xml:space="preserve"> </w:t>
      </w:r>
      <w:r w:rsidRPr="009763F6">
        <w:rPr>
          <w:bCs/>
        </w:rPr>
        <w:t>aşağıdaki tabloda verilmiştir. Öğrencilerin odak grup çalışmasındaki beyanlarındaki genel</w:t>
      </w:r>
      <w:r w:rsidR="009763F6" w:rsidRPr="009763F6">
        <w:rPr>
          <w:bCs/>
        </w:rPr>
        <w:t xml:space="preserve"> </w:t>
      </w:r>
      <w:r w:rsidRPr="009763F6">
        <w:rPr>
          <w:bCs/>
        </w:rPr>
        <w:t>görüşler ise tablodan sonraki analiz kısmında bulunabilir.</w:t>
      </w:r>
    </w:p>
    <w:p w14:paraId="47D6D301" w14:textId="77777777" w:rsidR="001277A9" w:rsidRPr="009763F6" w:rsidRDefault="001277A9" w:rsidP="001277A9">
      <w:pPr>
        <w:pStyle w:val="GvdeMetni"/>
        <w:spacing w:before="9"/>
        <w:jc w:val="center"/>
        <w:rPr>
          <w:b/>
        </w:rPr>
      </w:pPr>
    </w:p>
    <w:p w14:paraId="1769B49E" w14:textId="77777777" w:rsidR="001277A9" w:rsidRPr="009763F6" w:rsidRDefault="001277A9" w:rsidP="001277A9">
      <w:pPr>
        <w:pStyle w:val="GvdeMetni"/>
        <w:spacing w:before="9"/>
        <w:jc w:val="center"/>
        <w:rPr>
          <w:b/>
        </w:rPr>
      </w:pPr>
      <w:r w:rsidRPr="009763F6">
        <w:rPr>
          <w:b/>
        </w:rPr>
        <w:t>Öğrenci İş Yükü Tablosu (Yüz Yüze Form)</w:t>
      </w:r>
    </w:p>
    <w:p w14:paraId="1B362BDF" w14:textId="4D42D06A" w:rsidR="00AC42D5" w:rsidRDefault="001277A9" w:rsidP="001277A9">
      <w:pPr>
        <w:pStyle w:val="GvdeMetni"/>
        <w:spacing w:before="9"/>
        <w:jc w:val="center"/>
        <w:rPr>
          <w:b/>
        </w:rPr>
      </w:pPr>
      <w:r w:rsidRPr="009763F6">
        <w:rPr>
          <w:b/>
        </w:rPr>
        <w:t>2024-25 Güz Dönemi Dersleri</w:t>
      </w:r>
    </w:p>
    <w:p w14:paraId="11456B62" w14:textId="77777777" w:rsidR="00391758" w:rsidRDefault="00391758" w:rsidP="001277A9">
      <w:pPr>
        <w:pStyle w:val="GvdeMetni"/>
        <w:spacing w:before="9"/>
        <w:jc w:val="center"/>
        <w:rPr>
          <w:b/>
        </w:rPr>
      </w:pPr>
    </w:p>
    <w:tbl>
      <w:tblPr>
        <w:tblStyle w:val="TabloKlavuzu"/>
        <w:tblW w:w="0" w:type="auto"/>
        <w:tblLook w:val="04A0" w:firstRow="1" w:lastRow="0" w:firstColumn="1" w:lastColumn="0" w:noHBand="0" w:noVBand="1"/>
      </w:tblPr>
      <w:tblGrid>
        <w:gridCol w:w="1203"/>
        <w:gridCol w:w="5171"/>
        <w:gridCol w:w="867"/>
        <w:gridCol w:w="816"/>
        <w:gridCol w:w="1270"/>
        <w:gridCol w:w="1053"/>
      </w:tblGrid>
      <w:tr w:rsidR="00F260BE" w14:paraId="268F7A35" w14:textId="77777777" w:rsidTr="00F260BE">
        <w:tc>
          <w:tcPr>
            <w:tcW w:w="1203" w:type="dxa"/>
          </w:tcPr>
          <w:p w14:paraId="097CB397" w14:textId="41DFBF09" w:rsidR="001931EF" w:rsidRDefault="001931EF" w:rsidP="001277A9">
            <w:pPr>
              <w:pStyle w:val="GvdeMetni"/>
              <w:spacing w:before="9"/>
              <w:jc w:val="center"/>
              <w:rPr>
                <w:b/>
              </w:rPr>
            </w:pPr>
            <w:r>
              <w:rPr>
                <w:b/>
              </w:rPr>
              <w:t>Dersin Kodu</w:t>
            </w:r>
          </w:p>
        </w:tc>
        <w:tc>
          <w:tcPr>
            <w:tcW w:w="5171" w:type="dxa"/>
          </w:tcPr>
          <w:p w14:paraId="10025EEE" w14:textId="433CA8C2" w:rsidR="001931EF" w:rsidRDefault="00FB4734" w:rsidP="00FB4734">
            <w:pPr>
              <w:pStyle w:val="GvdeMetni"/>
              <w:spacing w:before="9"/>
              <w:jc w:val="both"/>
              <w:rPr>
                <w:b/>
              </w:rPr>
            </w:pPr>
            <w:r>
              <w:rPr>
                <w:b/>
              </w:rPr>
              <w:t>Dersin Adi</w:t>
            </w:r>
          </w:p>
        </w:tc>
        <w:tc>
          <w:tcPr>
            <w:tcW w:w="867" w:type="dxa"/>
          </w:tcPr>
          <w:p w14:paraId="46009758" w14:textId="74471EBA" w:rsidR="001931EF" w:rsidRDefault="001931EF" w:rsidP="001277A9">
            <w:pPr>
              <w:pStyle w:val="GvdeMetni"/>
              <w:spacing w:before="9"/>
              <w:jc w:val="center"/>
              <w:rPr>
                <w:b/>
              </w:rPr>
            </w:pPr>
            <w:r>
              <w:rPr>
                <w:b/>
              </w:rPr>
              <w:t>Ara Sınav</w:t>
            </w:r>
          </w:p>
        </w:tc>
        <w:tc>
          <w:tcPr>
            <w:tcW w:w="816" w:type="dxa"/>
          </w:tcPr>
          <w:p w14:paraId="1FBADE5E" w14:textId="5193B70B" w:rsidR="001931EF" w:rsidRDefault="001931EF" w:rsidP="001277A9">
            <w:pPr>
              <w:pStyle w:val="GvdeMetni"/>
              <w:spacing w:before="9"/>
              <w:jc w:val="center"/>
              <w:rPr>
                <w:b/>
              </w:rPr>
            </w:pPr>
            <w:r>
              <w:rPr>
                <w:b/>
              </w:rPr>
              <w:t>Genel Sınav</w:t>
            </w:r>
          </w:p>
        </w:tc>
        <w:tc>
          <w:tcPr>
            <w:tcW w:w="1270" w:type="dxa"/>
          </w:tcPr>
          <w:p w14:paraId="5EF175FE" w14:textId="3F5D52B5" w:rsidR="001931EF" w:rsidRDefault="001931EF" w:rsidP="001277A9">
            <w:pPr>
              <w:pStyle w:val="GvdeMetni"/>
              <w:spacing w:before="9"/>
              <w:jc w:val="center"/>
              <w:rPr>
                <w:b/>
              </w:rPr>
            </w:pPr>
            <w:r>
              <w:rPr>
                <w:b/>
              </w:rPr>
              <w:t>Ödev Uygulama</w:t>
            </w:r>
          </w:p>
        </w:tc>
        <w:tc>
          <w:tcPr>
            <w:tcW w:w="1053" w:type="dxa"/>
          </w:tcPr>
          <w:p w14:paraId="704873CD" w14:textId="2E1B5D6F" w:rsidR="001931EF" w:rsidRDefault="001931EF" w:rsidP="001277A9">
            <w:pPr>
              <w:pStyle w:val="GvdeMetni"/>
              <w:spacing w:before="9"/>
              <w:jc w:val="center"/>
              <w:rPr>
                <w:b/>
              </w:rPr>
            </w:pPr>
            <w:r>
              <w:rPr>
                <w:b/>
              </w:rPr>
              <w:t>Katılan Öğrenci</w:t>
            </w:r>
          </w:p>
        </w:tc>
      </w:tr>
      <w:tr w:rsidR="003C1C05" w14:paraId="66501A63" w14:textId="77777777" w:rsidTr="00F260BE">
        <w:tc>
          <w:tcPr>
            <w:tcW w:w="1203" w:type="dxa"/>
          </w:tcPr>
          <w:p w14:paraId="69500B1C" w14:textId="535F5FE3" w:rsidR="003C1C05" w:rsidRDefault="003C1C05" w:rsidP="003C1C05">
            <w:pPr>
              <w:pStyle w:val="GvdeMetni"/>
              <w:spacing w:before="9"/>
              <w:jc w:val="center"/>
              <w:rPr>
                <w:b/>
              </w:rPr>
            </w:pPr>
            <w:r w:rsidRPr="00250B73">
              <w:t>ATA1016</w:t>
            </w:r>
          </w:p>
        </w:tc>
        <w:tc>
          <w:tcPr>
            <w:tcW w:w="5171" w:type="dxa"/>
          </w:tcPr>
          <w:p w14:paraId="3EC7126E" w14:textId="2FDE02B6" w:rsidR="003C1C05" w:rsidRDefault="003C1C05" w:rsidP="003C1C05">
            <w:pPr>
              <w:pStyle w:val="GvdeMetni"/>
              <w:spacing w:before="9"/>
              <w:jc w:val="both"/>
              <w:rPr>
                <w:b/>
              </w:rPr>
            </w:pPr>
            <w:proofErr w:type="spellStart"/>
            <w:r w:rsidRPr="00250B73">
              <w:t>Ataturk</w:t>
            </w:r>
            <w:proofErr w:type="spellEnd"/>
            <w:r w:rsidRPr="00250B73">
              <w:t xml:space="preserve"> </w:t>
            </w:r>
            <w:proofErr w:type="spellStart"/>
            <w:r w:rsidRPr="00250B73">
              <w:t>Pr</w:t>
            </w:r>
            <w:r>
              <w:t>i</w:t>
            </w:r>
            <w:r w:rsidRPr="00250B73">
              <w:t>nc</w:t>
            </w:r>
            <w:r>
              <w:t>i</w:t>
            </w:r>
            <w:r w:rsidRPr="00250B73">
              <w:t>ples</w:t>
            </w:r>
            <w:proofErr w:type="spellEnd"/>
            <w:r w:rsidRPr="00250B73">
              <w:t xml:space="preserve"> </w:t>
            </w:r>
            <w:proofErr w:type="spellStart"/>
            <w:r w:rsidRPr="00250B73">
              <w:t>And</w:t>
            </w:r>
            <w:proofErr w:type="spellEnd"/>
            <w:r w:rsidRPr="00250B73">
              <w:t xml:space="preserve"> </w:t>
            </w:r>
            <w:proofErr w:type="spellStart"/>
            <w:r w:rsidRPr="00250B73">
              <w:t>The</w:t>
            </w:r>
            <w:proofErr w:type="spellEnd"/>
            <w:r w:rsidRPr="00250B73">
              <w:t xml:space="preserve"> </w:t>
            </w:r>
            <w:proofErr w:type="spellStart"/>
            <w:r w:rsidRPr="00250B73">
              <w:t>H</w:t>
            </w:r>
            <w:r>
              <w:t>i</w:t>
            </w:r>
            <w:r w:rsidRPr="00250B73">
              <w:t>story</w:t>
            </w:r>
            <w:proofErr w:type="spellEnd"/>
            <w:r w:rsidRPr="00250B73">
              <w:t xml:space="preserve"> Of </w:t>
            </w:r>
            <w:proofErr w:type="spellStart"/>
            <w:r w:rsidRPr="00250B73">
              <w:t>Revolut</w:t>
            </w:r>
            <w:r>
              <w:t>i</w:t>
            </w:r>
            <w:r w:rsidRPr="00250B73">
              <w:t>on</w:t>
            </w:r>
            <w:proofErr w:type="spellEnd"/>
            <w:r w:rsidRPr="00250B73">
              <w:t xml:space="preserve"> </w:t>
            </w:r>
            <w:r>
              <w:t>II</w:t>
            </w:r>
          </w:p>
        </w:tc>
        <w:tc>
          <w:tcPr>
            <w:tcW w:w="867" w:type="dxa"/>
          </w:tcPr>
          <w:p w14:paraId="761AD6F5" w14:textId="0DAE8B81" w:rsidR="003C1C05" w:rsidRDefault="003C1C05" w:rsidP="003C1C05">
            <w:pPr>
              <w:pStyle w:val="GvdeMetni"/>
              <w:spacing w:before="9"/>
              <w:jc w:val="center"/>
              <w:rPr>
                <w:b/>
              </w:rPr>
            </w:pPr>
            <w:r w:rsidRPr="00E539E4">
              <w:t>3.4</w:t>
            </w:r>
          </w:p>
        </w:tc>
        <w:tc>
          <w:tcPr>
            <w:tcW w:w="816" w:type="dxa"/>
          </w:tcPr>
          <w:p w14:paraId="7EB55C67" w14:textId="7C2A7C19" w:rsidR="003C1C05" w:rsidRDefault="003C1C05" w:rsidP="003C1C05">
            <w:pPr>
              <w:pStyle w:val="GvdeMetni"/>
              <w:spacing w:before="9"/>
              <w:jc w:val="center"/>
              <w:rPr>
                <w:b/>
              </w:rPr>
            </w:pPr>
            <w:r w:rsidRPr="00E539E4">
              <w:t>7.25</w:t>
            </w:r>
          </w:p>
        </w:tc>
        <w:tc>
          <w:tcPr>
            <w:tcW w:w="1270" w:type="dxa"/>
          </w:tcPr>
          <w:p w14:paraId="0EA6CEBC" w14:textId="04E7B9AE" w:rsidR="003C1C05" w:rsidRDefault="003C1C05" w:rsidP="003C1C05">
            <w:pPr>
              <w:pStyle w:val="GvdeMetni"/>
              <w:spacing w:before="9"/>
              <w:jc w:val="center"/>
              <w:rPr>
                <w:b/>
              </w:rPr>
            </w:pPr>
            <w:r w:rsidRPr="00E539E4">
              <w:t>1.8</w:t>
            </w:r>
          </w:p>
        </w:tc>
        <w:tc>
          <w:tcPr>
            <w:tcW w:w="1053" w:type="dxa"/>
          </w:tcPr>
          <w:p w14:paraId="3055CAC1" w14:textId="0125D575" w:rsidR="003C1C05" w:rsidRPr="00F260BE" w:rsidRDefault="003C1C05" w:rsidP="003C1C05">
            <w:pPr>
              <w:pStyle w:val="GvdeMetni"/>
              <w:spacing w:before="9"/>
              <w:jc w:val="center"/>
              <w:rPr>
                <w:bCs/>
              </w:rPr>
            </w:pPr>
            <w:r w:rsidRPr="00F260BE">
              <w:rPr>
                <w:bCs/>
              </w:rPr>
              <w:t>15</w:t>
            </w:r>
          </w:p>
        </w:tc>
      </w:tr>
      <w:tr w:rsidR="003C1C05" w14:paraId="6855376E" w14:textId="77777777" w:rsidTr="00F260BE">
        <w:tc>
          <w:tcPr>
            <w:tcW w:w="1203" w:type="dxa"/>
          </w:tcPr>
          <w:p w14:paraId="2A1144B9" w14:textId="32AA0165" w:rsidR="003C1C05" w:rsidRDefault="003C1C05" w:rsidP="003C1C05">
            <w:pPr>
              <w:pStyle w:val="GvdeMetni"/>
              <w:spacing w:before="9"/>
              <w:jc w:val="center"/>
              <w:rPr>
                <w:b/>
              </w:rPr>
            </w:pPr>
            <w:r w:rsidRPr="00250B73">
              <w:t>BSM1002</w:t>
            </w:r>
          </w:p>
        </w:tc>
        <w:tc>
          <w:tcPr>
            <w:tcW w:w="5171" w:type="dxa"/>
          </w:tcPr>
          <w:p w14:paraId="7386313D" w14:textId="6226F63C" w:rsidR="003C1C05" w:rsidRDefault="003C1C05" w:rsidP="003C1C05">
            <w:pPr>
              <w:pStyle w:val="GvdeMetni"/>
              <w:spacing w:before="9"/>
              <w:jc w:val="both"/>
              <w:rPr>
                <w:b/>
              </w:rPr>
            </w:pPr>
            <w:proofErr w:type="spellStart"/>
            <w:r w:rsidRPr="00250B73">
              <w:t>Phys</w:t>
            </w:r>
            <w:r>
              <w:t>i</w:t>
            </w:r>
            <w:r w:rsidRPr="00250B73">
              <w:t>cs</w:t>
            </w:r>
            <w:proofErr w:type="spellEnd"/>
            <w:r w:rsidRPr="00250B73">
              <w:t xml:space="preserve"> </w:t>
            </w:r>
            <w:r>
              <w:t>II</w:t>
            </w:r>
          </w:p>
        </w:tc>
        <w:tc>
          <w:tcPr>
            <w:tcW w:w="867" w:type="dxa"/>
          </w:tcPr>
          <w:p w14:paraId="7E1BEEA9" w14:textId="48CAFF95" w:rsidR="003C1C05" w:rsidRDefault="003C1C05" w:rsidP="003C1C05">
            <w:pPr>
              <w:pStyle w:val="GvdeMetni"/>
              <w:spacing w:before="9"/>
              <w:jc w:val="center"/>
              <w:rPr>
                <w:b/>
              </w:rPr>
            </w:pPr>
            <w:r w:rsidRPr="00E539E4">
              <w:t>9.1</w:t>
            </w:r>
          </w:p>
        </w:tc>
        <w:tc>
          <w:tcPr>
            <w:tcW w:w="816" w:type="dxa"/>
          </w:tcPr>
          <w:p w14:paraId="109FD331" w14:textId="2EBBD9E3" w:rsidR="003C1C05" w:rsidRDefault="003C1C05" w:rsidP="003C1C05">
            <w:pPr>
              <w:pStyle w:val="GvdeMetni"/>
              <w:spacing w:before="9"/>
              <w:jc w:val="center"/>
              <w:rPr>
                <w:b/>
              </w:rPr>
            </w:pPr>
            <w:r w:rsidRPr="00E539E4">
              <w:t>2.33</w:t>
            </w:r>
          </w:p>
        </w:tc>
        <w:tc>
          <w:tcPr>
            <w:tcW w:w="1270" w:type="dxa"/>
          </w:tcPr>
          <w:p w14:paraId="5E75B3C6" w14:textId="77A29C5F" w:rsidR="003C1C05" w:rsidRDefault="003C1C05" w:rsidP="003C1C05">
            <w:pPr>
              <w:pStyle w:val="GvdeMetni"/>
              <w:spacing w:before="9"/>
              <w:jc w:val="center"/>
              <w:rPr>
                <w:b/>
              </w:rPr>
            </w:pPr>
            <w:r w:rsidRPr="00E539E4">
              <w:t>5.7</w:t>
            </w:r>
          </w:p>
        </w:tc>
        <w:tc>
          <w:tcPr>
            <w:tcW w:w="1053" w:type="dxa"/>
          </w:tcPr>
          <w:p w14:paraId="647E9CE0" w14:textId="32EAAF17" w:rsidR="003C1C05" w:rsidRPr="00F260BE" w:rsidRDefault="003C1C05" w:rsidP="003C1C05">
            <w:pPr>
              <w:pStyle w:val="GvdeMetni"/>
              <w:spacing w:before="9"/>
              <w:jc w:val="center"/>
              <w:rPr>
                <w:bCs/>
              </w:rPr>
            </w:pPr>
            <w:r w:rsidRPr="00F260BE">
              <w:rPr>
                <w:bCs/>
              </w:rPr>
              <w:t>15</w:t>
            </w:r>
          </w:p>
        </w:tc>
      </w:tr>
      <w:tr w:rsidR="003C1C05" w14:paraId="29E982DB" w14:textId="77777777" w:rsidTr="00F260BE">
        <w:tc>
          <w:tcPr>
            <w:tcW w:w="1203" w:type="dxa"/>
          </w:tcPr>
          <w:p w14:paraId="283C730B" w14:textId="2167D08F" w:rsidR="003C1C05" w:rsidRDefault="003C1C05" w:rsidP="003C1C05">
            <w:pPr>
              <w:pStyle w:val="GvdeMetni"/>
              <w:spacing w:before="9"/>
              <w:jc w:val="center"/>
              <w:rPr>
                <w:b/>
              </w:rPr>
            </w:pPr>
            <w:r w:rsidRPr="00250B73">
              <w:t>BSM1004</w:t>
            </w:r>
          </w:p>
        </w:tc>
        <w:tc>
          <w:tcPr>
            <w:tcW w:w="5171" w:type="dxa"/>
          </w:tcPr>
          <w:p w14:paraId="32163F0B" w14:textId="40E17AF9" w:rsidR="003C1C05" w:rsidRDefault="003C1C05" w:rsidP="003C1C05">
            <w:pPr>
              <w:pStyle w:val="GvdeMetni"/>
              <w:spacing w:before="9"/>
              <w:jc w:val="both"/>
              <w:rPr>
                <w:b/>
              </w:rPr>
            </w:pPr>
            <w:proofErr w:type="spellStart"/>
            <w:r w:rsidRPr="00250B73">
              <w:t>Mathemat</w:t>
            </w:r>
            <w:r>
              <w:t>i</w:t>
            </w:r>
            <w:r w:rsidRPr="00250B73">
              <w:t>cs</w:t>
            </w:r>
            <w:proofErr w:type="spellEnd"/>
            <w:r w:rsidRPr="00250B73">
              <w:t xml:space="preserve"> </w:t>
            </w:r>
            <w:r>
              <w:t>II</w:t>
            </w:r>
          </w:p>
        </w:tc>
        <w:tc>
          <w:tcPr>
            <w:tcW w:w="867" w:type="dxa"/>
          </w:tcPr>
          <w:p w14:paraId="1A7D5EDE" w14:textId="3455F095" w:rsidR="003C1C05" w:rsidRDefault="003C1C05" w:rsidP="003C1C05">
            <w:pPr>
              <w:pStyle w:val="GvdeMetni"/>
              <w:spacing w:before="9"/>
              <w:jc w:val="center"/>
              <w:rPr>
                <w:b/>
              </w:rPr>
            </w:pPr>
            <w:r w:rsidRPr="00E539E4">
              <w:t>6.8</w:t>
            </w:r>
          </w:p>
        </w:tc>
        <w:tc>
          <w:tcPr>
            <w:tcW w:w="816" w:type="dxa"/>
          </w:tcPr>
          <w:p w14:paraId="56AD2444" w14:textId="5FFB5892" w:rsidR="003C1C05" w:rsidRDefault="003C1C05" w:rsidP="003C1C05">
            <w:pPr>
              <w:pStyle w:val="GvdeMetni"/>
              <w:spacing w:before="9"/>
              <w:jc w:val="center"/>
              <w:rPr>
                <w:b/>
              </w:rPr>
            </w:pPr>
            <w:r w:rsidRPr="00E539E4">
              <w:t>0.9</w:t>
            </w:r>
          </w:p>
        </w:tc>
        <w:tc>
          <w:tcPr>
            <w:tcW w:w="1270" w:type="dxa"/>
          </w:tcPr>
          <w:p w14:paraId="4B5538B1" w14:textId="4881CE14" w:rsidR="003C1C05" w:rsidRDefault="003C1C05" w:rsidP="003C1C05">
            <w:pPr>
              <w:pStyle w:val="GvdeMetni"/>
              <w:spacing w:before="9"/>
              <w:jc w:val="center"/>
              <w:rPr>
                <w:b/>
              </w:rPr>
            </w:pPr>
            <w:r w:rsidRPr="00E539E4">
              <w:t>4.12</w:t>
            </w:r>
          </w:p>
        </w:tc>
        <w:tc>
          <w:tcPr>
            <w:tcW w:w="1053" w:type="dxa"/>
          </w:tcPr>
          <w:p w14:paraId="1F6CBF09" w14:textId="704BCC7F" w:rsidR="003C1C05" w:rsidRPr="00F260BE" w:rsidRDefault="003C1C05" w:rsidP="003C1C05">
            <w:pPr>
              <w:pStyle w:val="GvdeMetni"/>
              <w:spacing w:before="9"/>
              <w:jc w:val="center"/>
              <w:rPr>
                <w:bCs/>
              </w:rPr>
            </w:pPr>
            <w:r w:rsidRPr="00F260BE">
              <w:rPr>
                <w:bCs/>
              </w:rPr>
              <w:t>15</w:t>
            </w:r>
          </w:p>
        </w:tc>
      </w:tr>
      <w:tr w:rsidR="003C1C05" w14:paraId="0EAF8878" w14:textId="77777777" w:rsidTr="00F260BE">
        <w:tc>
          <w:tcPr>
            <w:tcW w:w="1203" w:type="dxa"/>
          </w:tcPr>
          <w:p w14:paraId="7E4DC314" w14:textId="19FF2BCB" w:rsidR="003C1C05" w:rsidRDefault="003C1C05" w:rsidP="003C1C05">
            <w:pPr>
              <w:pStyle w:val="GvdeMetni"/>
              <w:spacing w:before="9"/>
              <w:jc w:val="center"/>
              <w:rPr>
                <w:b/>
              </w:rPr>
            </w:pPr>
            <w:r w:rsidRPr="00250B73">
              <w:t>BSM1006</w:t>
            </w:r>
          </w:p>
        </w:tc>
        <w:tc>
          <w:tcPr>
            <w:tcW w:w="5171" w:type="dxa"/>
          </w:tcPr>
          <w:p w14:paraId="0841C6F6" w14:textId="6396B513" w:rsidR="003C1C05" w:rsidRDefault="003C1C05" w:rsidP="003C1C05">
            <w:pPr>
              <w:pStyle w:val="GvdeMetni"/>
              <w:spacing w:before="9"/>
              <w:jc w:val="both"/>
              <w:rPr>
                <w:b/>
              </w:rPr>
            </w:pPr>
            <w:proofErr w:type="spellStart"/>
            <w:r>
              <w:t>I</w:t>
            </w:r>
            <w:r w:rsidRPr="00250B73">
              <w:t>ntroduct</w:t>
            </w:r>
            <w:r>
              <w:t>i</w:t>
            </w:r>
            <w:r w:rsidRPr="00250B73">
              <w:t>on</w:t>
            </w:r>
            <w:proofErr w:type="spellEnd"/>
            <w:r w:rsidRPr="00250B73">
              <w:t xml:space="preserve"> </w:t>
            </w:r>
            <w:proofErr w:type="spellStart"/>
            <w:r w:rsidRPr="00250B73">
              <w:t>To</w:t>
            </w:r>
            <w:proofErr w:type="spellEnd"/>
            <w:r w:rsidRPr="00250B73">
              <w:t xml:space="preserve"> </w:t>
            </w:r>
            <w:proofErr w:type="spellStart"/>
            <w:r w:rsidRPr="00250B73">
              <w:t>Plant</w:t>
            </w:r>
            <w:proofErr w:type="spellEnd"/>
            <w:r w:rsidRPr="00250B73">
              <w:t xml:space="preserve"> </w:t>
            </w:r>
            <w:proofErr w:type="spellStart"/>
            <w:r w:rsidRPr="00250B73">
              <w:t>Product</w:t>
            </w:r>
            <w:r>
              <w:t>i</w:t>
            </w:r>
            <w:r w:rsidRPr="00250B73">
              <w:t>on</w:t>
            </w:r>
            <w:proofErr w:type="spellEnd"/>
            <w:r w:rsidRPr="00250B73">
              <w:t xml:space="preserve"> </w:t>
            </w:r>
            <w:proofErr w:type="spellStart"/>
            <w:r w:rsidRPr="00250B73">
              <w:t>And</w:t>
            </w:r>
            <w:proofErr w:type="spellEnd"/>
            <w:r w:rsidRPr="00250B73">
              <w:t xml:space="preserve"> Technolog</w:t>
            </w:r>
            <w:r>
              <w:t>i</w:t>
            </w:r>
            <w:r w:rsidRPr="00250B73">
              <w:t>es</w:t>
            </w:r>
          </w:p>
        </w:tc>
        <w:tc>
          <w:tcPr>
            <w:tcW w:w="867" w:type="dxa"/>
          </w:tcPr>
          <w:p w14:paraId="5E7A8609" w14:textId="36CBA477" w:rsidR="003C1C05" w:rsidRDefault="003C1C05" w:rsidP="003C1C05">
            <w:pPr>
              <w:pStyle w:val="GvdeMetni"/>
              <w:spacing w:before="9"/>
              <w:jc w:val="center"/>
              <w:rPr>
                <w:b/>
              </w:rPr>
            </w:pPr>
            <w:r w:rsidRPr="00E539E4">
              <w:t>8.55</w:t>
            </w:r>
          </w:p>
        </w:tc>
        <w:tc>
          <w:tcPr>
            <w:tcW w:w="816" w:type="dxa"/>
          </w:tcPr>
          <w:p w14:paraId="1D74E9BA" w14:textId="3D7142D8" w:rsidR="003C1C05" w:rsidRDefault="003C1C05" w:rsidP="003C1C05">
            <w:pPr>
              <w:pStyle w:val="GvdeMetni"/>
              <w:spacing w:before="9"/>
              <w:jc w:val="center"/>
              <w:rPr>
                <w:b/>
              </w:rPr>
            </w:pPr>
            <w:r w:rsidRPr="00E539E4">
              <w:t>3.1</w:t>
            </w:r>
          </w:p>
        </w:tc>
        <w:tc>
          <w:tcPr>
            <w:tcW w:w="1270" w:type="dxa"/>
          </w:tcPr>
          <w:p w14:paraId="293751F9" w14:textId="3D1E3B99" w:rsidR="003C1C05" w:rsidRDefault="003C1C05" w:rsidP="003C1C05">
            <w:pPr>
              <w:pStyle w:val="GvdeMetni"/>
              <w:spacing w:before="9"/>
              <w:jc w:val="center"/>
              <w:rPr>
                <w:b/>
              </w:rPr>
            </w:pPr>
            <w:r w:rsidRPr="00E539E4">
              <w:t>2.6</w:t>
            </w:r>
          </w:p>
        </w:tc>
        <w:tc>
          <w:tcPr>
            <w:tcW w:w="1053" w:type="dxa"/>
          </w:tcPr>
          <w:p w14:paraId="4A508949" w14:textId="26F1231B" w:rsidR="003C1C05" w:rsidRPr="00F260BE" w:rsidRDefault="003C1C05" w:rsidP="003C1C05">
            <w:pPr>
              <w:pStyle w:val="GvdeMetni"/>
              <w:spacing w:before="9"/>
              <w:jc w:val="center"/>
              <w:rPr>
                <w:bCs/>
              </w:rPr>
            </w:pPr>
            <w:r w:rsidRPr="00F260BE">
              <w:rPr>
                <w:bCs/>
              </w:rPr>
              <w:t>15</w:t>
            </w:r>
          </w:p>
        </w:tc>
      </w:tr>
      <w:tr w:rsidR="003C1C05" w14:paraId="6F749313" w14:textId="77777777" w:rsidTr="00F260BE">
        <w:tc>
          <w:tcPr>
            <w:tcW w:w="1203" w:type="dxa"/>
          </w:tcPr>
          <w:p w14:paraId="7D8F0A74" w14:textId="438AEA32" w:rsidR="003C1C05" w:rsidRDefault="003C1C05" w:rsidP="003C1C05">
            <w:pPr>
              <w:pStyle w:val="GvdeMetni"/>
              <w:spacing w:before="9"/>
              <w:jc w:val="center"/>
              <w:rPr>
                <w:b/>
              </w:rPr>
            </w:pPr>
            <w:r w:rsidRPr="00250B73">
              <w:t>BSM1008</w:t>
            </w:r>
          </w:p>
        </w:tc>
        <w:tc>
          <w:tcPr>
            <w:tcW w:w="5171" w:type="dxa"/>
          </w:tcPr>
          <w:p w14:paraId="73911054" w14:textId="45354693" w:rsidR="003C1C05" w:rsidRDefault="003C1C05" w:rsidP="003C1C05">
            <w:pPr>
              <w:pStyle w:val="GvdeMetni"/>
              <w:spacing w:before="9"/>
              <w:jc w:val="both"/>
              <w:rPr>
                <w:b/>
              </w:rPr>
            </w:pPr>
            <w:proofErr w:type="spellStart"/>
            <w:r>
              <w:t>I</w:t>
            </w:r>
            <w:r w:rsidRPr="00250B73">
              <w:t>ntroduct</w:t>
            </w:r>
            <w:r>
              <w:t>i</w:t>
            </w:r>
            <w:r w:rsidRPr="00250B73">
              <w:t>on</w:t>
            </w:r>
            <w:proofErr w:type="spellEnd"/>
            <w:r w:rsidRPr="00250B73">
              <w:t xml:space="preserve"> </w:t>
            </w:r>
            <w:proofErr w:type="spellStart"/>
            <w:r w:rsidRPr="00250B73">
              <w:t>To</w:t>
            </w:r>
            <w:proofErr w:type="spellEnd"/>
            <w:r w:rsidRPr="00250B73">
              <w:t xml:space="preserve"> </w:t>
            </w:r>
            <w:proofErr w:type="spellStart"/>
            <w:r w:rsidRPr="00250B73">
              <w:t>An</w:t>
            </w:r>
            <w:r>
              <w:t>i</w:t>
            </w:r>
            <w:r w:rsidRPr="00250B73">
              <w:t>mal</w:t>
            </w:r>
            <w:proofErr w:type="spellEnd"/>
            <w:r w:rsidRPr="00250B73">
              <w:t xml:space="preserve"> </w:t>
            </w:r>
            <w:proofErr w:type="spellStart"/>
            <w:r w:rsidRPr="00250B73">
              <w:t>Sc</w:t>
            </w:r>
            <w:r>
              <w:t>i</w:t>
            </w:r>
            <w:r w:rsidRPr="00250B73">
              <w:t>ence</w:t>
            </w:r>
            <w:proofErr w:type="spellEnd"/>
          </w:p>
        </w:tc>
        <w:tc>
          <w:tcPr>
            <w:tcW w:w="867" w:type="dxa"/>
          </w:tcPr>
          <w:p w14:paraId="1F2C6107" w14:textId="4BE14256" w:rsidR="003C1C05" w:rsidRDefault="003C1C05" w:rsidP="003C1C05">
            <w:pPr>
              <w:pStyle w:val="GvdeMetni"/>
              <w:spacing w:before="9"/>
              <w:jc w:val="center"/>
              <w:rPr>
                <w:b/>
              </w:rPr>
            </w:pPr>
            <w:r w:rsidRPr="00E539E4">
              <w:t>1.2</w:t>
            </w:r>
          </w:p>
        </w:tc>
        <w:tc>
          <w:tcPr>
            <w:tcW w:w="816" w:type="dxa"/>
          </w:tcPr>
          <w:p w14:paraId="0492FC6C" w14:textId="1BBAAA59" w:rsidR="003C1C05" w:rsidRDefault="003C1C05" w:rsidP="003C1C05">
            <w:pPr>
              <w:pStyle w:val="GvdeMetni"/>
              <w:spacing w:before="9"/>
              <w:jc w:val="center"/>
              <w:rPr>
                <w:b/>
              </w:rPr>
            </w:pPr>
            <w:r w:rsidRPr="00E539E4">
              <w:t>9.75</w:t>
            </w:r>
          </w:p>
        </w:tc>
        <w:tc>
          <w:tcPr>
            <w:tcW w:w="1270" w:type="dxa"/>
          </w:tcPr>
          <w:p w14:paraId="15EA7B87" w14:textId="6325C849" w:rsidR="003C1C05" w:rsidRDefault="003C1C05" w:rsidP="003C1C05">
            <w:pPr>
              <w:pStyle w:val="GvdeMetni"/>
              <w:spacing w:before="9"/>
              <w:jc w:val="center"/>
              <w:rPr>
                <w:b/>
              </w:rPr>
            </w:pPr>
            <w:r w:rsidRPr="00E539E4">
              <w:t>7.4</w:t>
            </w:r>
          </w:p>
        </w:tc>
        <w:tc>
          <w:tcPr>
            <w:tcW w:w="1053" w:type="dxa"/>
          </w:tcPr>
          <w:p w14:paraId="5F9197AC" w14:textId="0BDC8187" w:rsidR="003C1C05" w:rsidRPr="00F260BE" w:rsidRDefault="003C1C05" w:rsidP="003C1C05">
            <w:pPr>
              <w:pStyle w:val="GvdeMetni"/>
              <w:spacing w:before="9"/>
              <w:jc w:val="center"/>
              <w:rPr>
                <w:bCs/>
              </w:rPr>
            </w:pPr>
            <w:r w:rsidRPr="00F260BE">
              <w:rPr>
                <w:bCs/>
              </w:rPr>
              <w:t>15</w:t>
            </w:r>
          </w:p>
        </w:tc>
      </w:tr>
      <w:tr w:rsidR="003C1C05" w14:paraId="203A044F" w14:textId="77777777" w:rsidTr="00F260BE">
        <w:tc>
          <w:tcPr>
            <w:tcW w:w="1203" w:type="dxa"/>
          </w:tcPr>
          <w:p w14:paraId="658E783A" w14:textId="22C4F081" w:rsidR="003C1C05" w:rsidRDefault="003C1C05" w:rsidP="003C1C05">
            <w:pPr>
              <w:pStyle w:val="GvdeMetni"/>
              <w:spacing w:before="9"/>
              <w:jc w:val="center"/>
              <w:rPr>
                <w:b/>
              </w:rPr>
            </w:pPr>
            <w:r w:rsidRPr="00250B73">
              <w:t>BSM1010</w:t>
            </w:r>
          </w:p>
        </w:tc>
        <w:tc>
          <w:tcPr>
            <w:tcW w:w="5171" w:type="dxa"/>
          </w:tcPr>
          <w:p w14:paraId="25A74813" w14:textId="1844F60D" w:rsidR="003C1C05" w:rsidRDefault="003C1C05" w:rsidP="003C1C05">
            <w:pPr>
              <w:pStyle w:val="GvdeMetni"/>
              <w:spacing w:before="9"/>
              <w:jc w:val="both"/>
              <w:rPr>
                <w:b/>
              </w:rPr>
            </w:pPr>
            <w:proofErr w:type="spellStart"/>
            <w:r w:rsidRPr="00250B73">
              <w:t>Fore</w:t>
            </w:r>
            <w:r>
              <w:t>i</w:t>
            </w:r>
            <w:r w:rsidRPr="00250B73">
              <w:t>gn</w:t>
            </w:r>
            <w:proofErr w:type="spellEnd"/>
            <w:r w:rsidRPr="00250B73">
              <w:t xml:space="preserve"> Language </w:t>
            </w:r>
            <w:r>
              <w:t>II</w:t>
            </w:r>
            <w:r w:rsidRPr="00250B73">
              <w:t xml:space="preserve"> Engl</w:t>
            </w:r>
            <w:r>
              <w:t>i</w:t>
            </w:r>
            <w:r w:rsidRPr="00250B73">
              <w:t>sh</w:t>
            </w:r>
          </w:p>
        </w:tc>
        <w:tc>
          <w:tcPr>
            <w:tcW w:w="867" w:type="dxa"/>
          </w:tcPr>
          <w:p w14:paraId="1D84D62C" w14:textId="3B817BF3" w:rsidR="003C1C05" w:rsidRDefault="003C1C05" w:rsidP="003C1C05">
            <w:pPr>
              <w:pStyle w:val="GvdeMetni"/>
              <w:spacing w:before="9"/>
              <w:jc w:val="center"/>
              <w:rPr>
                <w:b/>
              </w:rPr>
            </w:pPr>
            <w:r w:rsidRPr="00E539E4">
              <w:t>5.66</w:t>
            </w:r>
          </w:p>
        </w:tc>
        <w:tc>
          <w:tcPr>
            <w:tcW w:w="816" w:type="dxa"/>
          </w:tcPr>
          <w:p w14:paraId="0C192496" w14:textId="717CF48A" w:rsidR="003C1C05" w:rsidRDefault="003C1C05" w:rsidP="003C1C05">
            <w:pPr>
              <w:pStyle w:val="GvdeMetni"/>
              <w:spacing w:before="9"/>
              <w:jc w:val="center"/>
              <w:rPr>
                <w:b/>
              </w:rPr>
            </w:pPr>
            <w:r w:rsidRPr="00E539E4">
              <w:t>2.8</w:t>
            </w:r>
          </w:p>
        </w:tc>
        <w:tc>
          <w:tcPr>
            <w:tcW w:w="1270" w:type="dxa"/>
          </w:tcPr>
          <w:p w14:paraId="3B9D56B9" w14:textId="61BE351D" w:rsidR="003C1C05" w:rsidRDefault="003C1C05" w:rsidP="003C1C05">
            <w:pPr>
              <w:pStyle w:val="GvdeMetni"/>
              <w:spacing w:before="9"/>
              <w:jc w:val="center"/>
              <w:rPr>
                <w:b/>
              </w:rPr>
            </w:pPr>
            <w:r w:rsidRPr="00E539E4">
              <w:t>0.5</w:t>
            </w:r>
          </w:p>
        </w:tc>
        <w:tc>
          <w:tcPr>
            <w:tcW w:w="1053" w:type="dxa"/>
          </w:tcPr>
          <w:p w14:paraId="1E14D4F2" w14:textId="2561CCCB" w:rsidR="003C1C05" w:rsidRPr="00F260BE" w:rsidRDefault="003C1C05" w:rsidP="003C1C05">
            <w:pPr>
              <w:pStyle w:val="GvdeMetni"/>
              <w:spacing w:before="9"/>
              <w:jc w:val="center"/>
              <w:rPr>
                <w:bCs/>
              </w:rPr>
            </w:pPr>
            <w:r w:rsidRPr="00F260BE">
              <w:rPr>
                <w:bCs/>
              </w:rPr>
              <w:t>15</w:t>
            </w:r>
          </w:p>
        </w:tc>
      </w:tr>
      <w:tr w:rsidR="003C1C05" w14:paraId="5AD57DA7" w14:textId="77777777" w:rsidTr="00F260BE">
        <w:tc>
          <w:tcPr>
            <w:tcW w:w="1203" w:type="dxa"/>
          </w:tcPr>
          <w:p w14:paraId="450F9616" w14:textId="7ACE1B7A" w:rsidR="003C1C05" w:rsidRDefault="003C1C05" w:rsidP="003C1C05">
            <w:pPr>
              <w:pStyle w:val="GvdeMetni"/>
              <w:spacing w:before="9"/>
              <w:jc w:val="center"/>
              <w:rPr>
                <w:b/>
              </w:rPr>
            </w:pPr>
            <w:r w:rsidRPr="00250B73">
              <w:t>BSM1012</w:t>
            </w:r>
          </w:p>
        </w:tc>
        <w:tc>
          <w:tcPr>
            <w:tcW w:w="5171" w:type="dxa"/>
          </w:tcPr>
          <w:p w14:paraId="01FDAD6D" w14:textId="7DF39B99" w:rsidR="003C1C05" w:rsidRDefault="003C1C05" w:rsidP="003C1C05">
            <w:pPr>
              <w:pStyle w:val="GvdeMetni"/>
              <w:spacing w:before="9"/>
              <w:jc w:val="both"/>
              <w:rPr>
                <w:b/>
              </w:rPr>
            </w:pPr>
            <w:proofErr w:type="spellStart"/>
            <w:r w:rsidRPr="00250B73">
              <w:t>Mater</w:t>
            </w:r>
            <w:r>
              <w:t>i</w:t>
            </w:r>
            <w:r w:rsidRPr="00250B73">
              <w:t>als</w:t>
            </w:r>
            <w:proofErr w:type="spellEnd"/>
            <w:r w:rsidRPr="00250B73">
              <w:t xml:space="preserve"> Knowledge</w:t>
            </w:r>
          </w:p>
        </w:tc>
        <w:tc>
          <w:tcPr>
            <w:tcW w:w="867" w:type="dxa"/>
          </w:tcPr>
          <w:p w14:paraId="7BF2E37E" w14:textId="5908716D" w:rsidR="003C1C05" w:rsidRDefault="003C1C05" w:rsidP="003C1C05">
            <w:pPr>
              <w:pStyle w:val="GvdeMetni"/>
              <w:spacing w:before="9"/>
              <w:jc w:val="center"/>
              <w:rPr>
                <w:b/>
              </w:rPr>
            </w:pPr>
            <w:r w:rsidRPr="00E539E4">
              <w:t>4.3</w:t>
            </w:r>
          </w:p>
        </w:tc>
        <w:tc>
          <w:tcPr>
            <w:tcW w:w="816" w:type="dxa"/>
          </w:tcPr>
          <w:p w14:paraId="300E621F" w14:textId="33F43EE9" w:rsidR="003C1C05" w:rsidRDefault="003C1C05" w:rsidP="003C1C05">
            <w:pPr>
              <w:pStyle w:val="GvdeMetni"/>
              <w:spacing w:before="9"/>
              <w:jc w:val="center"/>
              <w:rPr>
                <w:b/>
              </w:rPr>
            </w:pPr>
            <w:r w:rsidRPr="00E539E4">
              <w:t>6.91</w:t>
            </w:r>
          </w:p>
        </w:tc>
        <w:tc>
          <w:tcPr>
            <w:tcW w:w="1270" w:type="dxa"/>
          </w:tcPr>
          <w:p w14:paraId="32D707B8" w14:textId="3C1E4218" w:rsidR="003C1C05" w:rsidRDefault="003C1C05" w:rsidP="003C1C05">
            <w:pPr>
              <w:pStyle w:val="GvdeMetni"/>
              <w:spacing w:before="9"/>
              <w:jc w:val="center"/>
              <w:rPr>
                <w:b/>
              </w:rPr>
            </w:pPr>
            <w:r w:rsidRPr="00E539E4">
              <w:t>8.2</w:t>
            </w:r>
          </w:p>
        </w:tc>
        <w:tc>
          <w:tcPr>
            <w:tcW w:w="1053" w:type="dxa"/>
          </w:tcPr>
          <w:p w14:paraId="7E4FEA1E" w14:textId="33FA5CCA" w:rsidR="003C1C05" w:rsidRPr="00F260BE" w:rsidRDefault="003C1C05" w:rsidP="003C1C05">
            <w:pPr>
              <w:pStyle w:val="GvdeMetni"/>
              <w:spacing w:before="9"/>
              <w:jc w:val="center"/>
              <w:rPr>
                <w:bCs/>
              </w:rPr>
            </w:pPr>
            <w:r w:rsidRPr="00F260BE">
              <w:rPr>
                <w:bCs/>
              </w:rPr>
              <w:t>15</w:t>
            </w:r>
          </w:p>
        </w:tc>
      </w:tr>
      <w:tr w:rsidR="003C1C05" w14:paraId="2CE77D61" w14:textId="77777777" w:rsidTr="00F260BE">
        <w:tc>
          <w:tcPr>
            <w:tcW w:w="1203" w:type="dxa"/>
          </w:tcPr>
          <w:p w14:paraId="5D09F4F3" w14:textId="563DB26C" w:rsidR="003C1C05" w:rsidRDefault="003C1C05" w:rsidP="003C1C05">
            <w:pPr>
              <w:pStyle w:val="GvdeMetni"/>
              <w:spacing w:before="9"/>
              <w:jc w:val="center"/>
              <w:rPr>
                <w:b/>
              </w:rPr>
            </w:pPr>
            <w:r w:rsidRPr="00250B73">
              <w:t>TBT1012</w:t>
            </w:r>
          </w:p>
        </w:tc>
        <w:tc>
          <w:tcPr>
            <w:tcW w:w="5171" w:type="dxa"/>
          </w:tcPr>
          <w:p w14:paraId="6206F60D" w14:textId="7F02EE61" w:rsidR="003C1C05" w:rsidRDefault="003C1C05" w:rsidP="003C1C05">
            <w:pPr>
              <w:pStyle w:val="GvdeMetni"/>
              <w:spacing w:before="9"/>
              <w:jc w:val="both"/>
              <w:rPr>
                <w:b/>
              </w:rPr>
            </w:pPr>
            <w:proofErr w:type="spellStart"/>
            <w:r w:rsidRPr="00250B73">
              <w:t>Safety</w:t>
            </w:r>
            <w:proofErr w:type="spellEnd"/>
            <w:r w:rsidRPr="00250B73">
              <w:t xml:space="preserve"> </w:t>
            </w:r>
            <w:proofErr w:type="spellStart"/>
            <w:r w:rsidRPr="00250B73">
              <w:t>And</w:t>
            </w:r>
            <w:proofErr w:type="spellEnd"/>
            <w:r w:rsidRPr="00250B73">
              <w:t xml:space="preserve"> </w:t>
            </w:r>
            <w:proofErr w:type="spellStart"/>
            <w:r w:rsidRPr="00250B73">
              <w:t>Health</w:t>
            </w:r>
            <w:proofErr w:type="spellEnd"/>
            <w:r w:rsidRPr="00250B73">
              <w:t xml:space="preserve"> At </w:t>
            </w:r>
            <w:proofErr w:type="spellStart"/>
            <w:r w:rsidRPr="00250B73">
              <w:t>Work</w:t>
            </w:r>
            <w:proofErr w:type="spellEnd"/>
            <w:r w:rsidRPr="00250B73">
              <w:t xml:space="preserve"> </w:t>
            </w:r>
            <w:r>
              <w:t>II</w:t>
            </w:r>
          </w:p>
        </w:tc>
        <w:tc>
          <w:tcPr>
            <w:tcW w:w="867" w:type="dxa"/>
          </w:tcPr>
          <w:p w14:paraId="401A4084" w14:textId="6FDA5733" w:rsidR="003C1C05" w:rsidRDefault="003C1C05" w:rsidP="003C1C05">
            <w:pPr>
              <w:pStyle w:val="GvdeMetni"/>
              <w:spacing w:before="9"/>
              <w:jc w:val="center"/>
              <w:rPr>
                <w:b/>
              </w:rPr>
            </w:pPr>
            <w:r w:rsidRPr="00E539E4">
              <w:t>7</w:t>
            </w:r>
          </w:p>
        </w:tc>
        <w:tc>
          <w:tcPr>
            <w:tcW w:w="816" w:type="dxa"/>
          </w:tcPr>
          <w:p w14:paraId="4A29E217" w14:textId="2650407B" w:rsidR="003C1C05" w:rsidRDefault="003C1C05" w:rsidP="003C1C05">
            <w:pPr>
              <w:pStyle w:val="GvdeMetni"/>
              <w:spacing w:before="9"/>
              <w:jc w:val="center"/>
              <w:rPr>
                <w:b/>
              </w:rPr>
            </w:pPr>
            <w:r w:rsidRPr="00E539E4">
              <w:t>1.45</w:t>
            </w:r>
          </w:p>
        </w:tc>
        <w:tc>
          <w:tcPr>
            <w:tcW w:w="1270" w:type="dxa"/>
          </w:tcPr>
          <w:p w14:paraId="43D379E7" w14:textId="6FC67962" w:rsidR="003C1C05" w:rsidRDefault="003C1C05" w:rsidP="003C1C05">
            <w:pPr>
              <w:pStyle w:val="GvdeMetni"/>
              <w:spacing w:before="9"/>
              <w:jc w:val="center"/>
              <w:rPr>
                <w:b/>
              </w:rPr>
            </w:pPr>
            <w:r w:rsidRPr="00E539E4">
              <w:t>3.9</w:t>
            </w:r>
          </w:p>
        </w:tc>
        <w:tc>
          <w:tcPr>
            <w:tcW w:w="1053" w:type="dxa"/>
          </w:tcPr>
          <w:p w14:paraId="22F85BD3" w14:textId="26C69171" w:rsidR="003C1C05" w:rsidRPr="00F260BE" w:rsidRDefault="003C1C05" w:rsidP="003C1C05">
            <w:pPr>
              <w:pStyle w:val="GvdeMetni"/>
              <w:spacing w:before="9"/>
              <w:jc w:val="center"/>
              <w:rPr>
                <w:bCs/>
              </w:rPr>
            </w:pPr>
            <w:r w:rsidRPr="00F260BE">
              <w:rPr>
                <w:bCs/>
              </w:rPr>
              <w:t>15</w:t>
            </w:r>
          </w:p>
        </w:tc>
      </w:tr>
      <w:tr w:rsidR="003C1C05" w14:paraId="71FFB6DA" w14:textId="77777777" w:rsidTr="00F260BE">
        <w:tc>
          <w:tcPr>
            <w:tcW w:w="1203" w:type="dxa"/>
          </w:tcPr>
          <w:p w14:paraId="1A5ED83B" w14:textId="58E022A1" w:rsidR="003C1C05" w:rsidRDefault="003C1C05" w:rsidP="003C1C05">
            <w:pPr>
              <w:pStyle w:val="GvdeMetni"/>
              <w:spacing w:before="9"/>
              <w:jc w:val="center"/>
              <w:rPr>
                <w:b/>
              </w:rPr>
            </w:pPr>
            <w:r w:rsidRPr="00250B73">
              <w:t>TDL1012</w:t>
            </w:r>
          </w:p>
        </w:tc>
        <w:tc>
          <w:tcPr>
            <w:tcW w:w="5171" w:type="dxa"/>
          </w:tcPr>
          <w:p w14:paraId="439A0934" w14:textId="34151CAF" w:rsidR="003C1C05" w:rsidRDefault="003C1C05" w:rsidP="003C1C05">
            <w:pPr>
              <w:pStyle w:val="GvdeMetni"/>
              <w:spacing w:before="9"/>
              <w:jc w:val="both"/>
              <w:rPr>
                <w:b/>
              </w:rPr>
            </w:pPr>
            <w:proofErr w:type="spellStart"/>
            <w:r w:rsidRPr="00250B73">
              <w:t>Turk</w:t>
            </w:r>
            <w:r>
              <w:t>i</w:t>
            </w:r>
            <w:r w:rsidRPr="00250B73">
              <w:t>sh</w:t>
            </w:r>
            <w:proofErr w:type="spellEnd"/>
            <w:r w:rsidRPr="00250B73">
              <w:t xml:space="preserve"> Language </w:t>
            </w:r>
            <w:r>
              <w:t>II</w:t>
            </w:r>
          </w:p>
        </w:tc>
        <w:tc>
          <w:tcPr>
            <w:tcW w:w="867" w:type="dxa"/>
          </w:tcPr>
          <w:p w14:paraId="075FEB75" w14:textId="2C2BA87A" w:rsidR="003C1C05" w:rsidRDefault="003C1C05" w:rsidP="003C1C05">
            <w:pPr>
              <w:pStyle w:val="GvdeMetni"/>
              <w:spacing w:before="9"/>
              <w:jc w:val="center"/>
              <w:rPr>
                <w:b/>
              </w:rPr>
            </w:pPr>
            <w:r w:rsidRPr="00E539E4">
              <w:t>2.77</w:t>
            </w:r>
          </w:p>
        </w:tc>
        <w:tc>
          <w:tcPr>
            <w:tcW w:w="816" w:type="dxa"/>
          </w:tcPr>
          <w:p w14:paraId="05D899A3" w14:textId="21EB1E2C" w:rsidR="003C1C05" w:rsidRDefault="003C1C05" w:rsidP="003C1C05">
            <w:pPr>
              <w:pStyle w:val="GvdeMetni"/>
              <w:spacing w:before="9"/>
              <w:jc w:val="center"/>
              <w:rPr>
                <w:b/>
              </w:rPr>
            </w:pPr>
            <w:r w:rsidRPr="00E539E4">
              <w:t>5.3</w:t>
            </w:r>
          </w:p>
        </w:tc>
        <w:tc>
          <w:tcPr>
            <w:tcW w:w="1270" w:type="dxa"/>
          </w:tcPr>
          <w:p w14:paraId="618AA32E" w14:textId="53F14D42" w:rsidR="003C1C05" w:rsidRDefault="003C1C05" w:rsidP="003C1C05">
            <w:pPr>
              <w:pStyle w:val="GvdeMetni"/>
              <w:spacing w:before="9"/>
              <w:jc w:val="center"/>
              <w:rPr>
                <w:b/>
              </w:rPr>
            </w:pPr>
            <w:r w:rsidRPr="00E539E4">
              <w:t>6.8</w:t>
            </w:r>
          </w:p>
        </w:tc>
        <w:tc>
          <w:tcPr>
            <w:tcW w:w="1053" w:type="dxa"/>
          </w:tcPr>
          <w:p w14:paraId="1EA318EB" w14:textId="2AC670A5" w:rsidR="003C1C05" w:rsidRPr="00F260BE" w:rsidRDefault="003C1C05" w:rsidP="003C1C05">
            <w:pPr>
              <w:pStyle w:val="GvdeMetni"/>
              <w:spacing w:before="9"/>
              <w:jc w:val="center"/>
              <w:rPr>
                <w:bCs/>
              </w:rPr>
            </w:pPr>
            <w:r w:rsidRPr="00F260BE">
              <w:rPr>
                <w:bCs/>
              </w:rPr>
              <w:t>15</w:t>
            </w:r>
          </w:p>
        </w:tc>
      </w:tr>
      <w:tr w:rsidR="003C1C05" w14:paraId="4886754A" w14:textId="77777777" w:rsidTr="00F260BE">
        <w:tc>
          <w:tcPr>
            <w:tcW w:w="1203" w:type="dxa"/>
          </w:tcPr>
          <w:p w14:paraId="1DEC5BA0" w14:textId="6174A589" w:rsidR="003C1C05" w:rsidRDefault="003C1C05" w:rsidP="003C1C05">
            <w:pPr>
              <w:pStyle w:val="GvdeMetni"/>
              <w:spacing w:before="9"/>
              <w:jc w:val="center"/>
              <w:rPr>
                <w:b/>
              </w:rPr>
            </w:pPr>
            <w:r w:rsidRPr="0084530F">
              <w:t>BSM2002</w:t>
            </w:r>
          </w:p>
        </w:tc>
        <w:tc>
          <w:tcPr>
            <w:tcW w:w="5171" w:type="dxa"/>
          </w:tcPr>
          <w:p w14:paraId="0F83D40E" w14:textId="0839DFC1" w:rsidR="003C1C05" w:rsidRDefault="003C1C05" w:rsidP="003C1C05">
            <w:pPr>
              <w:pStyle w:val="GvdeMetni"/>
              <w:spacing w:before="9"/>
              <w:jc w:val="both"/>
              <w:rPr>
                <w:b/>
              </w:rPr>
            </w:pPr>
            <w:proofErr w:type="spellStart"/>
            <w:r>
              <w:t>I</w:t>
            </w:r>
            <w:r w:rsidRPr="0084530F">
              <w:t>rr</w:t>
            </w:r>
            <w:r>
              <w:t>i</w:t>
            </w:r>
            <w:r w:rsidRPr="0084530F">
              <w:t>gat</w:t>
            </w:r>
            <w:r>
              <w:t>i</w:t>
            </w:r>
            <w:r w:rsidRPr="0084530F">
              <w:t>on</w:t>
            </w:r>
            <w:proofErr w:type="spellEnd"/>
            <w:r w:rsidRPr="0084530F">
              <w:t xml:space="preserve"> </w:t>
            </w:r>
            <w:proofErr w:type="spellStart"/>
            <w:r w:rsidRPr="0084530F">
              <w:t>And</w:t>
            </w:r>
            <w:proofErr w:type="spellEnd"/>
            <w:r w:rsidRPr="0084530F">
              <w:t xml:space="preserve"> </w:t>
            </w:r>
            <w:proofErr w:type="spellStart"/>
            <w:r w:rsidRPr="0084530F">
              <w:t>Dra</w:t>
            </w:r>
            <w:r>
              <w:t>i</w:t>
            </w:r>
            <w:r w:rsidRPr="0084530F">
              <w:t>nage</w:t>
            </w:r>
            <w:proofErr w:type="spellEnd"/>
          </w:p>
        </w:tc>
        <w:tc>
          <w:tcPr>
            <w:tcW w:w="867" w:type="dxa"/>
          </w:tcPr>
          <w:p w14:paraId="4F6AE923" w14:textId="6B2DBD8F" w:rsidR="003C1C05" w:rsidRDefault="003C1C05" w:rsidP="003C1C05">
            <w:pPr>
              <w:pStyle w:val="GvdeMetni"/>
              <w:spacing w:before="9"/>
              <w:jc w:val="center"/>
              <w:rPr>
                <w:b/>
              </w:rPr>
            </w:pPr>
            <w:r w:rsidRPr="00E539E4">
              <w:t>8.1</w:t>
            </w:r>
          </w:p>
        </w:tc>
        <w:tc>
          <w:tcPr>
            <w:tcW w:w="816" w:type="dxa"/>
          </w:tcPr>
          <w:p w14:paraId="537ECB91" w14:textId="54CDF5F5" w:rsidR="003C1C05" w:rsidRDefault="003C1C05" w:rsidP="003C1C05">
            <w:pPr>
              <w:pStyle w:val="GvdeMetni"/>
              <w:spacing w:before="9"/>
              <w:jc w:val="center"/>
              <w:rPr>
                <w:b/>
              </w:rPr>
            </w:pPr>
            <w:r w:rsidRPr="00E539E4">
              <w:t>4.44</w:t>
            </w:r>
          </w:p>
        </w:tc>
        <w:tc>
          <w:tcPr>
            <w:tcW w:w="1270" w:type="dxa"/>
          </w:tcPr>
          <w:p w14:paraId="42544A13" w14:textId="7C619E21" w:rsidR="003C1C05" w:rsidRDefault="003C1C05" w:rsidP="003C1C05">
            <w:pPr>
              <w:pStyle w:val="GvdeMetni"/>
              <w:spacing w:before="9"/>
              <w:jc w:val="center"/>
              <w:rPr>
                <w:b/>
              </w:rPr>
            </w:pPr>
            <w:r w:rsidRPr="00E539E4">
              <w:t>1.6</w:t>
            </w:r>
          </w:p>
        </w:tc>
        <w:tc>
          <w:tcPr>
            <w:tcW w:w="1053" w:type="dxa"/>
          </w:tcPr>
          <w:p w14:paraId="36AA90EC" w14:textId="5711A476" w:rsidR="003C1C05" w:rsidRPr="00F260BE" w:rsidRDefault="003C1C05" w:rsidP="003C1C05">
            <w:pPr>
              <w:pStyle w:val="GvdeMetni"/>
              <w:spacing w:before="9"/>
              <w:jc w:val="center"/>
              <w:rPr>
                <w:bCs/>
              </w:rPr>
            </w:pPr>
            <w:r w:rsidRPr="00F260BE">
              <w:rPr>
                <w:bCs/>
              </w:rPr>
              <w:t>16</w:t>
            </w:r>
          </w:p>
        </w:tc>
      </w:tr>
      <w:tr w:rsidR="003C1C05" w14:paraId="0FF2B699" w14:textId="77777777" w:rsidTr="00F260BE">
        <w:tc>
          <w:tcPr>
            <w:tcW w:w="1203" w:type="dxa"/>
          </w:tcPr>
          <w:p w14:paraId="4A502C3A" w14:textId="2A0805B7" w:rsidR="003C1C05" w:rsidRDefault="003C1C05" w:rsidP="003C1C05">
            <w:pPr>
              <w:pStyle w:val="GvdeMetni"/>
              <w:spacing w:before="9"/>
              <w:jc w:val="center"/>
              <w:rPr>
                <w:b/>
              </w:rPr>
            </w:pPr>
            <w:r w:rsidRPr="0084530F">
              <w:t>BSM2004</w:t>
            </w:r>
          </w:p>
        </w:tc>
        <w:tc>
          <w:tcPr>
            <w:tcW w:w="5171" w:type="dxa"/>
          </w:tcPr>
          <w:p w14:paraId="00BD7BC0" w14:textId="7EF19913" w:rsidR="003C1C05" w:rsidRDefault="003C1C05" w:rsidP="003C1C05">
            <w:pPr>
              <w:pStyle w:val="GvdeMetni"/>
              <w:spacing w:before="9"/>
              <w:jc w:val="both"/>
              <w:rPr>
                <w:b/>
              </w:rPr>
            </w:pPr>
            <w:proofErr w:type="spellStart"/>
            <w:r w:rsidRPr="0084530F">
              <w:t>Pr</w:t>
            </w:r>
            <w:r>
              <w:t>i</w:t>
            </w:r>
            <w:r w:rsidRPr="0084530F">
              <w:t>nc</w:t>
            </w:r>
            <w:r>
              <w:t>i</w:t>
            </w:r>
            <w:r w:rsidRPr="0084530F">
              <w:t>ples</w:t>
            </w:r>
            <w:proofErr w:type="spellEnd"/>
            <w:r w:rsidRPr="0084530F">
              <w:t xml:space="preserve"> Of </w:t>
            </w:r>
            <w:proofErr w:type="spellStart"/>
            <w:r w:rsidRPr="0084530F">
              <w:t>Electr</w:t>
            </w:r>
            <w:r>
              <w:t>i</w:t>
            </w:r>
            <w:r w:rsidRPr="0084530F">
              <w:t>c</w:t>
            </w:r>
            <w:proofErr w:type="spellEnd"/>
            <w:r w:rsidRPr="0084530F">
              <w:t xml:space="preserve"> </w:t>
            </w:r>
            <w:proofErr w:type="spellStart"/>
            <w:r w:rsidRPr="0084530F">
              <w:t>And</w:t>
            </w:r>
            <w:proofErr w:type="spellEnd"/>
            <w:r w:rsidRPr="0084530F">
              <w:t xml:space="preserve"> </w:t>
            </w:r>
            <w:proofErr w:type="spellStart"/>
            <w:r w:rsidRPr="0084530F">
              <w:t>Electron</w:t>
            </w:r>
            <w:r>
              <w:t>i</w:t>
            </w:r>
            <w:r w:rsidRPr="0084530F">
              <w:t>cs</w:t>
            </w:r>
            <w:proofErr w:type="spellEnd"/>
          </w:p>
        </w:tc>
        <w:tc>
          <w:tcPr>
            <w:tcW w:w="867" w:type="dxa"/>
          </w:tcPr>
          <w:p w14:paraId="00411D97" w14:textId="47FC47EE" w:rsidR="003C1C05" w:rsidRDefault="003C1C05" w:rsidP="003C1C05">
            <w:pPr>
              <w:pStyle w:val="GvdeMetni"/>
              <w:spacing w:before="9"/>
              <w:jc w:val="center"/>
              <w:rPr>
                <w:b/>
              </w:rPr>
            </w:pPr>
            <w:r w:rsidRPr="00E539E4">
              <w:t>0.8</w:t>
            </w:r>
          </w:p>
        </w:tc>
        <w:tc>
          <w:tcPr>
            <w:tcW w:w="816" w:type="dxa"/>
          </w:tcPr>
          <w:p w14:paraId="5D18DD1B" w14:textId="34605DB0" w:rsidR="003C1C05" w:rsidRDefault="003C1C05" w:rsidP="003C1C05">
            <w:pPr>
              <w:pStyle w:val="GvdeMetni"/>
              <w:spacing w:before="9"/>
              <w:jc w:val="center"/>
              <w:rPr>
                <w:b/>
              </w:rPr>
            </w:pPr>
            <w:r w:rsidRPr="00E539E4">
              <w:t>7.2</w:t>
            </w:r>
          </w:p>
        </w:tc>
        <w:tc>
          <w:tcPr>
            <w:tcW w:w="1270" w:type="dxa"/>
          </w:tcPr>
          <w:p w14:paraId="1DE74371" w14:textId="6FF6F5D0" w:rsidR="003C1C05" w:rsidRDefault="003C1C05" w:rsidP="003C1C05">
            <w:pPr>
              <w:pStyle w:val="GvdeMetni"/>
              <w:spacing w:before="9"/>
              <w:jc w:val="center"/>
              <w:rPr>
                <w:b/>
              </w:rPr>
            </w:pPr>
            <w:r w:rsidRPr="00E539E4">
              <w:t>9.33</w:t>
            </w:r>
          </w:p>
        </w:tc>
        <w:tc>
          <w:tcPr>
            <w:tcW w:w="1053" w:type="dxa"/>
          </w:tcPr>
          <w:p w14:paraId="4C12FFF8" w14:textId="5ADF234C" w:rsidR="003C1C05" w:rsidRPr="00F260BE" w:rsidRDefault="003C1C05" w:rsidP="003C1C05">
            <w:pPr>
              <w:pStyle w:val="GvdeMetni"/>
              <w:spacing w:before="9"/>
              <w:jc w:val="center"/>
              <w:rPr>
                <w:bCs/>
              </w:rPr>
            </w:pPr>
            <w:r w:rsidRPr="00F260BE">
              <w:rPr>
                <w:bCs/>
              </w:rPr>
              <w:t>16</w:t>
            </w:r>
          </w:p>
        </w:tc>
      </w:tr>
      <w:tr w:rsidR="003C1C05" w14:paraId="7DE330A1" w14:textId="77777777" w:rsidTr="00F260BE">
        <w:tc>
          <w:tcPr>
            <w:tcW w:w="1203" w:type="dxa"/>
          </w:tcPr>
          <w:p w14:paraId="7A557D1F" w14:textId="15728C22" w:rsidR="003C1C05" w:rsidRDefault="003C1C05" w:rsidP="003C1C05">
            <w:pPr>
              <w:pStyle w:val="GvdeMetni"/>
              <w:spacing w:before="9"/>
              <w:jc w:val="center"/>
              <w:rPr>
                <w:b/>
              </w:rPr>
            </w:pPr>
            <w:r w:rsidRPr="0084530F">
              <w:t>BSM2006</w:t>
            </w:r>
          </w:p>
        </w:tc>
        <w:tc>
          <w:tcPr>
            <w:tcW w:w="5171" w:type="dxa"/>
          </w:tcPr>
          <w:p w14:paraId="3CAE1788" w14:textId="230F1ACE" w:rsidR="003C1C05" w:rsidRDefault="003C1C05" w:rsidP="003C1C05">
            <w:pPr>
              <w:pStyle w:val="GvdeMetni"/>
              <w:spacing w:before="9"/>
              <w:jc w:val="both"/>
              <w:rPr>
                <w:b/>
              </w:rPr>
            </w:pPr>
            <w:proofErr w:type="spellStart"/>
            <w:r w:rsidRPr="0084530F">
              <w:t>Agr</w:t>
            </w:r>
            <w:r>
              <w:t>i</w:t>
            </w:r>
            <w:r w:rsidRPr="0084530F">
              <w:t>cultural</w:t>
            </w:r>
            <w:proofErr w:type="spellEnd"/>
            <w:r w:rsidRPr="0084530F">
              <w:t xml:space="preserve"> </w:t>
            </w:r>
            <w:proofErr w:type="spellStart"/>
            <w:r w:rsidRPr="0084530F">
              <w:t>Structure</w:t>
            </w:r>
            <w:proofErr w:type="spellEnd"/>
            <w:r w:rsidRPr="0084530F">
              <w:t xml:space="preserve"> </w:t>
            </w:r>
            <w:r>
              <w:t>I</w:t>
            </w:r>
          </w:p>
        </w:tc>
        <w:tc>
          <w:tcPr>
            <w:tcW w:w="867" w:type="dxa"/>
          </w:tcPr>
          <w:p w14:paraId="7DC98D40" w14:textId="70411456" w:rsidR="003C1C05" w:rsidRDefault="003C1C05" w:rsidP="003C1C05">
            <w:pPr>
              <w:pStyle w:val="GvdeMetni"/>
              <w:spacing w:before="9"/>
              <w:jc w:val="center"/>
              <w:rPr>
                <w:b/>
              </w:rPr>
            </w:pPr>
            <w:r w:rsidRPr="00E539E4">
              <w:t>3.6</w:t>
            </w:r>
          </w:p>
        </w:tc>
        <w:tc>
          <w:tcPr>
            <w:tcW w:w="816" w:type="dxa"/>
          </w:tcPr>
          <w:p w14:paraId="383CD014" w14:textId="0BB6171D" w:rsidR="003C1C05" w:rsidRDefault="003C1C05" w:rsidP="003C1C05">
            <w:pPr>
              <w:pStyle w:val="GvdeMetni"/>
              <w:spacing w:before="9"/>
              <w:jc w:val="center"/>
              <w:rPr>
                <w:b/>
              </w:rPr>
            </w:pPr>
            <w:r w:rsidRPr="00E539E4">
              <w:t>2.19</w:t>
            </w:r>
          </w:p>
        </w:tc>
        <w:tc>
          <w:tcPr>
            <w:tcW w:w="1270" w:type="dxa"/>
          </w:tcPr>
          <w:p w14:paraId="1007649D" w14:textId="63A16E5A" w:rsidR="003C1C05" w:rsidRDefault="003C1C05" w:rsidP="003C1C05">
            <w:pPr>
              <w:pStyle w:val="GvdeMetni"/>
              <w:spacing w:before="9"/>
              <w:jc w:val="center"/>
              <w:rPr>
                <w:b/>
              </w:rPr>
            </w:pPr>
            <w:r w:rsidRPr="00E539E4">
              <w:t>5</w:t>
            </w:r>
          </w:p>
        </w:tc>
        <w:tc>
          <w:tcPr>
            <w:tcW w:w="1053" w:type="dxa"/>
          </w:tcPr>
          <w:p w14:paraId="06AB8A3E" w14:textId="3D5A120C" w:rsidR="003C1C05" w:rsidRPr="00F260BE" w:rsidRDefault="003C1C05" w:rsidP="003C1C05">
            <w:pPr>
              <w:pStyle w:val="GvdeMetni"/>
              <w:spacing w:before="9"/>
              <w:jc w:val="center"/>
              <w:rPr>
                <w:bCs/>
              </w:rPr>
            </w:pPr>
            <w:r w:rsidRPr="00F260BE">
              <w:rPr>
                <w:bCs/>
              </w:rPr>
              <w:t>16</w:t>
            </w:r>
          </w:p>
        </w:tc>
      </w:tr>
      <w:tr w:rsidR="003C1C05" w14:paraId="19163EF2" w14:textId="77777777" w:rsidTr="00F260BE">
        <w:tc>
          <w:tcPr>
            <w:tcW w:w="1203" w:type="dxa"/>
          </w:tcPr>
          <w:p w14:paraId="3E4278C4" w14:textId="7455BC0D" w:rsidR="003C1C05" w:rsidRDefault="003C1C05" w:rsidP="003C1C05">
            <w:pPr>
              <w:pStyle w:val="GvdeMetni"/>
              <w:spacing w:before="9"/>
              <w:jc w:val="center"/>
              <w:rPr>
                <w:b/>
              </w:rPr>
            </w:pPr>
            <w:r w:rsidRPr="0084530F">
              <w:t>BSM2008</w:t>
            </w:r>
          </w:p>
        </w:tc>
        <w:tc>
          <w:tcPr>
            <w:tcW w:w="5171" w:type="dxa"/>
          </w:tcPr>
          <w:p w14:paraId="171FC787" w14:textId="1CCE2BE8" w:rsidR="003C1C05" w:rsidRDefault="003C1C05" w:rsidP="003C1C05">
            <w:pPr>
              <w:pStyle w:val="GvdeMetni"/>
              <w:spacing w:before="9"/>
              <w:jc w:val="both"/>
              <w:rPr>
                <w:b/>
              </w:rPr>
            </w:pPr>
            <w:proofErr w:type="spellStart"/>
            <w:r w:rsidRPr="0084530F">
              <w:t>Computer</w:t>
            </w:r>
            <w:proofErr w:type="spellEnd"/>
            <w:r w:rsidRPr="0084530F">
              <w:t xml:space="preserve"> Programm</w:t>
            </w:r>
            <w:r>
              <w:t>i</w:t>
            </w:r>
            <w:r w:rsidRPr="0084530F">
              <w:t xml:space="preserve">ng </w:t>
            </w:r>
            <w:r>
              <w:t>II</w:t>
            </w:r>
          </w:p>
        </w:tc>
        <w:tc>
          <w:tcPr>
            <w:tcW w:w="867" w:type="dxa"/>
          </w:tcPr>
          <w:p w14:paraId="39365518" w14:textId="43136316" w:rsidR="003C1C05" w:rsidRDefault="003C1C05" w:rsidP="003C1C05">
            <w:pPr>
              <w:pStyle w:val="GvdeMetni"/>
              <w:spacing w:before="9"/>
              <w:jc w:val="center"/>
              <w:rPr>
                <w:b/>
              </w:rPr>
            </w:pPr>
            <w:r w:rsidRPr="00E539E4">
              <w:t>6.4</w:t>
            </w:r>
          </w:p>
        </w:tc>
        <w:tc>
          <w:tcPr>
            <w:tcW w:w="816" w:type="dxa"/>
          </w:tcPr>
          <w:p w14:paraId="746B4565" w14:textId="59CD2E83" w:rsidR="003C1C05" w:rsidRDefault="003C1C05" w:rsidP="003C1C05">
            <w:pPr>
              <w:pStyle w:val="GvdeMetni"/>
              <w:spacing w:before="9"/>
              <w:jc w:val="center"/>
              <w:rPr>
                <w:b/>
              </w:rPr>
            </w:pPr>
            <w:r w:rsidRPr="00E539E4">
              <w:t>8.88</w:t>
            </w:r>
          </w:p>
        </w:tc>
        <w:tc>
          <w:tcPr>
            <w:tcW w:w="1270" w:type="dxa"/>
          </w:tcPr>
          <w:p w14:paraId="52521F10" w14:textId="2F7E4A88" w:rsidR="003C1C05" w:rsidRDefault="003C1C05" w:rsidP="003C1C05">
            <w:pPr>
              <w:pStyle w:val="GvdeMetni"/>
              <w:spacing w:before="9"/>
              <w:jc w:val="center"/>
              <w:rPr>
                <w:b/>
              </w:rPr>
            </w:pPr>
            <w:r w:rsidRPr="00E539E4">
              <w:t>1.3</w:t>
            </w:r>
          </w:p>
        </w:tc>
        <w:tc>
          <w:tcPr>
            <w:tcW w:w="1053" w:type="dxa"/>
          </w:tcPr>
          <w:p w14:paraId="337E8DE4" w14:textId="43731E5E" w:rsidR="003C1C05" w:rsidRPr="00F260BE" w:rsidRDefault="003C1C05" w:rsidP="003C1C05">
            <w:pPr>
              <w:pStyle w:val="GvdeMetni"/>
              <w:spacing w:before="9"/>
              <w:jc w:val="center"/>
              <w:rPr>
                <w:bCs/>
              </w:rPr>
            </w:pPr>
            <w:r w:rsidRPr="00F260BE">
              <w:rPr>
                <w:bCs/>
              </w:rPr>
              <w:t>16</w:t>
            </w:r>
          </w:p>
        </w:tc>
      </w:tr>
      <w:tr w:rsidR="003C1C05" w14:paraId="2C3017B7" w14:textId="77777777" w:rsidTr="00F260BE">
        <w:tc>
          <w:tcPr>
            <w:tcW w:w="1203" w:type="dxa"/>
          </w:tcPr>
          <w:p w14:paraId="69C24179" w14:textId="0D174DC0" w:rsidR="003C1C05" w:rsidRDefault="003C1C05" w:rsidP="003C1C05">
            <w:pPr>
              <w:pStyle w:val="GvdeMetni"/>
              <w:spacing w:before="9"/>
              <w:jc w:val="center"/>
              <w:rPr>
                <w:b/>
              </w:rPr>
            </w:pPr>
            <w:r w:rsidRPr="0084530F">
              <w:t>BSM2010</w:t>
            </w:r>
          </w:p>
        </w:tc>
        <w:tc>
          <w:tcPr>
            <w:tcW w:w="5171" w:type="dxa"/>
          </w:tcPr>
          <w:p w14:paraId="5C56A05D" w14:textId="73965545" w:rsidR="003C1C05" w:rsidRDefault="003C1C05" w:rsidP="003C1C05">
            <w:pPr>
              <w:pStyle w:val="GvdeMetni"/>
              <w:spacing w:before="9"/>
              <w:jc w:val="both"/>
              <w:rPr>
                <w:b/>
              </w:rPr>
            </w:pPr>
            <w:proofErr w:type="spellStart"/>
            <w:r w:rsidRPr="0084530F">
              <w:t>Agr</w:t>
            </w:r>
            <w:r>
              <w:t>i</w:t>
            </w:r>
            <w:r w:rsidRPr="0084530F">
              <w:t>cultural</w:t>
            </w:r>
            <w:proofErr w:type="spellEnd"/>
            <w:r w:rsidRPr="0084530F">
              <w:t xml:space="preserve"> </w:t>
            </w:r>
            <w:proofErr w:type="spellStart"/>
            <w:r w:rsidRPr="0084530F">
              <w:t>Mach</w:t>
            </w:r>
            <w:r>
              <w:t>i</w:t>
            </w:r>
            <w:r w:rsidRPr="0084530F">
              <w:t>nary</w:t>
            </w:r>
            <w:proofErr w:type="spellEnd"/>
            <w:r w:rsidRPr="0084530F">
              <w:t xml:space="preserve"> </w:t>
            </w:r>
            <w:r>
              <w:t>I</w:t>
            </w:r>
          </w:p>
        </w:tc>
        <w:tc>
          <w:tcPr>
            <w:tcW w:w="867" w:type="dxa"/>
          </w:tcPr>
          <w:p w14:paraId="0252EEB9" w14:textId="1AFE0F50" w:rsidR="003C1C05" w:rsidRDefault="003C1C05" w:rsidP="003C1C05">
            <w:pPr>
              <w:pStyle w:val="GvdeMetni"/>
              <w:spacing w:before="9"/>
              <w:jc w:val="center"/>
              <w:rPr>
                <w:b/>
              </w:rPr>
            </w:pPr>
            <w:r w:rsidRPr="00E539E4">
              <w:t>9</w:t>
            </w:r>
          </w:p>
        </w:tc>
        <w:tc>
          <w:tcPr>
            <w:tcW w:w="816" w:type="dxa"/>
          </w:tcPr>
          <w:p w14:paraId="429CE801" w14:textId="1F9E239E" w:rsidR="003C1C05" w:rsidRDefault="003C1C05" w:rsidP="003C1C05">
            <w:pPr>
              <w:pStyle w:val="GvdeMetni"/>
              <w:spacing w:before="9"/>
              <w:jc w:val="center"/>
              <w:rPr>
                <w:b/>
              </w:rPr>
            </w:pPr>
            <w:r w:rsidRPr="00E539E4">
              <w:t>3.72</w:t>
            </w:r>
          </w:p>
        </w:tc>
        <w:tc>
          <w:tcPr>
            <w:tcW w:w="1270" w:type="dxa"/>
          </w:tcPr>
          <w:p w14:paraId="187D3C12" w14:textId="10C916AE" w:rsidR="003C1C05" w:rsidRDefault="003C1C05" w:rsidP="003C1C05">
            <w:pPr>
              <w:pStyle w:val="GvdeMetni"/>
              <w:spacing w:before="9"/>
              <w:jc w:val="center"/>
              <w:rPr>
                <w:b/>
              </w:rPr>
            </w:pPr>
            <w:r w:rsidRPr="00E539E4">
              <w:t>4.6</w:t>
            </w:r>
          </w:p>
        </w:tc>
        <w:tc>
          <w:tcPr>
            <w:tcW w:w="1053" w:type="dxa"/>
          </w:tcPr>
          <w:p w14:paraId="17763085" w14:textId="3260C4FB" w:rsidR="003C1C05" w:rsidRPr="00F260BE" w:rsidRDefault="003C1C05" w:rsidP="003C1C05">
            <w:pPr>
              <w:pStyle w:val="GvdeMetni"/>
              <w:spacing w:before="9"/>
              <w:jc w:val="center"/>
              <w:rPr>
                <w:bCs/>
              </w:rPr>
            </w:pPr>
            <w:r w:rsidRPr="00F260BE">
              <w:rPr>
                <w:bCs/>
              </w:rPr>
              <w:t>16</w:t>
            </w:r>
          </w:p>
        </w:tc>
      </w:tr>
      <w:tr w:rsidR="003C1C05" w14:paraId="1581B6D4" w14:textId="77777777" w:rsidTr="00F260BE">
        <w:tc>
          <w:tcPr>
            <w:tcW w:w="1203" w:type="dxa"/>
          </w:tcPr>
          <w:p w14:paraId="47305277" w14:textId="0ECB120C" w:rsidR="003C1C05" w:rsidRDefault="003C1C05" w:rsidP="003C1C05">
            <w:pPr>
              <w:pStyle w:val="GvdeMetni"/>
              <w:spacing w:before="9"/>
              <w:jc w:val="center"/>
              <w:rPr>
                <w:b/>
              </w:rPr>
            </w:pPr>
            <w:r w:rsidRPr="0084530F">
              <w:t>BSM2012</w:t>
            </w:r>
          </w:p>
        </w:tc>
        <w:tc>
          <w:tcPr>
            <w:tcW w:w="5171" w:type="dxa"/>
          </w:tcPr>
          <w:p w14:paraId="23D87B3F" w14:textId="4CA636F5" w:rsidR="003C1C05" w:rsidRDefault="003C1C05" w:rsidP="003C1C05">
            <w:pPr>
              <w:pStyle w:val="GvdeMetni"/>
              <w:spacing w:before="9"/>
              <w:jc w:val="both"/>
              <w:rPr>
                <w:b/>
              </w:rPr>
            </w:pPr>
            <w:proofErr w:type="spellStart"/>
            <w:r w:rsidRPr="0084530F">
              <w:t>Flu</w:t>
            </w:r>
            <w:r>
              <w:t>i</w:t>
            </w:r>
            <w:r w:rsidRPr="0084530F">
              <w:t>d</w:t>
            </w:r>
            <w:proofErr w:type="spellEnd"/>
            <w:r w:rsidRPr="0084530F">
              <w:t xml:space="preserve"> </w:t>
            </w:r>
            <w:proofErr w:type="spellStart"/>
            <w:r w:rsidRPr="0084530F">
              <w:t>Mechan</w:t>
            </w:r>
            <w:r>
              <w:t>i</w:t>
            </w:r>
            <w:r w:rsidRPr="0084530F">
              <w:t>cs</w:t>
            </w:r>
            <w:proofErr w:type="spellEnd"/>
          </w:p>
        </w:tc>
        <w:tc>
          <w:tcPr>
            <w:tcW w:w="867" w:type="dxa"/>
          </w:tcPr>
          <w:p w14:paraId="42FCD576" w14:textId="0D77C01F" w:rsidR="003C1C05" w:rsidRDefault="003C1C05" w:rsidP="003C1C05">
            <w:pPr>
              <w:pStyle w:val="GvdeMetni"/>
              <w:spacing w:before="9"/>
              <w:jc w:val="center"/>
              <w:rPr>
                <w:b/>
              </w:rPr>
            </w:pPr>
            <w:r w:rsidRPr="00E539E4">
              <w:t>1.9</w:t>
            </w:r>
          </w:p>
        </w:tc>
        <w:tc>
          <w:tcPr>
            <w:tcW w:w="816" w:type="dxa"/>
          </w:tcPr>
          <w:p w14:paraId="7895E4D5" w14:textId="46120D80" w:rsidR="003C1C05" w:rsidRDefault="003C1C05" w:rsidP="003C1C05">
            <w:pPr>
              <w:pStyle w:val="GvdeMetni"/>
              <w:spacing w:before="9"/>
              <w:jc w:val="center"/>
              <w:rPr>
                <w:b/>
              </w:rPr>
            </w:pPr>
            <w:r w:rsidRPr="00E539E4">
              <w:t>5.55</w:t>
            </w:r>
          </w:p>
        </w:tc>
        <w:tc>
          <w:tcPr>
            <w:tcW w:w="1270" w:type="dxa"/>
          </w:tcPr>
          <w:p w14:paraId="2978BED5" w14:textId="3D9CAFBB" w:rsidR="003C1C05" w:rsidRDefault="003C1C05" w:rsidP="003C1C05">
            <w:pPr>
              <w:pStyle w:val="GvdeMetni"/>
              <w:spacing w:before="9"/>
              <w:jc w:val="center"/>
              <w:rPr>
                <w:b/>
              </w:rPr>
            </w:pPr>
            <w:r w:rsidRPr="00E539E4">
              <w:t>7.8</w:t>
            </w:r>
          </w:p>
        </w:tc>
        <w:tc>
          <w:tcPr>
            <w:tcW w:w="1053" w:type="dxa"/>
          </w:tcPr>
          <w:p w14:paraId="183DCA2C" w14:textId="457199F0" w:rsidR="003C1C05" w:rsidRPr="00F260BE" w:rsidRDefault="003C1C05" w:rsidP="003C1C05">
            <w:pPr>
              <w:pStyle w:val="GvdeMetni"/>
              <w:spacing w:before="9"/>
              <w:jc w:val="center"/>
              <w:rPr>
                <w:bCs/>
              </w:rPr>
            </w:pPr>
            <w:r w:rsidRPr="00F260BE">
              <w:rPr>
                <w:bCs/>
              </w:rPr>
              <w:t>16</w:t>
            </w:r>
          </w:p>
        </w:tc>
      </w:tr>
      <w:tr w:rsidR="003C1C05" w14:paraId="2C1AB5A6" w14:textId="77777777" w:rsidTr="00F260BE">
        <w:tc>
          <w:tcPr>
            <w:tcW w:w="1203" w:type="dxa"/>
          </w:tcPr>
          <w:p w14:paraId="3BB24B6F" w14:textId="1047EE6C" w:rsidR="003C1C05" w:rsidRDefault="003C1C05" w:rsidP="003C1C05">
            <w:pPr>
              <w:pStyle w:val="GvdeMetni"/>
              <w:spacing w:before="9"/>
              <w:jc w:val="center"/>
              <w:rPr>
                <w:b/>
              </w:rPr>
            </w:pPr>
            <w:r w:rsidRPr="0084530F">
              <w:t>BSM2014</w:t>
            </w:r>
          </w:p>
        </w:tc>
        <w:tc>
          <w:tcPr>
            <w:tcW w:w="5171" w:type="dxa"/>
          </w:tcPr>
          <w:p w14:paraId="4204BF5C" w14:textId="58CB2F24" w:rsidR="003C1C05" w:rsidRDefault="003C1C05" w:rsidP="003C1C05">
            <w:pPr>
              <w:pStyle w:val="GvdeMetni"/>
              <w:spacing w:before="9"/>
              <w:jc w:val="both"/>
              <w:rPr>
                <w:b/>
              </w:rPr>
            </w:pPr>
            <w:r w:rsidRPr="0084530F">
              <w:t>Techn</w:t>
            </w:r>
            <w:r>
              <w:t>i</w:t>
            </w:r>
            <w:r w:rsidRPr="0084530F">
              <w:t xml:space="preserve">cal </w:t>
            </w:r>
            <w:proofErr w:type="spellStart"/>
            <w:r w:rsidRPr="0084530F">
              <w:t>Draw</w:t>
            </w:r>
            <w:r>
              <w:t>i</w:t>
            </w:r>
            <w:r w:rsidRPr="0084530F">
              <w:t>ng</w:t>
            </w:r>
            <w:proofErr w:type="spellEnd"/>
            <w:r w:rsidRPr="0084530F">
              <w:t xml:space="preserve"> </w:t>
            </w:r>
            <w:r>
              <w:t>II</w:t>
            </w:r>
          </w:p>
        </w:tc>
        <w:tc>
          <w:tcPr>
            <w:tcW w:w="867" w:type="dxa"/>
          </w:tcPr>
          <w:p w14:paraId="4B2E04B0" w14:textId="3F0E76AB" w:rsidR="003C1C05" w:rsidRDefault="003C1C05" w:rsidP="003C1C05">
            <w:pPr>
              <w:pStyle w:val="GvdeMetni"/>
              <w:spacing w:before="9"/>
              <w:jc w:val="center"/>
              <w:rPr>
                <w:b/>
              </w:rPr>
            </w:pPr>
            <w:r w:rsidRPr="00E539E4">
              <w:t>2.4</w:t>
            </w:r>
          </w:p>
        </w:tc>
        <w:tc>
          <w:tcPr>
            <w:tcW w:w="816" w:type="dxa"/>
          </w:tcPr>
          <w:p w14:paraId="3F76ACBA" w14:textId="28EB60E1" w:rsidR="003C1C05" w:rsidRDefault="003C1C05" w:rsidP="003C1C05">
            <w:pPr>
              <w:pStyle w:val="GvdeMetni"/>
              <w:spacing w:before="9"/>
              <w:jc w:val="center"/>
              <w:rPr>
                <w:b/>
              </w:rPr>
            </w:pPr>
            <w:r w:rsidRPr="00E539E4">
              <w:t>6.1</w:t>
            </w:r>
          </w:p>
        </w:tc>
        <w:tc>
          <w:tcPr>
            <w:tcW w:w="1270" w:type="dxa"/>
          </w:tcPr>
          <w:p w14:paraId="46CD3EC6" w14:textId="68F05AA6" w:rsidR="003C1C05" w:rsidRDefault="003C1C05" w:rsidP="003C1C05">
            <w:pPr>
              <w:pStyle w:val="GvdeMetni"/>
              <w:spacing w:before="9"/>
              <w:jc w:val="center"/>
              <w:rPr>
                <w:b/>
              </w:rPr>
            </w:pPr>
            <w:r w:rsidRPr="00E539E4">
              <w:t>8.99</w:t>
            </w:r>
          </w:p>
        </w:tc>
        <w:tc>
          <w:tcPr>
            <w:tcW w:w="1053" w:type="dxa"/>
          </w:tcPr>
          <w:p w14:paraId="4AEE1EA6" w14:textId="322B7457" w:rsidR="003C1C05" w:rsidRPr="00F260BE" w:rsidRDefault="003C1C05" w:rsidP="003C1C05">
            <w:pPr>
              <w:pStyle w:val="GvdeMetni"/>
              <w:spacing w:before="9"/>
              <w:jc w:val="center"/>
              <w:rPr>
                <w:bCs/>
              </w:rPr>
            </w:pPr>
            <w:r w:rsidRPr="00F260BE">
              <w:rPr>
                <w:bCs/>
              </w:rPr>
              <w:t>16</w:t>
            </w:r>
          </w:p>
        </w:tc>
      </w:tr>
      <w:tr w:rsidR="003C1C05" w14:paraId="1EED7EE2" w14:textId="77777777" w:rsidTr="00F260BE">
        <w:tc>
          <w:tcPr>
            <w:tcW w:w="1203" w:type="dxa"/>
          </w:tcPr>
          <w:p w14:paraId="672F1737" w14:textId="33AF5A68" w:rsidR="003C1C05" w:rsidRDefault="003C1C05" w:rsidP="003C1C05">
            <w:pPr>
              <w:pStyle w:val="GvdeMetni"/>
              <w:spacing w:before="9"/>
              <w:jc w:val="center"/>
              <w:rPr>
                <w:b/>
              </w:rPr>
            </w:pPr>
            <w:r w:rsidRPr="004804C4">
              <w:t>BSM3002</w:t>
            </w:r>
          </w:p>
        </w:tc>
        <w:tc>
          <w:tcPr>
            <w:tcW w:w="5171" w:type="dxa"/>
          </w:tcPr>
          <w:p w14:paraId="149A7CDD" w14:textId="2DBA306A" w:rsidR="003C1C05" w:rsidRDefault="003C1C05" w:rsidP="003C1C05">
            <w:pPr>
              <w:pStyle w:val="GvdeMetni"/>
              <w:spacing w:before="9"/>
              <w:jc w:val="both"/>
              <w:rPr>
                <w:b/>
              </w:rPr>
            </w:pPr>
            <w:proofErr w:type="spellStart"/>
            <w:r>
              <w:t>I</w:t>
            </w:r>
            <w:r w:rsidRPr="004804C4">
              <w:t>ntroduct</w:t>
            </w:r>
            <w:r>
              <w:t>i</w:t>
            </w:r>
            <w:r w:rsidRPr="004804C4">
              <w:t>on</w:t>
            </w:r>
            <w:proofErr w:type="spellEnd"/>
            <w:r w:rsidRPr="004804C4">
              <w:t xml:space="preserve"> </w:t>
            </w:r>
            <w:proofErr w:type="spellStart"/>
            <w:r w:rsidRPr="004804C4">
              <w:t>To</w:t>
            </w:r>
            <w:proofErr w:type="spellEnd"/>
            <w:r w:rsidRPr="004804C4">
              <w:t xml:space="preserve"> </w:t>
            </w:r>
            <w:proofErr w:type="spellStart"/>
            <w:r w:rsidRPr="004804C4">
              <w:t>Automat</w:t>
            </w:r>
            <w:r>
              <w:t>i</w:t>
            </w:r>
            <w:r w:rsidRPr="004804C4">
              <w:t>c</w:t>
            </w:r>
            <w:proofErr w:type="spellEnd"/>
            <w:r w:rsidRPr="004804C4">
              <w:t xml:space="preserve"> </w:t>
            </w:r>
            <w:proofErr w:type="spellStart"/>
            <w:r w:rsidRPr="004804C4">
              <w:t>Controls</w:t>
            </w:r>
            <w:proofErr w:type="spellEnd"/>
            <w:r w:rsidRPr="004804C4">
              <w:t xml:space="preserve"> </w:t>
            </w:r>
            <w:proofErr w:type="spellStart"/>
            <w:r w:rsidRPr="004804C4">
              <w:t>And</w:t>
            </w:r>
            <w:proofErr w:type="spellEnd"/>
            <w:r w:rsidRPr="004804C4">
              <w:t xml:space="preserve"> </w:t>
            </w:r>
            <w:proofErr w:type="spellStart"/>
            <w:r w:rsidRPr="004804C4">
              <w:t>Sensors</w:t>
            </w:r>
            <w:proofErr w:type="spellEnd"/>
          </w:p>
        </w:tc>
        <w:tc>
          <w:tcPr>
            <w:tcW w:w="867" w:type="dxa"/>
          </w:tcPr>
          <w:p w14:paraId="05B4E2A3" w14:textId="67D27402" w:rsidR="003C1C05" w:rsidRDefault="003C1C05" w:rsidP="003C1C05">
            <w:pPr>
              <w:pStyle w:val="GvdeMetni"/>
              <w:spacing w:before="9"/>
              <w:jc w:val="center"/>
              <w:rPr>
                <w:b/>
              </w:rPr>
            </w:pPr>
            <w:r w:rsidRPr="00E539E4">
              <w:t>7.7</w:t>
            </w:r>
          </w:p>
        </w:tc>
        <w:tc>
          <w:tcPr>
            <w:tcW w:w="816" w:type="dxa"/>
          </w:tcPr>
          <w:p w14:paraId="07672B1C" w14:textId="0FB96B8A" w:rsidR="003C1C05" w:rsidRDefault="003C1C05" w:rsidP="003C1C05">
            <w:pPr>
              <w:pStyle w:val="GvdeMetni"/>
              <w:spacing w:before="9"/>
              <w:jc w:val="center"/>
              <w:rPr>
                <w:b/>
              </w:rPr>
            </w:pPr>
            <w:r w:rsidRPr="00E539E4">
              <w:t>0.6</w:t>
            </w:r>
          </w:p>
        </w:tc>
        <w:tc>
          <w:tcPr>
            <w:tcW w:w="1270" w:type="dxa"/>
          </w:tcPr>
          <w:p w14:paraId="1BED84E0" w14:textId="575F3571" w:rsidR="003C1C05" w:rsidRDefault="003C1C05" w:rsidP="003C1C05">
            <w:pPr>
              <w:pStyle w:val="GvdeMetni"/>
              <w:spacing w:before="9"/>
              <w:jc w:val="center"/>
              <w:rPr>
                <w:b/>
              </w:rPr>
            </w:pPr>
            <w:r w:rsidRPr="00E539E4">
              <w:t>3.25</w:t>
            </w:r>
          </w:p>
        </w:tc>
        <w:tc>
          <w:tcPr>
            <w:tcW w:w="1053" w:type="dxa"/>
          </w:tcPr>
          <w:p w14:paraId="020F4598" w14:textId="2A5B01E4" w:rsidR="003C1C05" w:rsidRPr="00F260BE" w:rsidRDefault="003C1C05" w:rsidP="003C1C05">
            <w:pPr>
              <w:pStyle w:val="GvdeMetni"/>
              <w:spacing w:before="9"/>
              <w:jc w:val="center"/>
              <w:rPr>
                <w:bCs/>
              </w:rPr>
            </w:pPr>
            <w:r w:rsidRPr="00F260BE">
              <w:rPr>
                <w:bCs/>
              </w:rPr>
              <w:t>14</w:t>
            </w:r>
          </w:p>
        </w:tc>
      </w:tr>
      <w:tr w:rsidR="003C1C05" w14:paraId="6AB75EE1" w14:textId="77777777" w:rsidTr="00F260BE">
        <w:tc>
          <w:tcPr>
            <w:tcW w:w="1203" w:type="dxa"/>
          </w:tcPr>
          <w:p w14:paraId="01637B20" w14:textId="5A5DE19A" w:rsidR="003C1C05" w:rsidRDefault="003C1C05" w:rsidP="003C1C05">
            <w:pPr>
              <w:pStyle w:val="GvdeMetni"/>
              <w:spacing w:before="9"/>
              <w:jc w:val="center"/>
              <w:rPr>
                <w:b/>
              </w:rPr>
            </w:pPr>
            <w:r w:rsidRPr="004804C4">
              <w:t>BSM3004</w:t>
            </w:r>
          </w:p>
        </w:tc>
        <w:tc>
          <w:tcPr>
            <w:tcW w:w="5171" w:type="dxa"/>
          </w:tcPr>
          <w:p w14:paraId="60772243" w14:textId="49032D94" w:rsidR="003C1C05" w:rsidRDefault="003C1C05" w:rsidP="003C1C05">
            <w:pPr>
              <w:pStyle w:val="GvdeMetni"/>
              <w:spacing w:before="9"/>
              <w:jc w:val="both"/>
              <w:rPr>
                <w:b/>
              </w:rPr>
            </w:pPr>
            <w:proofErr w:type="spellStart"/>
            <w:r w:rsidRPr="004804C4">
              <w:t>Geograph</w:t>
            </w:r>
            <w:r>
              <w:t>i</w:t>
            </w:r>
            <w:r w:rsidRPr="004804C4">
              <w:t>c</w:t>
            </w:r>
            <w:proofErr w:type="spellEnd"/>
            <w:r w:rsidRPr="004804C4">
              <w:t xml:space="preserve"> </w:t>
            </w:r>
            <w:proofErr w:type="spellStart"/>
            <w:r>
              <w:t>İ</w:t>
            </w:r>
            <w:r w:rsidRPr="004804C4">
              <w:t>nformat</w:t>
            </w:r>
            <w:r>
              <w:t>i</w:t>
            </w:r>
            <w:r w:rsidRPr="004804C4">
              <w:t>on</w:t>
            </w:r>
            <w:proofErr w:type="spellEnd"/>
            <w:r w:rsidRPr="004804C4">
              <w:t xml:space="preserve"> </w:t>
            </w:r>
            <w:proofErr w:type="spellStart"/>
            <w:r w:rsidRPr="004804C4">
              <w:t>Systems</w:t>
            </w:r>
            <w:proofErr w:type="spellEnd"/>
            <w:r w:rsidRPr="004804C4">
              <w:t xml:space="preserve"> (</w:t>
            </w:r>
            <w:proofErr w:type="spellStart"/>
            <w:r w:rsidRPr="004804C4">
              <w:t>G</w:t>
            </w:r>
            <w:r>
              <w:t>i</w:t>
            </w:r>
            <w:r w:rsidRPr="004804C4">
              <w:t>s</w:t>
            </w:r>
            <w:proofErr w:type="spellEnd"/>
            <w:r w:rsidRPr="004804C4">
              <w:t>)</w:t>
            </w:r>
          </w:p>
        </w:tc>
        <w:tc>
          <w:tcPr>
            <w:tcW w:w="867" w:type="dxa"/>
          </w:tcPr>
          <w:p w14:paraId="556A418D" w14:textId="7A92259C" w:rsidR="003C1C05" w:rsidRDefault="003C1C05" w:rsidP="003C1C05">
            <w:pPr>
              <w:pStyle w:val="GvdeMetni"/>
              <w:spacing w:before="9"/>
              <w:jc w:val="center"/>
              <w:rPr>
                <w:b/>
              </w:rPr>
            </w:pPr>
            <w:r w:rsidRPr="00E539E4">
              <w:t>4.8</w:t>
            </w:r>
          </w:p>
        </w:tc>
        <w:tc>
          <w:tcPr>
            <w:tcW w:w="816" w:type="dxa"/>
          </w:tcPr>
          <w:p w14:paraId="6861A206" w14:textId="53B9D1A6" w:rsidR="003C1C05" w:rsidRDefault="003C1C05" w:rsidP="003C1C05">
            <w:pPr>
              <w:pStyle w:val="GvdeMetni"/>
              <w:spacing w:before="9"/>
              <w:jc w:val="center"/>
              <w:rPr>
                <w:b/>
              </w:rPr>
            </w:pPr>
            <w:r w:rsidRPr="00E539E4">
              <w:t>9.12</w:t>
            </w:r>
          </w:p>
        </w:tc>
        <w:tc>
          <w:tcPr>
            <w:tcW w:w="1270" w:type="dxa"/>
          </w:tcPr>
          <w:p w14:paraId="0491BE4A" w14:textId="1AACB070" w:rsidR="003C1C05" w:rsidRDefault="003C1C05" w:rsidP="003C1C05">
            <w:pPr>
              <w:pStyle w:val="GvdeMetni"/>
              <w:spacing w:before="9"/>
              <w:jc w:val="center"/>
              <w:rPr>
                <w:b/>
              </w:rPr>
            </w:pPr>
            <w:r w:rsidRPr="00E539E4">
              <w:t>2.2</w:t>
            </w:r>
          </w:p>
        </w:tc>
        <w:tc>
          <w:tcPr>
            <w:tcW w:w="1053" w:type="dxa"/>
          </w:tcPr>
          <w:p w14:paraId="663DC4E4" w14:textId="00643F34" w:rsidR="003C1C05" w:rsidRPr="00F260BE" w:rsidRDefault="003C1C05" w:rsidP="003C1C05">
            <w:pPr>
              <w:pStyle w:val="GvdeMetni"/>
              <w:spacing w:before="9"/>
              <w:jc w:val="center"/>
              <w:rPr>
                <w:bCs/>
              </w:rPr>
            </w:pPr>
            <w:r w:rsidRPr="00F260BE">
              <w:rPr>
                <w:bCs/>
              </w:rPr>
              <w:t>14</w:t>
            </w:r>
          </w:p>
        </w:tc>
      </w:tr>
      <w:tr w:rsidR="003C1C05" w14:paraId="1890DA33" w14:textId="77777777" w:rsidTr="00F260BE">
        <w:tc>
          <w:tcPr>
            <w:tcW w:w="1203" w:type="dxa"/>
          </w:tcPr>
          <w:p w14:paraId="4FDE1B59" w14:textId="6D839AD6" w:rsidR="003C1C05" w:rsidRDefault="003C1C05" w:rsidP="003C1C05">
            <w:pPr>
              <w:pStyle w:val="GvdeMetni"/>
              <w:spacing w:before="9"/>
              <w:jc w:val="center"/>
              <w:rPr>
                <w:b/>
              </w:rPr>
            </w:pPr>
            <w:r w:rsidRPr="004804C4">
              <w:t>BSM3006</w:t>
            </w:r>
          </w:p>
        </w:tc>
        <w:tc>
          <w:tcPr>
            <w:tcW w:w="5171" w:type="dxa"/>
          </w:tcPr>
          <w:p w14:paraId="16CC13A1" w14:textId="15284BAE" w:rsidR="003C1C05" w:rsidRDefault="003C1C05" w:rsidP="003C1C05">
            <w:pPr>
              <w:pStyle w:val="GvdeMetni"/>
              <w:spacing w:before="9"/>
              <w:jc w:val="both"/>
              <w:rPr>
                <w:b/>
              </w:rPr>
            </w:pPr>
            <w:proofErr w:type="spellStart"/>
            <w:r w:rsidRPr="004804C4">
              <w:t>Agr</w:t>
            </w:r>
            <w:r>
              <w:t>i</w:t>
            </w:r>
            <w:r w:rsidRPr="004804C4">
              <w:t>cultural</w:t>
            </w:r>
            <w:proofErr w:type="spellEnd"/>
            <w:r w:rsidRPr="004804C4">
              <w:t xml:space="preserve"> </w:t>
            </w:r>
            <w:proofErr w:type="spellStart"/>
            <w:r w:rsidRPr="004804C4">
              <w:t>Research</w:t>
            </w:r>
            <w:proofErr w:type="spellEnd"/>
            <w:r w:rsidRPr="004804C4">
              <w:t xml:space="preserve"> </w:t>
            </w:r>
            <w:proofErr w:type="spellStart"/>
            <w:r w:rsidRPr="004804C4">
              <w:t>And</w:t>
            </w:r>
            <w:proofErr w:type="spellEnd"/>
            <w:r w:rsidRPr="004804C4">
              <w:t xml:space="preserve"> Des</w:t>
            </w:r>
            <w:r>
              <w:t>i</w:t>
            </w:r>
            <w:r w:rsidRPr="004804C4">
              <w:t xml:space="preserve">gn </w:t>
            </w:r>
            <w:proofErr w:type="spellStart"/>
            <w:r w:rsidRPr="004804C4">
              <w:t>Methods</w:t>
            </w:r>
            <w:proofErr w:type="spellEnd"/>
          </w:p>
        </w:tc>
        <w:tc>
          <w:tcPr>
            <w:tcW w:w="867" w:type="dxa"/>
          </w:tcPr>
          <w:p w14:paraId="2E19C95A" w14:textId="6DF97813" w:rsidR="003C1C05" w:rsidRDefault="003C1C05" w:rsidP="003C1C05">
            <w:pPr>
              <w:pStyle w:val="GvdeMetni"/>
              <w:spacing w:before="9"/>
              <w:jc w:val="center"/>
              <w:rPr>
                <w:b/>
              </w:rPr>
            </w:pPr>
            <w:r w:rsidRPr="00E539E4">
              <w:t>5.1</w:t>
            </w:r>
          </w:p>
        </w:tc>
        <w:tc>
          <w:tcPr>
            <w:tcW w:w="816" w:type="dxa"/>
          </w:tcPr>
          <w:p w14:paraId="2E4E4E93" w14:textId="1680645F" w:rsidR="003C1C05" w:rsidRDefault="003C1C05" w:rsidP="003C1C05">
            <w:pPr>
              <w:pStyle w:val="GvdeMetni"/>
              <w:spacing w:before="9"/>
              <w:jc w:val="center"/>
              <w:rPr>
                <w:b/>
              </w:rPr>
            </w:pPr>
            <w:r w:rsidRPr="00E539E4">
              <w:t>3.3</w:t>
            </w:r>
          </w:p>
        </w:tc>
        <w:tc>
          <w:tcPr>
            <w:tcW w:w="1270" w:type="dxa"/>
          </w:tcPr>
          <w:p w14:paraId="0D291ED1" w14:textId="5697408A" w:rsidR="003C1C05" w:rsidRDefault="003C1C05" w:rsidP="003C1C05">
            <w:pPr>
              <w:pStyle w:val="GvdeMetni"/>
              <w:spacing w:before="9"/>
              <w:jc w:val="center"/>
              <w:rPr>
                <w:b/>
              </w:rPr>
            </w:pPr>
            <w:r w:rsidRPr="00E539E4">
              <w:t>6.67</w:t>
            </w:r>
          </w:p>
        </w:tc>
        <w:tc>
          <w:tcPr>
            <w:tcW w:w="1053" w:type="dxa"/>
          </w:tcPr>
          <w:p w14:paraId="7D90015A" w14:textId="20D96A49" w:rsidR="003C1C05" w:rsidRPr="00F260BE" w:rsidRDefault="003C1C05" w:rsidP="003C1C05">
            <w:pPr>
              <w:pStyle w:val="GvdeMetni"/>
              <w:spacing w:before="9"/>
              <w:jc w:val="center"/>
              <w:rPr>
                <w:bCs/>
              </w:rPr>
            </w:pPr>
            <w:r w:rsidRPr="00F260BE">
              <w:rPr>
                <w:bCs/>
              </w:rPr>
              <w:t>14</w:t>
            </w:r>
          </w:p>
        </w:tc>
      </w:tr>
      <w:tr w:rsidR="003C1C05" w14:paraId="561BFAF8" w14:textId="77777777" w:rsidTr="00F260BE">
        <w:tc>
          <w:tcPr>
            <w:tcW w:w="1203" w:type="dxa"/>
          </w:tcPr>
          <w:p w14:paraId="0BACEAE1" w14:textId="34B4DCE7" w:rsidR="003C1C05" w:rsidRDefault="003C1C05" w:rsidP="003C1C05">
            <w:pPr>
              <w:pStyle w:val="GvdeMetni"/>
              <w:spacing w:before="9"/>
              <w:jc w:val="center"/>
              <w:rPr>
                <w:b/>
              </w:rPr>
            </w:pPr>
            <w:r w:rsidRPr="004804C4">
              <w:t>BSM3008</w:t>
            </w:r>
          </w:p>
        </w:tc>
        <w:tc>
          <w:tcPr>
            <w:tcW w:w="5171" w:type="dxa"/>
          </w:tcPr>
          <w:p w14:paraId="03BB66C6" w14:textId="7419EC92" w:rsidR="003C1C05" w:rsidRDefault="003C1C05" w:rsidP="003C1C05">
            <w:pPr>
              <w:pStyle w:val="GvdeMetni"/>
              <w:spacing w:before="9"/>
              <w:jc w:val="both"/>
              <w:rPr>
                <w:b/>
              </w:rPr>
            </w:pPr>
            <w:proofErr w:type="spellStart"/>
            <w:r w:rsidRPr="004804C4">
              <w:t>Energy</w:t>
            </w:r>
            <w:proofErr w:type="spellEnd"/>
            <w:r w:rsidRPr="004804C4">
              <w:t xml:space="preserve"> </w:t>
            </w:r>
            <w:proofErr w:type="spellStart"/>
            <w:r w:rsidRPr="004804C4">
              <w:t>Systems</w:t>
            </w:r>
            <w:proofErr w:type="spellEnd"/>
            <w:r w:rsidRPr="004804C4">
              <w:t xml:space="preserve"> Des</w:t>
            </w:r>
            <w:r>
              <w:t>i</w:t>
            </w:r>
            <w:r w:rsidRPr="004804C4">
              <w:t>gn And Appl</w:t>
            </w:r>
            <w:r>
              <w:t>i</w:t>
            </w:r>
            <w:r w:rsidRPr="004804C4">
              <w:t>cat</w:t>
            </w:r>
            <w:r>
              <w:t>i</w:t>
            </w:r>
            <w:r w:rsidRPr="004804C4">
              <w:t>on</w:t>
            </w:r>
          </w:p>
        </w:tc>
        <w:tc>
          <w:tcPr>
            <w:tcW w:w="867" w:type="dxa"/>
          </w:tcPr>
          <w:p w14:paraId="476273C6" w14:textId="0393D889" w:rsidR="003C1C05" w:rsidRDefault="003C1C05" w:rsidP="003C1C05">
            <w:pPr>
              <w:pStyle w:val="GvdeMetni"/>
              <w:spacing w:before="9"/>
              <w:jc w:val="center"/>
              <w:rPr>
                <w:b/>
              </w:rPr>
            </w:pPr>
            <w:r w:rsidRPr="00E539E4">
              <w:t>8.9</w:t>
            </w:r>
          </w:p>
        </w:tc>
        <w:tc>
          <w:tcPr>
            <w:tcW w:w="816" w:type="dxa"/>
          </w:tcPr>
          <w:p w14:paraId="27005576" w14:textId="59E6B08C" w:rsidR="003C1C05" w:rsidRDefault="003C1C05" w:rsidP="003C1C05">
            <w:pPr>
              <w:pStyle w:val="GvdeMetni"/>
              <w:spacing w:before="9"/>
              <w:jc w:val="center"/>
              <w:rPr>
                <w:b/>
              </w:rPr>
            </w:pPr>
            <w:r w:rsidRPr="00E539E4">
              <w:t>1.7</w:t>
            </w:r>
          </w:p>
        </w:tc>
        <w:tc>
          <w:tcPr>
            <w:tcW w:w="1270" w:type="dxa"/>
          </w:tcPr>
          <w:p w14:paraId="52DB643C" w14:textId="020FCE38" w:rsidR="003C1C05" w:rsidRDefault="003C1C05" w:rsidP="003C1C05">
            <w:pPr>
              <w:pStyle w:val="GvdeMetni"/>
              <w:spacing w:before="9"/>
              <w:jc w:val="center"/>
              <w:rPr>
                <w:b/>
              </w:rPr>
            </w:pPr>
            <w:r w:rsidRPr="00E539E4">
              <w:t>4.05</w:t>
            </w:r>
          </w:p>
        </w:tc>
        <w:tc>
          <w:tcPr>
            <w:tcW w:w="1053" w:type="dxa"/>
          </w:tcPr>
          <w:p w14:paraId="45A13FDE" w14:textId="4FCF356E" w:rsidR="003C1C05" w:rsidRPr="00F260BE" w:rsidRDefault="003C1C05" w:rsidP="003C1C05">
            <w:pPr>
              <w:pStyle w:val="GvdeMetni"/>
              <w:spacing w:before="9"/>
              <w:jc w:val="center"/>
              <w:rPr>
                <w:bCs/>
              </w:rPr>
            </w:pPr>
            <w:r w:rsidRPr="00F260BE">
              <w:rPr>
                <w:bCs/>
              </w:rPr>
              <w:t>14</w:t>
            </w:r>
          </w:p>
        </w:tc>
      </w:tr>
      <w:tr w:rsidR="003C1C05" w14:paraId="436FFF9C" w14:textId="77777777" w:rsidTr="00F260BE">
        <w:tc>
          <w:tcPr>
            <w:tcW w:w="1203" w:type="dxa"/>
          </w:tcPr>
          <w:p w14:paraId="5F47D32B" w14:textId="123CE9A3" w:rsidR="003C1C05" w:rsidRDefault="003C1C05" w:rsidP="003C1C05">
            <w:pPr>
              <w:pStyle w:val="GvdeMetni"/>
              <w:spacing w:before="9"/>
              <w:jc w:val="center"/>
              <w:rPr>
                <w:b/>
              </w:rPr>
            </w:pPr>
            <w:r w:rsidRPr="004804C4">
              <w:t>BSM3010</w:t>
            </w:r>
          </w:p>
        </w:tc>
        <w:tc>
          <w:tcPr>
            <w:tcW w:w="5171" w:type="dxa"/>
          </w:tcPr>
          <w:p w14:paraId="617CFA2D" w14:textId="356E1DDC" w:rsidR="003C1C05" w:rsidRDefault="003C1C05" w:rsidP="003C1C05">
            <w:pPr>
              <w:pStyle w:val="GvdeMetni"/>
              <w:spacing w:before="9"/>
              <w:jc w:val="both"/>
              <w:rPr>
                <w:b/>
              </w:rPr>
            </w:pPr>
            <w:proofErr w:type="spellStart"/>
            <w:r>
              <w:t>I</w:t>
            </w:r>
            <w:r w:rsidRPr="004804C4">
              <w:t>nternsh</w:t>
            </w:r>
            <w:r>
              <w:t>i</w:t>
            </w:r>
            <w:r w:rsidRPr="004804C4">
              <w:t>p</w:t>
            </w:r>
            <w:proofErr w:type="spellEnd"/>
          </w:p>
        </w:tc>
        <w:tc>
          <w:tcPr>
            <w:tcW w:w="867" w:type="dxa"/>
          </w:tcPr>
          <w:p w14:paraId="12967D39" w14:textId="3366E847" w:rsidR="003C1C05" w:rsidRDefault="003C1C05" w:rsidP="003C1C05">
            <w:pPr>
              <w:pStyle w:val="GvdeMetni"/>
              <w:spacing w:before="9"/>
              <w:jc w:val="center"/>
              <w:rPr>
                <w:b/>
              </w:rPr>
            </w:pPr>
            <w:r w:rsidRPr="00E539E4">
              <w:t>0.4</w:t>
            </w:r>
          </w:p>
        </w:tc>
        <w:tc>
          <w:tcPr>
            <w:tcW w:w="816" w:type="dxa"/>
          </w:tcPr>
          <w:p w14:paraId="324EA443" w14:textId="0DE9AC89" w:rsidR="003C1C05" w:rsidRDefault="003C1C05" w:rsidP="003C1C05">
            <w:pPr>
              <w:pStyle w:val="GvdeMetni"/>
              <w:spacing w:before="9"/>
              <w:jc w:val="center"/>
              <w:rPr>
                <w:b/>
              </w:rPr>
            </w:pPr>
            <w:r w:rsidRPr="00E539E4">
              <w:t>2.6</w:t>
            </w:r>
          </w:p>
        </w:tc>
        <w:tc>
          <w:tcPr>
            <w:tcW w:w="1270" w:type="dxa"/>
          </w:tcPr>
          <w:p w14:paraId="0E006CCB" w14:textId="588CCBD9" w:rsidR="003C1C05" w:rsidRDefault="003C1C05" w:rsidP="003C1C05">
            <w:pPr>
              <w:pStyle w:val="GvdeMetni"/>
              <w:spacing w:before="9"/>
              <w:jc w:val="center"/>
              <w:rPr>
                <w:b/>
              </w:rPr>
            </w:pPr>
            <w:r w:rsidRPr="00E539E4">
              <w:t>7.11</w:t>
            </w:r>
          </w:p>
        </w:tc>
        <w:tc>
          <w:tcPr>
            <w:tcW w:w="1053" w:type="dxa"/>
          </w:tcPr>
          <w:p w14:paraId="415A620A" w14:textId="5B41AD0D" w:rsidR="003C1C05" w:rsidRPr="00F260BE" w:rsidRDefault="003C1C05" w:rsidP="003C1C05">
            <w:pPr>
              <w:pStyle w:val="GvdeMetni"/>
              <w:spacing w:before="9"/>
              <w:jc w:val="center"/>
              <w:rPr>
                <w:bCs/>
              </w:rPr>
            </w:pPr>
            <w:r w:rsidRPr="00F260BE">
              <w:rPr>
                <w:bCs/>
              </w:rPr>
              <w:t>14</w:t>
            </w:r>
          </w:p>
        </w:tc>
      </w:tr>
      <w:tr w:rsidR="003C1C05" w14:paraId="09D2D8E9" w14:textId="77777777" w:rsidTr="00F260BE">
        <w:tc>
          <w:tcPr>
            <w:tcW w:w="1203" w:type="dxa"/>
          </w:tcPr>
          <w:p w14:paraId="3E38619C" w14:textId="15EE5CF2" w:rsidR="003C1C05" w:rsidRDefault="003C1C05" w:rsidP="003C1C05">
            <w:pPr>
              <w:pStyle w:val="GvdeMetni"/>
              <w:spacing w:before="9"/>
              <w:jc w:val="center"/>
              <w:rPr>
                <w:b/>
              </w:rPr>
            </w:pPr>
            <w:r w:rsidRPr="00891E91">
              <w:t>BSM4000</w:t>
            </w:r>
          </w:p>
        </w:tc>
        <w:tc>
          <w:tcPr>
            <w:tcW w:w="5171" w:type="dxa"/>
          </w:tcPr>
          <w:p w14:paraId="140577D0" w14:textId="2972FC93" w:rsidR="003C1C05" w:rsidRDefault="003C1C05" w:rsidP="003C1C05">
            <w:pPr>
              <w:pStyle w:val="GvdeMetni"/>
              <w:spacing w:before="9"/>
              <w:jc w:val="both"/>
              <w:rPr>
                <w:b/>
              </w:rPr>
            </w:pPr>
            <w:proofErr w:type="spellStart"/>
            <w:r w:rsidRPr="00891E91">
              <w:t>Graduat</w:t>
            </w:r>
            <w:r>
              <w:t>i</w:t>
            </w:r>
            <w:r w:rsidRPr="00891E91">
              <w:t>on</w:t>
            </w:r>
            <w:proofErr w:type="spellEnd"/>
            <w:r w:rsidRPr="00891E91">
              <w:t xml:space="preserve"> </w:t>
            </w:r>
            <w:proofErr w:type="spellStart"/>
            <w:r w:rsidRPr="00891E91">
              <w:t>Thes</w:t>
            </w:r>
            <w:r>
              <w:t>i</w:t>
            </w:r>
            <w:r w:rsidRPr="00891E91">
              <w:t>s</w:t>
            </w:r>
            <w:proofErr w:type="spellEnd"/>
          </w:p>
        </w:tc>
        <w:tc>
          <w:tcPr>
            <w:tcW w:w="867" w:type="dxa"/>
          </w:tcPr>
          <w:p w14:paraId="30D22DBF" w14:textId="2C7539FF" w:rsidR="003C1C05" w:rsidRDefault="003C1C05" w:rsidP="003C1C05">
            <w:pPr>
              <w:pStyle w:val="GvdeMetni"/>
              <w:spacing w:before="9"/>
              <w:jc w:val="center"/>
              <w:rPr>
                <w:b/>
              </w:rPr>
            </w:pPr>
            <w:r w:rsidRPr="00E539E4">
              <w:t>3.8</w:t>
            </w:r>
          </w:p>
        </w:tc>
        <w:tc>
          <w:tcPr>
            <w:tcW w:w="816" w:type="dxa"/>
          </w:tcPr>
          <w:p w14:paraId="0A31C14C" w14:textId="283EB046" w:rsidR="003C1C05" w:rsidRDefault="003C1C05" w:rsidP="003C1C05">
            <w:pPr>
              <w:pStyle w:val="GvdeMetni"/>
              <w:spacing w:before="9"/>
              <w:jc w:val="center"/>
              <w:rPr>
                <w:b/>
              </w:rPr>
            </w:pPr>
            <w:r w:rsidRPr="00E539E4">
              <w:t>5.92</w:t>
            </w:r>
          </w:p>
        </w:tc>
        <w:tc>
          <w:tcPr>
            <w:tcW w:w="1270" w:type="dxa"/>
          </w:tcPr>
          <w:p w14:paraId="31D129F9" w14:textId="07FD2F98" w:rsidR="003C1C05" w:rsidRDefault="003C1C05" w:rsidP="003C1C05">
            <w:pPr>
              <w:pStyle w:val="GvdeMetni"/>
              <w:spacing w:before="9"/>
              <w:jc w:val="center"/>
              <w:rPr>
                <w:b/>
              </w:rPr>
            </w:pPr>
            <w:r w:rsidRPr="00E539E4">
              <w:t>9.4</w:t>
            </w:r>
          </w:p>
        </w:tc>
        <w:tc>
          <w:tcPr>
            <w:tcW w:w="1053" w:type="dxa"/>
          </w:tcPr>
          <w:p w14:paraId="4043F320" w14:textId="6D0D05E1" w:rsidR="003C1C05" w:rsidRPr="00F260BE" w:rsidRDefault="003C1C05" w:rsidP="003C1C05">
            <w:pPr>
              <w:pStyle w:val="GvdeMetni"/>
              <w:spacing w:before="9"/>
              <w:jc w:val="center"/>
              <w:rPr>
                <w:bCs/>
              </w:rPr>
            </w:pPr>
            <w:r w:rsidRPr="00F260BE">
              <w:rPr>
                <w:bCs/>
              </w:rPr>
              <w:t>2</w:t>
            </w:r>
          </w:p>
        </w:tc>
      </w:tr>
      <w:tr w:rsidR="003C1C05" w14:paraId="4A99DC5B" w14:textId="77777777" w:rsidTr="00F260BE">
        <w:tc>
          <w:tcPr>
            <w:tcW w:w="1203" w:type="dxa"/>
          </w:tcPr>
          <w:p w14:paraId="6F31CDF3" w14:textId="1922C82A" w:rsidR="003C1C05" w:rsidRDefault="003C1C05" w:rsidP="003C1C05">
            <w:pPr>
              <w:pStyle w:val="GvdeMetni"/>
              <w:spacing w:before="9"/>
              <w:jc w:val="center"/>
              <w:rPr>
                <w:b/>
              </w:rPr>
            </w:pPr>
            <w:r w:rsidRPr="00891E91">
              <w:t>BSM4004</w:t>
            </w:r>
          </w:p>
        </w:tc>
        <w:tc>
          <w:tcPr>
            <w:tcW w:w="5171" w:type="dxa"/>
          </w:tcPr>
          <w:p w14:paraId="64B6DDC8" w14:textId="728BCA84" w:rsidR="003C1C05" w:rsidRDefault="003C1C05" w:rsidP="003C1C05">
            <w:pPr>
              <w:pStyle w:val="GvdeMetni"/>
              <w:spacing w:before="9"/>
              <w:jc w:val="both"/>
              <w:rPr>
                <w:b/>
              </w:rPr>
            </w:pPr>
            <w:r w:rsidRPr="00891E91">
              <w:t>Des</w:t>
            </w:r>
            <w:r>
              <w:t>i</w:t>
            </w:r>
            <w:r w:rsidRPr="00891E91">
              <w:t xml:space="preserve">gn Project </w:t>
            </w:r>
            <w:r>
              <w:t>II</w:t>
            </w:r>
          </w:p>
        </w:tc>
        <w:tc>
          <w:tcPr>
            <w:tcW w:w="867" w:type="dxa"/>
          </w:tcPr>
          <w:p w14:paraId="56674142" w14:textId="17179C9C" w:rsidR="003C1C05" w:rsidRDefault="003C1C05" w:rsidP="003C1C05">
            <w:pPr>
              <w:pStyle w:val="GvdeMetni"/>
              <w:spacing w:before="9"/>
              <w:jc w:val="center"/>
              <w:rPr>
                <w:b/>
              </w:rPr>
            </w:pPr>
            <w:r w:rsidRPr="00E539E4">
              <w:t>6.2</w:t>
            </w:r>
          </w:p>
        </w:tc>
        <w:tc>
          <w:tcPr>
            <w:tcW w:w="816" w:type="dxa"/>
          </w:tcPr>
          <w:p w14:paraId="523F67A1" w14:textId="7FDFBD99" w:rsidR="003C1C05" w:rsidRDefault="003C1C05" w:rsidP="003C1C05">
            <w:pPr>
              <w:pStyle w:val="GvdeMetni"/>
              <w:spacing w:before="9"/>
              <w:jc w:val="center"/>
              <w:rPr>
                <w:b/>
              </w:rPr>
            </w:pPr>
            <w:r w:rsidRPr="00E539E4">
              <w:t>4.7</w:t>
            </w:r>
          </w:p>
        </w:tc>
        <w:tc>
          <w:tcPr>
            <w:tcW w:w="1270" w:type="dxa"/>
          </w:tcPr>
          <w:p w14:paraId="65775F7B" w14:textId="457987E0" w:rsidR="003C1C05" w:rsidRDefault="003C1C05" w:rsidP="003C1C05">
            <w:pPr>
              <w:pStyle w:val="GvdeMetni"/>
              <w:spacing w:before="9"/>
              <w:jc w:val="center"/>
              <w:rPr>
                <w:b/>
              </w:rPr>
            </w:pPr>
            <w:r w:rsidRPr="00E539E4">
              <w:t>1.88</w:t>
            </w:r>
          </w:p>
        </w:tc>
        <w:tc>
          <w:tcPr>
            <w:tcW w:w="1053" w:type="dxa"/>
          </w:tcPr>
          <w:p w14:paraId="2F96E347" w14:textId="27A78BCA" w:rsidR="003C1C05" w:rsidRPr="00F260BE" w:rsidRDefault="003C1C05" w:rsidP="003C1C05">
            <w:pPr>
              <w:pStyle w:val="GvdeMetni"/>
              <w:spacing w:before="9"/>
              <w:jc w:val="center"/>
              <w:rPr>
                <w:bCs/>
              </w:rPr>
            </w:pPr>
            <w:r w:rsidRPr="00F260BE">
              <w:rPr>
                <w:bCs/>
              </w:rPr>
              <w:t>2</w:t>
            </w:r>
          </w:p>
        </w:tc>
      </w:tr>
      <w:tr w:rsidR="003C1C05" w14:paraId="2345080A" w14:textId="77777777" w:rsidTr="00F260BE">
        <w:tc>
          <w:tcPr>
            <w:tcW w:w="1203" w:type="dxa"/>
          </w:tcPr>
          <w:p w14:paraId="54580774" w14:textId="64EE09A4" w:rsidR="003C1C05" w:rsidRDefault="003C1C05" w:rsidP="003C1C05">
            <w:pPr>
              <w:pStyle w:val="GvdeMetni"/>
              <w:spacing w:before="9"/>
              <w:jc w:val="center"/>
              <w:rPr>
                <w:b/>
              </w:rPr>
            </w:pPr>
            <w:r w:rsidRPr="00891E91">
              <w:t>BSM4006</w:t>
            </w:r>
          </w:p>
        </w:tc>
        <w:tc>
          <w:tcPr>
            <w:tcW w:w="5171" w:type="dxa"/>
          </w:tcPr>
          <w:p w14:paraId="5022C8DA" w14:textId="07AF0716" w:rsidR="003C1C05" w:rsidRDefault="003C1C05" w:rsidP="003C1C05">
            <w:pPr>
              <w:pStyle w:val="GvdeMetni"/>
              <w:spacing w:before="9"/>
              <w:jc w:val="both"/>
              <w:rPr>
                <w:b/>
              </w:rPr>
            </w:pPr>
            <w:proofErr w:type="spellStart"/>
            <w:r w:rsidRPr="00891E91">
              <w:t>System</w:t>
            </w:r>
            <w:proofErr w:type="spellEnd"/>
            <w:r w:rsidRPr="00891E91">
              <w:t xml:space="preserve"> </w:t>
            </w:r>
            <w:proofErr w:type="spellStart"/>
            <w:r w:rsidRPr="00891E91">
              <w:t>Modell</w:t>
            </w:r>
            <w:r>
              <w:t>i</w:t>
            </w:r>
            <w:r w:rsidRPr="00891E91">
              <w:t>ng</w:t>
            </w:r>
            <w:proofErr w:type="spellEnd"/>
            <w:r w:rsidRPr="00891E91">
              <w:t xml:space="preserve"> And </w:t>
            </w:r>
            <w:proofErr w:type="spellStart"/>
            <w:r w:rsidRPr="00891E91">
              <w:t>S</w:t>
            </w:r>
            <w:r>
              <w:t>i</w:t>
            </w:r>
            <w:r w:rsidRPr="00891E91">
              <w:t>mulat</w:t>
            </w:r>
            <w:r>
              <w:t>i</w:t>
            </w:r>
            <w:r w:rsidRPr="00891E91">
              <w:t>on</w:t>
            </w:r>
            <w:proofErr w:type="spellEnd"/>
          </w:p>
        </w:tc>
        <w:tc>
          <w:tcPr>
            <w:tcW w:w="867" w:type="dxa"/>
          </w:tcPr>
          <w:p w14:paraId="6180399F" w14:textId="625E686D" w:rsidR="003C1C05" w:rsidRDefault="003C1C05" w:rsidP="003C1C05">
            <w:pPr>
              <w:pStyle w:val="GvdeMetni"/>
              <w:spacing w:before="9"/>
              <w:jc w:val="center"/>
              <w:rPr>
                <w:b/>
              </w:rPr>
            </w:pPr>
            <w:r w:rsidRPr="00E539E4">
              <w:t>7.3</w:t>
            </w:r>
          </w:p>
        </w:tc>
        <w:tc>
          <w:tcPr>
            <w:tcW w:w="816" w:type="dxa"/>
          </w:tcPr>
          <w:p w14:paraId="0F2F6E38" w14:textId="5AD90572" w:rsidR="003C1C05" w:rsidRDefault="003C1C05" w:rsidP="003C1C05">
            <w:pPr>
              <w:pStyle w:val="GvdeMetni"/>
              <w:spacing w:before="9"/>
              <w:jc w:val="center"/>
              <w:rPr>
                <w:b/>
              </w:rPr>
            </w:pPr>
            <w:r w:rsidRPr="00E539E4">
              <w:t>8.05</w:t>
            </w:r>
          </w:p>
        </w:tc>
        <w:tc>
          <w:tcPr>
            <w:tcW w:w="1270" w:type="dxa"/>
          </w:tcPr>
          <w:p w14:paraId="29A40B93" w14:textId="52B2DD2D" w:rsidR="003C1C05" w:rsidRDefault="003C1C05" w:rsidP="003C1C05">
            <w:pPr>
              <w:pStyle w:val="GvdeMetni"/>
              <w:spacing w:before="9"/>
              <w:jc w:val="center"/>
              <w:rPr>
                <w:b/>
              </w:rPr>
            </w:pPr>
            <w:r w:rsidRPr="00E539E4">
              <w:t>2.9</w:t>
            </w:r>
          </w:p>
        </w:tc>
        <w:tc>
          <w:tcPr>
            <w:tcW w:w="1053" w:type="dxa"/>
          </w:tcPr>
          <w:p w14:paraId="155CC6D8" w14:textId="61AA9262" w:rsidR="003C1C05" w:rsidRPr="00F260BE" w:rsidRDefault="003C1C05" w:rsidP="003C1C05">
            <w:pPr>
              <w:pStyle w:val="GvdeMetni"/>
              <w:spacing w:before="9"/>
              <w:jc w:val="center"/>
              <w:rPr>
                <w:bCs/>
              </w:rPr>
            </w:pPr>
            <w:r w:rsidRPr="00F260BE">
              <w:rPr>
                <w:bCs/>
              </w:rPr>
              <w:t>2</w:t>
            </w:r>
          </w:p>
        </w:tc>
      </w:tr>
      <w:tr w:rsidR="003C1C05" w14:paraId="6AB8D9C0" w14:textId="77777777" w:rsidTr="00F260BE">
        <w:tc>
          <w:tcPr>
            <w:tcW w:w="1203" w:type="dxa"/>
          </w:tcPr>
          <w:p w14:paraId="0A428495" w14:textId="38BE00EC" w:rsidR="003C1C05" w:rsidRDefault="003C1C05" w:rsidP="003C1C05">
            <w:pPr>
              <w:pStyle w:val="GvdeMetni"/>
              <w:spacing w:before="9"/>
              <w:jc w:val="center"/>
              <w:rPr>
                <w:b/>
              </w:rPr>
            </w:pPr>
            <w:r w:rsidRPr="00891E91">
              <w:t>BSM4008</w:t>
            </w:r>
          </w:p>
        </w:tc>
        <w:tc>
          <w:tcPr>
            <w:tcW w:w="5171" w:type="dxa"/>
          </w:tcPr>
          <w:p w14:paraId="34E51049" w14:textId="26266561" w:rsidR="003C1C05" w:rsidRDefault="003C1C05" w:rsidP="003C1C05">
            <w:pPr>
              <w:pStyle w:val="GvdeMetni"/>
              <w:spacing w:before="9"/>
              <w:jc w:val="both"/>
              <w:rPr>
                <w:b/>
              </w:rPr>
            </w:pPr>
            <w:proofErr w:type="spellStart"/>
            <w:r>
              <w:t>I</w:t>
            </w:r>
            <w:r w:rsidRPr="00891E91">
              <w:t>rr</w:t>
            </w:r>
            <w:r>
              <w:t>i</w:t>
            </w:r>
            <w:r w:rsidRPr="00891E91">
              <w:t>gat</w:t>
            </w:r>
            <w:r>
              <w:t>i</w:t>
            </w:r>
            <w:r w:rsidRPr="00891E91">
              <w:t>onal</w:t>
            </w:r>
            <w:proofErr w:type="spellEnd"/>
            <w:r w:rsidRPr="00891E91">
              <w:t xml:space="preserve"> </w:t>
            </w:r>
            <w:proofErr w:type="spellStart"/>
            <w:r w:rsidRPr="00891E91">
              <w:t>Mach</w:t>
            </w:r>
            <w:r>
              <w:t>i</w:t>
            </w:r>
            <w:r w:rsidRPr="00891E91">
              <w:t>nery</w:t>
            </w:r>
            <w:proofErr w:type="spellEnd"/>
          </w:p>
        </w:tc>
        <w:tc>
          <w:tcPr>
            <w:tcW w:w="867" w:type="dxa"/>
          </w:tcPr>
          <w:p w14:paraId="52AE9749" w14:textId="32DBDD5E" w:rsidR="003C1C05" w:rsidRDefault="003C1C05" w:rsidP="003C1C05">
            <w:pPr>
              <w:pStyle w:val="GvdeMetni"/>
              <w:spacing w:before="9"/>
              <w:jc w:val="center"/>
              <w:rPr>
                <w:b/>
              </w:rPr>
            </w:pPr>
            <w:r w:rsidRPr="00E539E4">
              <w:t>9.6</w:t>
            </w:r>
          </w:p>
        </w:tc>
        <w:tc>
          <w:tcPr>
            <w:tcW w:w="816" w:type="dxa"/>
          </w:tcPr>
          <w:p w14:paraId="0EEEB266" w14:textId="37C826B5" w:rsidR="003C1C05" w:rsidRDefault="003C1C05" w:rsidP="003C1C05">
            <w:pPr>
              <w:pStyle w:val="GvdeMetni"/>
              <w:spacing w:before="9"/>
              <w:jc w:val="center"/>
              <w:rPr>
                <w:b/>
              </w:rPr>
            </w:pPr>
            <w:r w:rsidRPr="00E539E4">
              <w:t>0.2</w:t>
            </w:r>
          </w:p>
        </w:tc>
        <w:tc>
          <w:tcPr>
            <w:tcW w:w="1270" w:type="dxa"/>
          </w:tcPr>
          <w:p w14:paraId="763EB597" w14:textId="1481B324" w:rsidR="003C1C05" w:rsidRDefault="003C1C05" w:rsidP="003C1C05">
            <w:pPr>
              <w:pStyle w:val="GvdeMetni"/>
              <w:spacing w:before="9"/>
              <w:jc w:val="center"/>
              <w:rPr>
                <w:b/>
              </w:rPr>
            </w:pPr>
            <w:r w:rsidRPr="00E539E4">
              <w:t>5.44</w:t>
            </w:r>
          </w:p>
        </w:tc>
        <w:tc>
          <w:tcPr>
            <w:tcW w:w="1053" w:type="dxa"/>
          </w:tcPr>
          <w:p w14:paraId="5EC94715" w14:textId="67BE96CF" w:rsidR="003C1C05" w:rsidRPr="00F260BE" w:rsidRDefault="003C1C05" w:rsidP="003C1C05">
            <w:pPr>
              <w:pStyle w:val="GvdeMetni"/>
              <w:spacing w:before="9"/>
              <w:jc w:val="center"/>
              <w:rPr>
                <w:bCs/>
              </w:rPr>
            </w:pPr>
            <w:r w:rsidRPr="00F260BE">
              <w:rPr>
                <w:bCs/>
              </w:rPr>
              <w:t>2</w:t>
            </w:r>
          </w:p>
        </w:tc>
      </w:tr>
      <w:tr w:rsidR="003C1C05" w14:paraId="6DE7080E" w14:textId="77777777" w:rsidTr="00F260BE">
        <w:tc>
          <w:tcPr>
            <w:tcW w:w="1203" w:type="dxa"/>
          </w:tcPr>
          <w:p w14:paraId="6B4FE422" w14:textId="6A418A36" w:rsidR="003C1C05" w:rsidRDefault="003C1C05" w:rsidP="003C1C05">
            <w:pPr>
              <w:pStyle w:val="GvdeMetni"/>
              <w:spacing w:before="9"/>
              <w:jc w:val="center"/>
              <w:rPr>
                <w:b/>
              </w:rPr>
            </w:pPr>
            <w:r w:rsidRPr="00C33BB7">
              <w:t>BSM4060</w:t>
            </w:r>
          </w:p>
        </w:tc>
        <w:tc>
          <w:tcPr>
            <w:tcW w:w="5171" w:type="dxa"/>
          </w:tcPr>
          <w:p w14:paraId="72EFEE0D" w14:textId="35221418" w:rsidR="003C1C05" w:rsidRDefault="003C1C05" w:rsidP="003C1C05">
            <w:pPr>
              <w:pStyle w:val="GvdeMetni"/>
              <w:spacing w:before="9"/>
              <w:jc w:val="both"/>
              <w:rPr>
                <w:b/>
              </w:rPr>
            </w:pPr>
            <w:proofErr w:type="spellStart"/>
            <w:r w:rsidRPr="00C33BB7">
              <w:t>Agr</w:t>
            </w:r>
            <w:r>
              <w:t>i</w:t>
            </w:r>
            <w:r w:rsidRPr="00C33BB7">
              <w:t>cultural</w:t>
            </w:r>
            <w:proofErr w:type="spellEnd"/>
            <w:r w:rsidRPr="00C33BB7">
              <w:t xml:space="preserve"> </w:t>
            </w:r>
            <w:proofErr w:type="spellStart"/>
            <w:r w:rsidRPr="00C33BB7">
              <w:t>Waste</w:t>
            </w:r>
            <w:proofErr w:type="spellEnd"/>
            <w:r w:rsidRPr="00C33BB7">
              <w:t xml:space="preserve"> Management </w:t>
            </w:r>
            <w:proofErr w:type="spellStart"/>
            <w:r w:rsidRPr="00C33BB7">
              <w:t>And</w:t>
            </w:r>
            <w:proofErr w:type="spellEnd"/>
            <w:r w:rsidRPr="00C33BB7">
              <w:t xml:space="preserve"> </w:t>
            </w:r>
            <w:proofErr w:type="spellStart"/>
            <w:r w:rsidRPr="00C33BB7">
              <w:t>B</w:t>
            </w:r>
            <w:r>
              <w:t>i</w:t>
            </w:r>
            <w:r w:rsidRPr="00C33BB7">
              <w:t>oprocess</w:t>
            </w:r>
            <w:proofErr w:type="spellEnd"/>
          </w:p>
        </w:tc>
        <w:tc>
          <w:tcPr>
            <w:tcW w:w="867" w:type="dxa"/>
          </w:tcPr>
          <w:p w14:paraId="798C52BE" w14:textId="4EC22732" w:rsidR="003C1C05" w:rsidRDefault="003C1C05" w:rsidP="003C1C05">
            <w:pPr>
              <w:pStyle w:val="GvdeMetni"/>
              <w:spacing w:before="9"/>
              <w:jc w:val="center"/>
              <w:rPr>
                <w:b/>
              </w:rPr>
            </w:pPr>
            <w:r w:rsidRPr="00E539E4">
              <w:t>1.5</w:t>
            </w:r>
          </w:p>
        </w:tc>
        <w:tc>
          <w:tcPr>
            <w:tcW w:w="816" w:type="dxa"/>
          </w:tcPr>
          <w:p w14:paraId="174F4421" w14:textId="09668F12" w:rsidR="003C1C05" w:rsidRDefault="003C1C05" w:rsidP="003C1C05">
            <w:pPr>
              <w:pStyle w:val="GvdeMetni"/>
              <w:spacing w:before="9"/>
              <w:jc w:val="center"/>
              <w:rPr>
                <w:b/>
              </w:rPr>
            </w:pPr>
            <w:r w:rsidRPr="00E539E4">
              <w:t>6.77</w:t>
            </w:r>
          </w:p>
        </w:tc>
        <w:tc>
          <w:tcPr>
            <w:tcW w:w="1270" w:type="dxa"/>
          </w:tcPr>
          <w:p w14:paraId="56F55844" w14:textId="3E8B5A37" w:rsidR="003C1C05" w:rsidRDefault="003C1C05" w:rsidP="003C1C05">
            <w:pPr>
              <w:pStyle w:val="GvdeMetni"/>
              <w:spacing w:before="9"/>
              <w:jc w:val="center"/>
              <w:rPr>
                <w:b/>
              </w:rPr>
            </w:pPr>
            <w:r w:rsidRPr="00E539E4">
              <w:t>3</w:t>
            </w:r>
          </w:p>
        </w:tc>
        <w:tc>
          <w:tcPr>
            <w:tcW w:w="1053" w:type="dxa"/>
          </w:tcPr>
          <w:p w14:paraId="1D47FDF9" w14:textId="15AC81E8" w:rsidR="003C1C05" w:rsidRPr="00F260BE" w:rsidRDefault="003C1C05" w:rsidP="003C1C05">
            <w:pPr>
              <w:pStyle w:val="GvdeMetni"/>
              <w:spacing w:before="9"/>
              <w:jc w:val="center"/>
              <w:rPr>
                <w:bCs/>
              </w:rPr>
            </w:pPr>
            <w:r w:rsidRPr="00F260BE">
              <w:rPr>
                <w:bCs/>
              </w:rPr>
              <w:t>2</w:t>
            </w:r>
          </w:p>
        </w:tc>
      </w:tr>
    </w:tbl>
    <w:p w14:paraId="306F32A9" w14:textId="77777777" w:rsidR="00391758" w:rsidRDefault="00391758" w:rsidP="001277A9">
      <w:pPr>
        <w:pStyle w:val="GvdeMetni"/>
        <w:spacing w:before="9"/>
        <w:jc w:val="center"/>
        <w:rPr>
          <w:b/>
        </w:rPr>
      </w:pPr>
    </w:p>
    <w:p w14:paraId="27887E35" w14:textId="77777777" w:rsidR="00391758" w:rsidRDefault="00391758" w:rsidP="001277A9">
      <w:pPr>
        <w:pStyle w:val="GvdeMetni"/>
        <w:spacing w:before="9"/>
        <w:jc w:val="center"/>
        <w:rPr>
          <w:b/>
        </w:rPr>
      </w:pPr>
    </w:p>
    <w:p w14:paraId="24C134E7" w14:textId="77777777" w:rsidR="00391758" w:rsidRDefault="00391758" w:rsidP="00391758">
      <w:pPr>
        <w:pStyle w:val="GvdeMetni"/>
        <w:spacing w:before="9"/>
        <w:ind w:firstLine="720"/>
        <w:jc w:val="both"/>
        <w:rPr>
          <w:bCs/>
        </w:rPr>
      </w:pPr>
      <w:r w:rsidRPr="00391758">
        <w:rPr>
          <w:bCs/>
        </w:rPr>
        <w:t>Birinci sınıf öğrencilerinin en fazla zaman ayırdıkları dersler, temel mühendislik ve temel bilim dersleri olan Matematik, Fizik ve Kimya dersleridir. Özellikle Matematik ve Fizik derslerinde yer alan formüller, grafikler ve problem çözme gereksinimi nedeniyle öğrenciler ders sonrasında yoğun tekrar yapmak zorunda kaldıklarını belirtmişlerdir. Kimya dersinde ise kavramsal yoğunluk ve yeni terimlerin fazlalığı iş yükünü artıran temel faktör olarak ifade edilmiştir. Öğrenciler, bu dönemde teorik derslerin ağırlıklı olduğunu ve uygulamalı derslerin artırılmasının öğrenmeyi kolaylaştırabileceğini belirtmişlerdir.</w:t>
      </w:r>
    </w:p>
    <w:p w14:paraId="479B97B1" w14:textId="77777777" w:rsidR="00391758" w:rsidRPr="00391758" w:rsidRDefault="00391758" w:rsidP="00391758">
      <w:pPr>
        <w:pStyle w:val="GvdeMetni"/>
        <w:spacing w:before="9"/>
        <w:ind w:firstLine="720"/>
        <w:jc w:val="both"/>
        <w:rPr>
          <w:bCs/>
        </w:rPr>
      </w:pPr>
    </w:p>
    <w:p w14:paraId="231757B7" w14:textId="77777777" w:rsidR="00391758" w:rsidRPr="00391758" w:rsidRDefault="00391758" w:rsidP="00391758">
      <w:pPr>
        <w:pStyle w:val="GvdeMetni"/>
        <w:spacing w:before="9"/>
        <w:ind w:firstLine="720"/>
        <w:jc w:val="both"/>
        <w:rPr>
          <w:bCs/>
        </w:rPr>
      </w:pPr>
      <w:r w:rsidRPr="00391758">
        <w:rPr>
          <w:bCs/>
        </w:rPr>
        <w:t xml:space="preserve">Birinci sınıf öğrencilerinin en az zaman ayırdıkları dersler ise daha genel içerikli ve önceki </w:t>
      </w:r>
      <w:r w:rsidRPr="00391758">
        <w:rPr>
          <w:bCs/>
        </w:rPr>
        <w:lastRenderedPageBreak/>
        <w:t>eğitimlerinden aşina oldukları Temel Bilgi Teknolojileri ve üniversite ortak dersleri olmuştur. Bu derslerde içeriklerin daha anlaşılır olması ve ders içinde yeterince açıklanması nedeniyle ek çalışma ihtiyacının daha az olduğu ifade edilmiştir.</w:t>
      </w:r>
    </w:p>
    <w:p w14:paraId="518CBA22" w14:textId="77777777" w:rsidR="00391758" w:rsidRDefault="00391758" w:rsidP="00391758">
      <w:pPr>
        <w:pStyle w:val="GvdeMetni"/>
        <w:spacing w:before="9"/>
        <w:ind w:firstLine="720"/>
        <w:jc w:val="both"/>
        <w:rPr>
          <w:bCs/>
        </w:rPr>
      </w:pPr>
      <w:r w:rsidRPr="00391758">
        <w:rPr>
          <w:bCs/>
        </w:rPr>
        <w:t>İkinci sınıf öğrencileri, en fazla zaman ayırdıkları dersler arasında Akışkanlar Mekaniği, Toprak Bilimi ve Tarımsal Mekanizasyon derslerini göstermiştir. Bu derslerde hem teorik bilginin yoğunluğu hem de hesaplama ve uygulama gerektiren konuların bulunması iş yükünü artırmaktadır. Özellikle uygulama ve laboratuvar çalışmaları ders dışı zaman gerektirmektedir.</w:t>
      </w:r>
    </w:p>
    <w:p w14:paraId="1269D890" w14:textId="77777777" w:rsidR="00391758" w:rsidRPr="00391758" w:rsidRDefault="00391758" w:rsidP="00391758">
      <w:pPr>
        <w:pStyle w:val="GvdeMetni"/>
        <w:spacing w:before="9"/>
        <w:ind w:firstLine="720"/>
        <w:jc w:val="both"/>
        <w:rPr>
          <w:bCs/>
        </w:rPr>
      </w:pPr>
    </w:p>
    <w:p w14:paraId="1ECD7C1A" w14:textId="77777777" w:rsidR="00391758" w:rsidRDefault="00391758" w:rsidP="00391758">
      <w:pPr>
        <w:pStyle w:val="GvdeMetni"/>
        <w:spacing w:before="9"/>
        <w:ind w:firstLine="720"/>
        <w:jc w:val="both"/>
        <w:rPr>
          <w:bCs/>
        </w:rPr>
      </w:pPr>
      <w:r w:rsidRPr="00391758">
        <w:rPr>
          <w:bCs/>
        </w:rPr>
        <w:t>Üçüncü sınıf öğrencileri, Sulama Sistemleri, Tarımsal Yapılar ve Enerji Sistemleri gibi mesleki derslerin iş yükünün yüksek olduğunu belirtmiştir. Bu derslerde proje, çizim ve hesaplama gerektiren ödevler öğrencilerin daha fazla zaman ayırmasına neden olmaktadır. Ayrıca bazı öğrenciler, bu derslerin yoğunluğunun önceki sınıflara daha dengeli dağıtılabileceğini ifade etmiştir.</w:t>
      </w:r>
    </w:p>
    <w:p w14:paraId="4EE977FC" w14:textId="77777777" w:rsidR="00391758" w:rsidRPr="00391758" w:rsidRDefault="00391758" w:rsidP="00391758">
      <w:pPr>
        <w:pStyle w:val="GvdeMetni"/>
        <w:spacing w:before="9"/>
        <w:ind w:firstLine="720"/>
        <w:jc w:val="both"/>
        <w:rPr>
          <w:bCs/>
        </w:rPr>
      </w:pPr>
    </w:p>
    <w:p w14:paraId="4C1EAB70" w14:textId="77777777" w:rsidR="00391758" w:rsidRDefault="00391758" w:rsidP="00391758">
      <w:pPr>
        <w:pStyle w:val="GvdeMetni"/>
        <w:spacing w:before="9"/>
        <w:ind w:firstLine="720"/>
        <w:jc w:val="both"/>
        <w:rPr>
          <w:bCs/>
        </w:rPr>
      </w:pPr>
      <w:r w:rsidRPr="00391758">
        <w:rPr>
          <w:bCs/>
        </w:rPr>
        <w:t>Son sınıf öğrencileri ise bitirme projesi, staj ve proje tabanlı derslerin iş yükünü önemli ölçüde artırdığını belirtmiştir. Özellikle grup çalışmaları, saha uygulamaları ve raporlama süreçleri zaman yönetimini zorlaştırmaktadır. Öğrenciler, grup projelerinde ekip koordinasyonunun da iş yükünü artıran önemli bir faktör olduğunu vurgulamıştır.</w:t>
      </w:r>
    </w:p>
    <w:p w14:paraId="1C82D942" w14:textId="77777777" w:rsidR="00391758" w:rsidRPr="00391758" w:rsidRDefault="00391758" w:rsidP="00391758">
      <w:pPr>
        <w:pStyle w:val="GvdeMetni"/>
        <w:spacing w:before="9"/>
        <w:ind w:firstLine="720"/>
        <w:jc w:val="both"/>
        <w:rPr>
          <w:bCs/>
        </w:rPr>
      </w:pPr>
    </w:p>
    <w:p w14:paraId="4FA3D827" w14:textId="77777777" w:rsidR="00391758" w:rsidRPr="00391758" w:rsidRDefault="00391758" w:rsidP="00391758">
      <w:pPr>
        <w:pStyle w:val="GvdeMetni"/>
        <w:spacing w:before="9"/>
        <w:ind w:firstLine="720"/>
        <w:jc w:val="both"/>
        <w:rPr>
          <w:bCs/>
        </w:rPr>
      </w:pPr>
      <w:r w:rsidRPr="00391758">
        <w:rPr>
          <w:bCs/>
        </w:rPr>
        <w:t>Genel olarak öğrenciler, uygulamalı derslerin öğrenmeye katkı sağladığını ancak iş yükünün dönemlere daha dengeli dağıtılması gerektiğini ifade etmişlerdir.</w:t>
      </w:r>
    </w:p>
    <w:p w14:paraId="58E877C7" w14:textId="77777777" w:rsidR="00391758" w:rsidRPr="00391758" w:rsidRDefault="00391758" w:rsidP="00391758">
      <w:pPr>
        <w:pStyle w:val="GvdeMetni"/>
        <w:spacing w:before="9"/>
        <w:jc w:val="both"/>
        <w:rPr>
          <w:bCs/>
        </w:rPr>
      </w:pPr>
    </w:p>
    <w:sectPr w:rsidR="00391758" w:rsidRPr="00391758">
      <w:pgSz w:w="11910" w:h="16840"/>
      <w:pgMar w:top="440" w:right="780" w:bottom="280" w:left="740" w:header="1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E840" w14:textId="77777777" w:rsidR="006E1211" w:rsidRDefault="006E1211">
      <w:r>
        <w:separator/>
      </w:r>
    </w:p>
  </w:endnote>
  <w:endnote w:type="continuationSeparator" w:id="0">
    <w:p w14:paraId="55DF0C5B" w14:textId="77777777" w:rsidR="006E1211" w:rsidRDefault="006E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0087" w14:textId="77777777" w:rsidR="006E1211" w:rsidRDefault="006E1211">
      <w:r>
        <w:separator/>
      </w:r>
    </w:p>
  </w:footnote>
  <w:footnote w:type="continuationSeparator" w:id="0">
    <w:p w14:paraId="1A490CB8" w14:textId="77777777" w:rsidR="006E1211" w:rsidRDefault="006E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2C50" w14:textId="70F7F3D8" w:rsidR="00AC42D5" w:rsidRDefault="00AC42D5">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1C0"/>
    <w:multiLevelType w:val="hybridMultilevel"/>
    <w:tmpl w:val="64E88B5C"/>
    <w:lvl w:ilvl="0" w:tplc="CA826A66">
      <w:start w:val="1"/>
      <w:numFmt w:val="decimal"/>
      <w:lvlText w:val="%1."/>
      <w:lvlJc w:val="left"/>
      <w:pPr>
        <w:ind w:left="1256" w:hanging="360"/>
      </w:pPr>
      <w:rPr>
        <w:rFonts w:ascii="Times New Roman" w:eastAsia="Times New Roman" w:hAnsi="Times New Roman" w:cs="Times New Roman" w:hint="default"/>
        <w:b/>
        <w:bCs/>
        <w:i w:val="0"/>
        <w:iCs w:val="0"/>
        <w:w w:val="100"/>
        <w:sz w:val="24"/>
        <w:szCs w:val="24"/>
        <w:lang w:val="tr-TR" w:eastAsia="en-US" w:bidi="ar-SA"/>
      </w:rPr>
    </w:lvl>
    <w:lvl w:ilvl="1" w:tplc="6A8884DE">
      <w:numFmt w:val="bullet"/>
      <w:lvlText w:val=""/>
      <w:lvlJc w:val="left"/>
      <w:pPr>
        <w:ind w:left="1256" w:hanging="360"/>
      </w:pPr>
      <w:rPr>
        <w:rFonts w:ascii="Symbol" w:eastAsia="Symbol" w:hAnsi="Symbol" w:cs="Symbol" w:hint="default"/>
        <w:b w:val="0"/>
        <w:bCs w:val="0"/>
        <w:i w:val="0"/>
        <w:iCs w:val="0"/>
        <w:w w:val="100"/>
        <w:sz w:val="24"/>
        <w:szCs w:val="24"/>
        <w:lang w:val="tr-TR" w:eastAsia="en-US" w:bidi="ar-SA"/>
      </w:rPr>
    </w:lvl>
    <w:lvl w:ilvl="2" w:tplc="DFBCDDB8">
      <w:numFmt w:val="bullet"/>
      <w:lvlText w:val="•"/>
      <w:lvlJc w:val="left"/>
      <w:pPr>
        <w:ind w:left="3085" w:hanging="360"/>
      </w:pPr>
      <w:rPr>
        <w:rFonts w:hint="default"/>
        <w:lang w:val="tr-TR" w:eastAsia="en-US" w:bidi="ar-SA"/>
      </w:rPr>
    </w:lvl>
    <w:lvl w:ilvl="3" w:tplc="9CF03D92">
      <w:numFmt w:val="bullet"/>
      <w:lvlText w:val="•"/>
      <w:lvlJc w:val="left"/>
      <w:pPr>
        <w:ind w:left="3997" w:hanging="360"/>
      </w:pPr>
      <w:rPr>
        <w:rFonts w:hint="default"/>
        <w:lang w:val="tr-TR" w:eastAsia="en-US" w:bidi="ar-SA"/>
      </w:rPr>
    </w:lvl>
    <w:lvl w:ilvl="4" w:tplc="9A3ECF72">
      <w:numFmt w:val="bullet"/>
      <w:lvlText w:val="•"/>
      <w:lvlJc w:val="left"/>
      <w:pPr>
        <w:ind w:left="4910" w:hanging="360"/>
      </w:pPr>
      <w:rPr>
        <w:rFonts w:hint="default"/>
        <w:lang w:val="tr-TR" w:eastAsia="en-US" w:bidi="ar-SA"/>
      </w:rPr>
    </w:lvl>
    <w:lvl w:ilvl="5" w:tplc="0472D680">
      <w:numFmt w:val="bullet"/>
      <w:lvlText w:val="•"/>
      <w:lvlJc w:val="left"/>
      <w:pPr>
        <w:ind w:left="5823" w:hanging="360"/>
      </w:pPr>
      <w:rPr>
        <w:rFonts w:hint="default"/>
        <w:lang w:val="tr-TR" w:eastAsia="en-US" w:bidi="ar-SA"/>
      </w:rPr>
    </w:lvl>
    <w:lvl w:ilvl="6" w:tplc="8132BFCE">
      <w:numFmt w:val="bullet"/>
      <w:lvlText w:val="•"/>
      <w:lvlJc w:val="left"/>
      <w:pPr>
        <w:ind w:left="6735" w:hanging="360"/>
      </w:pPr>
      <w:rPr>
        <w:rFonts w:hint="default"/>
        <w:lang w:val="tr-TR" w:eastAsia="en-US" w:bidi="ar-SA"/>
      </w:rPr>
    </w:lvl>
    <w:lvl w:ilvl="7" w:tplc="BF42F07A">
      <w:numFmt w:val="bullet"/>
      <w:lvlText w:val="•"/>
      <w:lvlJc w:val="left"/>
      <w:pPr>
        <w:ind w:left="7648" w:hanging="360"/>
      </w:pPr>
      <w:rPr>
        <w:rFonts w:hint="default"/>
        <w:lang w:val="tr-TR" w:eastAsia="en-US" w:bidi="ar-SA"/>
      </w:rPr>
    </w:lvl>
    <w:lvl w:ilvl="8" w:tplc="10AAB78C">
      <w:numFmt w:val="bullet"/>
      <w:lvlText w:val="•"/>
      <w:lvlJc w:val="left"/>
      <w:pPr>
        <w:ind w:left="8560" w:hanging="360"/>
      </w:pPr>
      <w:rPr>
        <w:rFonts w:hint="default"/>
        <w:lang w:val="tr-TR" w:eastAsia="en-US" w:bidi="ar-SA"/>
      </w:rPr>
    </w:lvl>
  </w:abstractNum>
  <w:abstractNum w:abstractNumId="1" w15:restartNumberingAfterBreak="0">
    <w:nsid w:val="191853DF"/>
    <w:multiLevelType w:val="hybridMultilevel"/>
    <w:tmpl w:val="D0E0D708"/>
    <w:lvl w:ilvl="0" w:tplc="E31AD770">
      <w:start w:val="1"/>
      <w:numFmt w:val="decimal"/>
      <w:lvlText w:val="%1."/>
      <w:lvlJc w:val="left"/>
      <w:pPr>
        <w:ind w:left="1256" w:hanging="360"/>
      </w:pPr>
      <w:rPr>
        <w:rFonts w:ascii="Times New Roman" w:eastAsia="Times New Roman" w:hAnsi="Times New Roman" w:cs="Times New Roman" w:hint="default"/>
        <w:b/>
        <w:bCs/>
        <w:i w:val="0"/>
        <w:iCs w:val="0"/>
        <w:w w:val="100"/>
        <w:sz w:val="24"/>
        <w:szCs w:val="24"/>
        <w:lang w:val="tr-TR" w:eastAsia="en-US" w:bidi="ar-SA"/>
      </w:rPr>
    </w:lvl>
    <w:lvl w:ilvl="1" w:tplc="964C89AC">
      <w:numFmt w:val="bullet"/>
      <w:lvlText w:val=""/>
      <w:lvlJc w:val="left"/>
      <w:pPr>
        <w:ind w:left="1256" w:hanging="360"/>
      </w:pPr>
      <w:rPr>
        <w:rFonts w:ascii="Symbol" w:eastAsia="Symbol" w:hAnsi="Symbol" w:cs="Symbol" w:hint="default"/>
        <w:b w:val="0"/>
        <w:bCs w:val="0"/>
        <w:i w:val="0"/>
        <w:iCs w:val="0"/>
        <w:w w:val="100"/>
        <w:sz w:val="24"/>
        <w:szCs w:val="24"/>
        <w:lang w:val="tr-TR" w:eastAsia="en-US" w:bidi="ar-SA"/>
      </w:rPr>
    </w:lvl>
    <w:lvl w:ilvl="2" w:tplc="03BA556E">
      <w:numFmt w:val="bullet"/>
      <w:lvlText w:val="•"/>
      <w:lvlJc w:val="left"/>
      <w:pPr>
        <w:ind w:left="3085" w:hanging="360"/>
      </w:pPr>
      <w:rPr>
        <w:rFonts w:hint="default"/>
        <w:lang w:val="tr-TR" w:eastAsia="en-US" w:bidi="ar-SA"/>
      </w:rPr>
    </w:lvl>
    <w:lvl w:ilvl="3" w:tplc="BCD6FFAA">
      <w:numFmt w:val="bullet"/>
      <w:lvlText w:val="•"/>
      <w:lvlJc w:val="left"/>
      <w:pPr>
        <w:ind w:left="3997" w:hanging="360"/>
      </w:pPr>
      <w:rPr>
        <w:rFonts w:hint="default"/>
        <w:lang w:val="tr-TR" w:eastAsia="en-US" w:bidi="ar-SA"/>
      </w:rPr>
    </w:lvl>
    <w:lvl w:ilvl="4" w:tplc="B3266A72">
      <w:numFmt w:val="bullet"/>
      <w:lvlText w:val="•"/>
      <w:lvlJc w:val="left"/>
      <w:pPr>
        <w:ind w:left="4910" w:hanging="360"/>
      </w:pPr>
      <w:rPr>
        <w:rFonts w:hint="default"/>
        <w:lang w:val="tr-TR" w:eastAsia="en-US" w:bidi="ar-SA"/>
      </w:rPr>
    </w:lvl>
    <w:lvl w:ilvl="5" w:tplc="02969156">
      <w:numFmt w:val="bullet"/>
      <w:lvlText w:val="•"/>
      <w:lvlJc w:val="left"/>
      <w:pPr>
        <w:ind w:left="5823" w:hanging="360"/>
      </w:pPr>
      <w:rPr>
        <w:rFonts w:hint="default"/>
        <w:lang w:val="tr-TR" w:eastAsia="en-US" w:bidi="ar-SA"/>
      </w:rPr>
    </w:lvl>
    <w:lvl w:ilvl="6" w:tplc="0DB2D8E6">
      <w:numFmt w:val="bullet"/>
      <w:lvlText w:val="•"/>
      <w:lvlJc w:val="left"/>
      <w:pPr>
        <w:ind w:left="6735" w:hanging="360"/>
      </w:pPr>
      <w:rPr>
        <w:rFonts w:hint="default"/>
        <w:lang w:val="tr-TR" w:eastAsia="en-US" w:bidi="ar-SA"/>
      </w:rPr>
    </w:lvl>
    <w:lvl w:ilvl="7" w:tplc="90742EFA">
      <w:numFmt w:val="bullet"/>
      <w:lvlText w:val="•"/>
      <w:lvlJc w:val="left"/>
      <w:pPr>
        <w:ind w:left="7648" w:hanging="360"/>
      </w:pPr>
      <w:rPr>
        <w:rFonts w:hint="default"/>
        <w:lang w:val="tr-TR" w:eastAsia="en-US" w:bidi="ar-SA"/>
      </w:rPr>
    </w:lvl>
    <w:lvl w:ilvl="8" w:tplc="82D48090">
      <w:numFmt w:val="bullet"/>
      <w:lvlText w:val="•"/>
      <w:lvlJc w:val="left"/>
      <w:pPr>
        <w:ind w:left="8560" w:hanging="360"/>
      </w:pPr>
      <w:rPr>
        <w:rFonts w:hint="default"/>
        <w:lang w:val="tr-TR" w:eastAsia="en-US" w:bidi="ar-SA"/>
      </w:rPr>
    </w:lvl>
  </w:abstractNum>
  <w:abstractNum w:abstractNumId="2" w15:restartNumberingAfterBreak="0">
    <w:nsid w:val="26875578"/>
    <w:multiLevelType w:val="hybridMultilevel"/>
    <w:tmpl w:val="675810D8"/>
    <w:lvl w:ilvl="0" w:tplc="AC28F9B6">
      <w:start w:val="1"/>
      <w:numFmt w:val="decimal"/>
      <w:lvlText w:val="%1-"/>
      <w:lvlJc w:val="left"/>
      <w:pPr>
        <w:ind w:left="699" w:hanging="435"/>
      </w:pPr>
      <w:rPr>
        <w:rFonts w:ascii="Times New Roman" w:eastAsia="Times New Roman" w:hAnsi="Times New Roman" w:cs="Times New Roman" w:hint="default"/>
        <w:b w:val="0"/>
        <w:bCs w:val="0"/>
        <w:i w:val="0"/>
        <w:iCs w:val="0"/>
        <w:w w:val="100"/>
        <w:sz w:val="24"/>
        <w:szCs w:val="24"/>
        <w:lang w:val="tr-TR" w:eastAsia="en-US" w:bidi="ar-SA"/>
      </w:rPr>
    </w:lvl>
    <w:lvl w:ilvl="1" w:tplc="68087C2E">
      <w:numFmt w:val="bullet"/>
      <w:lvlText w:val="•"/>
      <w:lvlJc w:val="left"/>
      <w:pPr>
        <w:ind w:left="1668" w:hanging="435"/>
      </w:pPr>
      <w:rPr>
        <w:rFonts w:hint="default"/>
        <w:lang w:val="tr-TR" w:eastAsia="en-US" w:bidi="ar-SA"/>
      </w:rPr>
    </w:lvl>
    <w:lvl w:ilvl="2" w:tplc="55A86CF4">
      <w:numFmt w:val="bullet"/>
      <w:lvlText w:val="•"/>
      <w:lvlJc w:val="left"/>
      <w:pPr>
        <w:ind w:left="2637" w:hanging="435"/>
      </w:pPr>
      <w:rPr>
        <w:rFonts w:hint="default"/>
        <w:lang w:val="tr-TR" w:eastAsia="en-US" w:bidi="ar-SA"/>
      </w:rPr>
    </w:lvl>
    <w:lvl w:ilvl="3" w:tplc="3C68AA4C">
      <w:numFmt w:val="bullet"/>
      <w:lvlText w:val="•"/>
      <w:lvlJc w:val="left"/>
      <w:pPr>
        <w:ind w:left="3605" w:hanging="435"/>
      </w:pPr>
      <w:rPr>
        <w:rFonts w:hint="default"/>
        <w:lang w:val="tr-TR" w:eastAsia="en-US" w:bidi="ar-SA"/>
      </w:rPr>
    </w:lvl>
    <w:lvl w:ilvl="4" w:tplc="CEF29130">
      <w:numFmt w:val="bullet"/>
      <w:lvlText w:val="•"/>
      <w:lvlJc w:val="left"/>
      <w:pPr>
        <w:ind w:left="4574" w:hanging="435"/>
      </w:pPr>
      <w:rPr>
        <w:rFonts w:hint="default"/>
        <w:lang w:val="tr-TR" w:eastAsia="en-US" w:bidi="ar-SA"/>
      </w:rPr>
    </w:lvl>
    <w:lvl w:ilvl="5" w:tplc="7B666B38">
      <w:numFmt w:val="bullet"/>
      <w:lvlText w:val="•"/>
      <w:lvlJc w:val="left"/>
      <w:pPr>
        <w:ind w:left="5543" w:hanging="435"/>
      </w:pPr>
      <w:rPr>
        <w:rFonts w:hint="default"/>
        <w:lang w:val="tr-TR" w:eastAsia="en-US" w:bidi="ar-SA"/>
      </w:rPr>
    </w:lvl>
    <w:lvl w:ilvl="6" w:tplc="D26AE77A">
      <w:numFmt w:val="bullet"/>
      <w:lvlText w:val="•"/>
      <w:lvlJc w:val="left"/>
      <w:pPr>
        <w:ind w:left="6511" w:hanging="435"/>
      </w:pPr>
      <w:rPr>
        <w:rFonts w:hint="default"/>
        <w:lang w:val="tr-TR" w:eastAsia="en-US" w:bidi="ar-SA"/>
      </w:rPr>
    </w:lvl>
    <w:lvl w:ilvl="7" w:tplc="BEE6FB94">
      <w:numFmt w:val="bullet"/>
      <w:lvlText w:val="•"/>
      <w:lvlJc w:val="left"/>
      <w:pPr>
        <w:ind w:left="7480" w:hanging="435"/>
      </w:pPr>
      <w:rPr>
        <w:rFonts w:hint="default"/>
        <w:lang w:val="tr-TR" w:eastAsia="en-US" w:bidi="ar-SA"/>
      </w:rPr>
    </w:lvl>
    <w:lvl w:ilvl="8" w:tplc="19821880">
      <w:numFmt w:val="bullet"/>
      <w:lvlText w:val="•"/>
      <w:lvlJc w:val="left"/>
      <w:pPr>
        <w:ind w:left="8448" w:hanging="435"/>
      </w:pPr>
      <w:rPr>
        <w:rFonts w:hint="default"/>
        <w:lang w:val="tr-TR" w:eastAsia="en-US" w:bidi="ar-SA"/>
      </w:rPr>
    </w:lvl>
  </w:abstractNum>
  <w:num w:numId="1" w16cid:durableId="220750087">
    <w:abstractNumId w:val="0"/>
  </w:num>
  <w:num w:numId="2" w16cid:durableId="1351107493">
    <w:abstractNumId w:val="1"/>
  </w:num>
  <w:num w:numId="3" w16cid:durableId="198496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D5"/>
    <w:rsid w:val="00056CFB"/>
    <w:rsid w:val="001277A9"/>
    <w:rsid w:val="00184376"/>
    <w:rsid w:val="001931EF"/>
    <w:rsid w:val="001C51D8"/>
    <w:rsid w:val="002A078C"/>
    <w:rsid w:val="00382F8F"/>
    <w:rsid w:val="00391758"/>
    <w:rsid w:val="003C1C05"/>
    <w:rsid w:val="003D6395"/>
    <w:rsid w:val="00405044"/>
    <w:rsid w:val="006E1211"/>
    <w:rsid w:val="0070130B"/>
    <w:rsid w:val="00774C85"/>
    <w:rsid w:val="00846F38"/>
    <w:rsid w:val="009763F6"/>
    <w:rsid w:val="00AA755A"/>
    <w:rsid w:val="00AC42D5"/>
    <w:rsid w:val="00CA4EEA"/>
    <w:rsid w:val="00CD31C2"/>
    <w:rsid w:val="00D46E7C"/>
    <w:rsid w:val="00DC031C"/>
    <w:rsid w:val="00E34B9A"/>
    <w:rsid w:val="00F02149"/>
    <w:rsid w:val="00F20773"/>
    <w:rsid w:val="00F260BE"/>
    <w:rsid w:val="00F84F0A"/>
    <w:rsid w:val="00FB47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62B3D"/>
  <w15:docId w15:val="{B6A662B3-F44D-46C2-9B76-1649E2C4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37"/>
      <w:ind w:left="1256" w:hanging="36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A078C"/>
    <w:pPr>
      <w:tabs>
        <w:tab w:val="center" w:pos="4536"/>
        <w:tab w:val="right" w:pos="9072"/>
      </w:tabs>
    </w:pPr>
  </w:style>
  <w:style w:type="character" w:customStyle="1" w:styleId="stBilgiChar">
    <w:name w:val="Üst Bilgi Char"/>
    <w:basedOn w:val="VarsaylanParagrafYazTipi"/>
    <w:link w:val="stBilgi"/>
    <w:uiPriority w:val="99"/>
    <w:rsid w:val="002A078C"/>
    <w:rPr>
      <w:rFonts w:ascii="Times New Roman" w:eastAsia="Times New Roman" w:hAnsi="Times New Roman" w:cs="Times New Roman"/>
      <w:lang w:val="tr-TR"/>
    </w:rPr>
  </w:style>
  <w:style w:type="paragraph" w:styleId="AltBilgi">
    <w:name w:val="footer"/>
    <w:basedOn w:val="Normal"/>
    <w:link w:val="AltBilgiChar"/>
    <w:uiPriority w:val="99"/>
    <w:unhideWhenUsed/>
    <w:rsid w:val="002A078C"/>
    <w:pPr>
      <w:tabs>
        <w:tab w:val="center" w:pos="4536"/>
        <w:tab w:val="right" w:pos="9072"/>
      </w:tabs>
    </w:pPr>
  </w:style>
  <w:style w:type="character" w:customStyle="1" w:styleId="AltBilgiChar">
    <w:name w:val="Alt Bilgi Char"/>
    <w:basedOn w:val="VarsaylanParagrafYazTipi"/>
    <w:link w:val="AltBilgi"/>
    <w:uiPriority w:val="99"/>
    <w:rsid w:val="002A078C"/>
    <w:rPr>
      <w:rFonts w:ascii="Times New Roman" w:eastAsia="Times New Roman" w:hAnsi="Times New Roman" w:cs="Times New Roman"/>
      <w:lang w:val="tr-TR"/>
    </w:rPr>
  </w:style>
  <w:style w:type="character" w:styleId="Kpr">
    <w:name w:val="Hyperlink"/>
    <w:basedOn w:val="VarsaylanParagrafYazTipi"/>
    <w:uiPriority w:val="99"/>
    <w:unhideWhenUsed/>
    <w:rsid w:val="00F20773"/>
    <w:rPr>
      <w:color w:val="0000FF" w:themeColor="hyperlink"/>
      <w:u w:val="single"/>
    </w:rPr>
  </w:style>
  <w:style w:type="character" w:styleId="zmlenmeyenBahsetme">
    <w:name w:val="Unresolved Mention"/>
    <w:basedOn w:val="VarsaylanParagrafYazTipi"/>
    <w:uiPriority w:val="99"/>
    <w:semiHidden/>
    <w:unhideWhenUsed/>
    <w:rsid w:val="00F20773"/>
    <w:rPr>
      <w:color w:val="605E5C"/>
      <w:shd w:val="clear" w:color="auto" w:fill="E1DFDD"/>
    </w:rPr>
  </w:style>
  <w:style w:type="table" w:styleId="TabloKlavuzu">
    <w:name w:val="Table Grid"/>
    <w:basedOn w:val="NormalTablo"/>
    <w:uiPriority w:val="39"/>
    <w:rsid w:val="00193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Aktif Danışmanlık Raporu</dc:subject>
  <dc:creator>enVision Document &amp; Workflow Management System</dc:creator>
  <cp:lastModifiedBy>Furkan Baş</cp:lastModifiedBy>
  <cp:revision>23</cp:revision>
  <dcterms:created xsi:type="dcterms:W3CDTF">2026-01-15T06:51:00Z</dcterms:created>
  <dcterms:modified xsi:type="dcterms:W3CDTF">2026-04-16T07:40:00Z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Office Word</vt:lpwstr>
  </property>
  <property fmtid="{D5CDD505-2E9C-101B-9397-08002B2CF9AE}" pid="4" name="LastSaved">
    <vt:filetime>2026-01-15T00:00:00Z</vt:filetime>
  </property>
  <property fmtid="{D5CDD505-2E9C-101B-9397-08002B2CF9AE}" pid="5" name="Producer">
    <vt:lpwstr>Aspose.Words for .NET 22.9.0</vt:lpwstr>
  </property>
</Properties>
</file>