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B27E" w14:textId="097A9B47" w:rsidR="00477CF8" w:rsidRDefault="00007600" w:rsidP="007E7A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A86">
        <w:rPr>
          <w:rFonts w:ascii="Times New Roman" w:hAnsi="Times New Roman" w:cs="Times New Roman"/>
          <w:b/>
          <w:bCs/>
          <w:sz w:val="28"/>
          <w:szCs w:val="28"/>
        </w:rPr>
        <w:t>BİYOSİSTEM MÜHENDİSLİĞİ 2026 YILI EYLEM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5018"/>
        <w:gridCol w:w="5352"/>
        <w:gridCol w:w="1476"/>
        <w:gridCol w:w="1651"/>
      </w:tblGrid>
      <w:tr w:rsidR="002C0276" w14:paraId="185816C0" w14:textId="77777777" w:rsidTr="0028603E"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A6BCF" w14:textId="7F661A62" w:rsidR="002C0276" w:rsidRDefault="002C0276" w:rsidP="007E7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  <w:tcBorders>
              <w:left w:val="single" w:sz="4" w:space="0" w:color="auto"/>
            </w:tcBorders>
          </w:tcPr>
          <w:p w14:paraId="5956888A" w14:textId="02656B4E" w:rsidR="002C0276" w:rsidRDefault="00007600" w:rsidP="007474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EYLEM</w:t>
            </w:r>
          </w:p>
        </w:tc>
        <w:tc>
          <w:tcPr>
            <w:tcW w:w="5352" w:type="dxa"/>
          </w:tcPr>
          <w:p w14:paraId="67C0F3A4" w14:textId="28BE92B6" w:rsidR="002C0276" w:rsidRDefault="00007600" w:rsidP="007474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AÇIKLAMA</w:t>
            </w:r>
          </w:p>
        </w:tc>
        <w:tc>
          <w:tcPr>
            <w:tcW w:w="1476" w:type="dxa"/>
          </w:tcPr>
          <w:p w14:paraId="704FDA41" w14:textId="3E15F601" w:rsidR="002C0276" w:rsidRDefault="00007600" w:rsidP="000076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TARİH</w:t>
            </w:r>
          </w:p>
        </w:tc>
        <w:tc>
          <w:tcPr>
            <w:tcW w:w="1651" w:type="dxa"/>
          </w:tcPr>
          <w:p w14:paraId="4274DD3C" w14:textId="3DAA43BF" w:rsidR="002C0276" w:rsidRDefault="00007600" w:rsidP="000076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 HEDEF</w:t>
            </w:r>
          </w:p>
        </w:tc>
      </w:tr>
      <w:tr w:rsidR="002C0276" w14:paraId="08EEA22A" w14:textId="77777777" w:rsidTr="0028603E">
        <w:tc>
          <w:tcPr>
            <w:tcW w:w="497" w:type="dxa"/>
            <w:tcBorders>
              <w:top w:val="single" w:sz="4" w:space="0" w:color="auto"/>
            </w:tcBorders>
          </w:tcPr>
          <w:p w14:paraId="066D6FF6" w14:textId="09CC1D16" w:rsidR="002C0276" w:rsidRDefault="00007600" w:rsidP="007E7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18" w:type="dxa"/>
          </w:tcPr>
          <w:p w14:paraId="2F6CEA4A" w14:textId="598896AC" w:rsidR="002C0276" w:rsidRPr="00620F05" w:rsidRDefault="00047AA3" w:rsidP="0074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Eğitim-öğretim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planlarını çağın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gereklerine uygun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olarak sürekli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geliştirmek</w:t>
            </w:r>
          </w:p>
        </w:tc>
        <w:tc>
          <w:tcPr>
            <w:tcW w:w="5352" w:type="dxa"/>
          </w:tcPr>
          <w:p w14:paraId="0064DC06" w14:textId="362BD8A9" w:rsidR="002C0276" w:rsidRPr="00620F05" w:rsidRDefault="004C0FE1" w:rsidP="0074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Eğitim öğretim programlarını güncellemek için iç ve dış paydaşlarla toplantılar gerçekleştirilmesi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14:paraId="38597C11" w14:textId="3F535DAC" w:rsidR="002C0276" w:rsidRPr="00620F05" w:rsidRDefault="003303B6" w:rsidP="0000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195"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651" w:type="dxa"/>
          </w:tcPr>
          <w:p w14:paraId="5BF96042" w14:textId="128EBE75" w:rsidR="002C0276" w:rsidRPr="00620F05" w:rsidRDefault="002F1154" w:rsidP="00007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03B6" w14:paraId="1FD616DF" w14:textId="77777777" w:rsidTr="00217358">
        <w:tc>
          <w:tcPr>
            <w:tcW w:w="497" w:type="dxa"/>
          </w:tcPr>
          <w:p w14:paraId="249160F4" w14:textId="77777777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14:paraId="78412A8F" w14:textId="2C54A5E0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Eğitim öğretim kaynaklarının çeşitliliği ile öğretim yöntem ve teknolojilerinin etkinliğini artırmak</w:t>
            </w:r>
          </w:p>
        </w:tc>
        <w:tc>
          <w:tcPr>
            <w:tcW w:w="5352" w:type="dxa"/>
          </w:tcPr>
          <w:p w14:paraId="770A9972" w14:textId="21024A90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Proje hazırlanmasına yönelik eğitim etkinlikleri düzenlenmesi</w:t>
            </w:r>
          </w:p>
        </w:tc>
        <w:tc>
          <w:tcPr>
            <w:tcW w:w="1476" w:type="dxa"/>
          </w:tcPr>
          <w:p w14:paraId="6CADA106" w14:textId="59D09467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195" w:rsidRPr="00620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651" w:type="dxa"/>
          </w:tcPr>
          <w:p w14:paraId="5C0751B3" w14:textId="6FF327D6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03B6" w14:paraId="57A2CA9D" w14:textId="77777777" w:rsidTr="00217358">
        <w:tc>
          <w:tcPr>
            <w:tcW w:w="497" w:type="dxa"/>
          </w:tcPr>
          <w:p w14:paraId="45CFE519" w14:textId="555326C0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18" w:type="dxa"/>
          </w:tcPr>
          <w:p w14:paraId="5394C0A1" w14:textId="52D88A98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Öğrenci merkezli eğitim-öğretim sürecini geliştirmek</w:t>
            </w:r>
          </w:p>
        </w:tc>
        <w:tc>
          <w:tcPr>
            <w:tcW w:w="5352" w:type="dxa"/>
          </w:tcPr>
          <w:p w14:paraId="56E8D0A5" w14:textId="77777777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Öğrenci motivasyonunu artırıcı</w:t>
            </w:r>
          </w:p>
          <w:p w14:paraId="0CAEC472" w14:textId="3C992C9F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etkinlik düzenlenmesi</w:t>
            </w:r>
          </w:p>
        </w:tc>
        <w:tc>
          <w:tcPr>
            <w:tcW w:w="1476" w:type="dxa"/>
          </w:tcPr>
          <w:p w14:paraId="27B308BB" w14:textId="16C81CCE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195" w:rsidRPr="00620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651" w:type="dxa"/>
          </w:tcPr>
          <w:p w14:paraId="1A62B412" w14:textId="06472D02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03B6" w14:paraId="7B9603DF" w14:textId="77777777" w:rsidTr="00217358">
        <w:tc>
          <w:tcPr>
            <w:tcW w:w="497" w:type="dxa"/>
          </w:tcPr>
          <w:p w14:paraId="1B43CC18" w14:textId="66605B6B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18" w:type="dxa"/>
          </w:tcPr>
          <w:p w14:paraId="1121CAE8" w14:textId="23B650C1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Plan dönemi sonuna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kadar lisansüstü</w:t>
            </w:r>
          </w:p>
          <w:p w14:paraId="12F96D25" w14:textId="6BB5571E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eğitim- öğretim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programı sayısını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arttırmak</w:t>
            </w:r>
          </w:p>
        </w:tc>
        <w:tc>
          <w:tcPr>
            <w:tcW w:w="5352" w:type="dxa"/>
          </w:tcPr>
          <w:p w14:paraId="05DCCF4E" w14:textId="6E4CBD4D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Disiplinler arası lisansüstü program açılmasının teşvik edilmesine yönelik faaliyetler yapılması</w:t>
            </w:r>
          </w:p>
        </w:tc>
        <w:tc>
          <w:tcPr>
            <w:tcW w:w="1476" w:type="dxa"/>
          </w:tcPr>
          <w:p w14:paraId="030992EB" w14:textId="508FB0D4" w:rsidR="003303B6" w:rsidRPr="00620F05" w:rsidRDefault="00655195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1651" w:type="dxa"/>
          </w:tcPr>
          <w:p w14:paraId="215601F6" w14:textId="5A602CD2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03B6" w14:paraId="73068365" w14:textId="77777777" w:rsidTr="00217358">
        <w:tc>
          <w:tcPr>
            <w:tcW w:w="497" w:type="dxa"/>
          </w:tcPr>
          <w:p w14:paraId="451F7A1F" w14:textId="2836A2B9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18" w:type="dxa"/>
          </w:tcPr>
          <w:p w14:paraId="639CD7B1" w14:textId="757B9820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Öncelikli alanlarda araştırma çıktılarının toplam araştırma çıktılarına oranını plan dönemi sonuna kadar başlangıç değerine göre % 5 artırmak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14:paraId="130B98BD" w14:textId="102A4121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Öncelikli alanlarda SSCI, SCI, </w:t>
            </w:r>
            <w:proofErr w:type="spellStart"/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SCIExp</w:t>
            </w:r>
            <w:proofErr w:type="spellEnd"/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, AHCI kapsamındaki dergilerde yayın sayısını artırmaya yönelik çalışmalar yapılması</w:t>
            </w:r>
          </w:p>
        </w:tc>
        <w:tc>
          <w:tcPr>
            <w:tcW w:w="1476" w:type="dxa"/>
          </w:tcPr>
          <w:p w14:paraId="3EEF52AB" w14:textId="5B661F24" w:rsidR="003303B6" w:rsidRPr="00620F05" w:rsidRDefault="005547C2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19.05.2026</w:t>
            </w:r>
          </w:p>
        </w:tc>
        <w:tc>
          <w:tcPr>
            <w:tcW w:w="1651" w:type="dxa"/>
          </w:tcPr>
          <w:p w14:paraId="7E4332F3" w14:textId="7368C74B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03B6" w14:paraId="751B4318" w14:textId="77777777" w:rsidTr="00217358">
        <w:tc>
          <w:tcPr>
            <w:tcW w:w="497" w:type="dxa"/>
          </w:tcPr>
          <w:p w14:paraId="5BEBA1EA" w14:textId="40EA2766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18" w:type="dxa"/>
          </w:tcPr>
          <w:p w14:paraId="79AF8152" w14:textId="7089E6EF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Bölgesel kalkınmaya yönelik araştırma çıktılarının toplam araştırma çıktılarına oranını plan dönemi sonuna kadar başlangıç değerine göre % 10 artırmak</w:t>
            </w:r>
          </w:p>
        </w:tc>
        <w:tc>
          <w:tcPr>
            <w:tcW w:w="5352" w:type="dxa"/>
          </w:tcPr>
          <w:p w14:paraId="5D011588" w14:textId="73A8ECCC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Bölgesel kalkınmaya yönelik yapılan lisansüstü tezlerin artırılmasına yönelik çalışmalar yapılması</w:t>
            </w:r>
          </w:p>
        </w:tc>
        <w:tc>
          <w:tcPr>
            <w:tcW w:w="1476" w:type="dxa"/>
          </w:tcPr>
          <w:p w14:paraId="0DA3EE3B" w14:textId="065E6295" w:rsidR="003303B6" w:rsidRPr="00620F05" w:rsidRDefault="005547C2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1651" w:type="dxa"/>
          </w:tcPr>
          <w:p w14:paraId="64F70F85" w14:textId="7C4145B6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03B6" w14:paraId="4264C8FF" w14:textId="77777777" w:rsidTr="00217358">
        <w:tc>
          <w:tcPr>
            <w:tcW w:w="497" w:type="dxa"/>
          </w:tcPr>
          <w:p w14:paraId="320A318C" w14:textId="12089101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18" w:type="dxa"/>
          </w:tcPr>
          <w:p w14:paraId="4C1BA90A" w14:textId="45930F13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Öncelikli alanlara ve bölgesel kalkınmaya yönelik yapılan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iş birliği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sayısını plan dönemi sonuna kadar başlangıç değerine göre % 175 artırmak</w:t>
            </w:r>
          </w:p>
        </w:tc>
        <w:tc>
          <w:tcPr>
            <w:tcW w:w="5352" w:type="dxa"/>
          </w:tcPr>
          <w:p w14:paraId="5C30D506" w14:textId="5FCD45D7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Bölgesel kalkınmaya yönelik lisansüstü tez/proje vb. yapılmasının teşvik edilmesi</w:t>
            </w:r>
          </w:p>
        </w:tc>
        <w:tc>
          <w:tcPr>
            <w:tcW w:w="1476" w:type="dxa"/>
          </w:tcPr>
          <w:p w14:paraId="586932B3" w14:textId="003B8DEF" w:rsidR="003303B6" w:rsidRPr="00620F05" w:rsidRDefault="005547C2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14.07.2026</w:t>
            </w:r>
          </w:p>
        </w:tc>
        <w:tc>
          <w:tcPr>
            <w:tcW w:w="1651" w:type="dxa"/>
          </w:tcPr>
          <w:p w14:paraId="56CAEFF7" w14:textId="60FD3DEB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03B6" w14:paraId="1D58DC23" w14:textId="77777777" w:rsidTr="00217358">
        <w:tc>
          <w:tcPr>
            <w:tcW w:w="497" w:type="dxa"/>
          </w:tcPr>
          <w:p w14:paraId="701BCA88" w14:textId="01A6B9DA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5018" w:type="dxa"/>
          </w:tcPr>
          <w:p w14:paraId="7535BA77" w14:textId="5DEC8FF2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Paydaşlarla </w:t>
            </w:r>
            <w:proofErr w:type="gramStart"/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işbirliği</w:t>
            </w:r>
            <w:proofErr w:type="gramEnd"/>
            <w:r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ve koordinasyonu sağlayarak toplumun çevresel duyarlılık konusundaki farkındalığını geliştirmek</w:t>
            </w:r>
          </w:p>
        </w:tc>
        <w:tc>
          <w:tcPr>
            <w:tcW w:w="5352" w:type="dxa"/>
          </w:tcPr>
          <w:p w14:paraId="293F5933" w14:textId="2BC4E7CA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Paydaşlarla toplumun çevre duyarlılığına ilişkin görüş alışverişi toplantılarının yapılması</w:t>
            </w:r>
          </w:p>
        </w:tc>
        <w:tc>
          <w:tcPr>
            <w:tcW w:w="1476" w:type="dxa"/>
          </w:tcPr>
          <w:p w14:paraId="7E4DB7A4" w14:textId="2C5A2F21" w:rsidR="003303B6" w:rsidRPr="00620F05" w:rsidRDefault="005547C2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18.08.2026</w:t>
            </w:r>
          </w:p>
        </w:tc>
        <w:tc>
          <w:tcPr>
            <w:tcW w:w="1651" w:type="dxa"/>
          </w:tcPr>
          <w:p w14:paraId="068AFEAD" w14:textId="3BFD0427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03B6" w14:paraId="72649F4B" w14:textId="77777777" w:rsidTr="00217358">
        <w:tc>
          <w:tcPr>
            <w:tcW w:w="497" w:type="dxa"/>
          </w:tcPr>
          <w:p w14:paraId="088AAF0B" w14:textId="1E68924D" w:rsidR="003303B6" w:rsidRDefault="003303B6" w:rsidP="00330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18" w:type="dxa"/>
          </w:tcPr>
          <w:p w14:paraId="4B69F696" w14:textId="4F5FA258" w:rsidR="003303B6" w:rsidRPr="00620F05" w:rsidRDefault="003303B6" w:rsidP="00C9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Niğde ve</w:t>
            </w:r>
            <w:r w:rsidR="00C909C5"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çevresinin tarihsel</w:t>
            </w:r>
            <w:r w:rsidR="00C909C5"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ve kültürel</w:t>
            </w:r>
            <w:r w:rsidR="00C909C5"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eğerlerine</w:t>
            </w:r>
            <w:r w:rsidR="00C909C5"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yönelik farkındalık</w:t>
            </w:r>
            <w:r w:rsidR="00C909C5" w:rsidRPr="0062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oluşturmak</w:t>
            </w:r>
          </w:p>
        </w:tc>
        <w:tc>
          <w:tcPr>
            <w:tcW w:w="5352" w:type="dxa"/>
          </w:tcPr>
          <w:p w14:paraId="3B25BE2C" w14:textId="01533315" w:rsidR="003303B6" w:rsidRPr="00620F05" w:rsidRDefault="003303B6" w:rsidP="00330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Öğrenciler için Niğde ve çevresine yönelik kültür gezileri gerçekleştirilmesi</w:t>
            </w:r>
          </w:p>
        </w:tc>
        <w:tc>
          <w:tcPr>
            <w:tcW w:w="1476" w:type="dxa"/>
          </w:tcPr>
          <w:p w14:paraId="31FD641E" w14:textId="54C61862" w:rsidR="003303B6" w:rsidRPr="00620F05" w:rsidRDefault="000B4A8E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14.09.2026</w:t>
            </w:r>
          </w:p>
        </w:tc>
        <w:tc>
          <w:tcPr>
            <w:tcW w:w="1651" w:type="dxa"/>
          </w:tcPr>
          <w:p w14:paraId="60F6AD56" w14:textId="6FDB6AF7" w:rsidR="003303B6" w:rsidRPr="00620F05" w:rsidRDefault="003303B6" w:rsidP="0033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075D" w14:paraId="6D7A4D09" w14:textId="77777777" w:rsidTr="00217358">
        <w:tc>
          <w:tcPr>
            <w:tcW w:w="497" w:type="dxa"/>
          </w:tcPr>
          <w:p w14:paraId="4532DDC8" w14:textId="0EF2CC0A" w:rsidR="00C5075D" w:rsidRDefault="00C5075D" w:rsidP="00C50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018" w:type="dxa"/>
          </w:tcPr>
          <w:p w14:paraId="4B732C47" w14:textId="413D9330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Kültür, sanat, spor, sağlık ve diğer topluma hizmet alanlarında yapılan faaliyetleri desteklemek</w:t>
            </w:r>
          </w:p>
        </w:tc>
        <w:tc>
          <w:tcPr>
            <w:tcW w:w="5352" w:type="dxa"/>
          </w:tcPr>
          <w:p w14:paraId="1C768BD8" w14:textId="05965270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Kültürel, sanatsal ve sportif faaliyetlerin birimler düzeyinde teşvik edilmesi</w:t>
            </w:r>
          </w:p>
        </w:tc>
        <w:tc>
          <w:tcPr>
            <w:tcW w:w="1476" w:type="dxa"/>
          </w:tcPr>
          <w:p w14:paraId="0ADF8E1A" w14:textId="2AC2934E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15.09.2026</w:t>
            </w:r>
          </w:p>
        </w:tc>
        <w:tc>
          <w:tcPr>
            <w:tcW w:w="1651" w:type="dxa"/>
          </w:tcPr>
          <w:p w14:paraId="3D5B2A80" w14:textId="72E53C6B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075D" w14:paraId="6267C3A7" w14:textId="77777777" w:rsidTr="00217358">
        <w:tc>
          <w:tcPr>
            <w:tcW w:w="497" w:type="dxa"/>
          </w:tcPr>
          <w:p w14:paraId="1F75D03A" w14:textId="3A2C8C50" w:rsidR="00C5075D" w:rsidRDefault="00C5075D" w:rsidP="00C50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018" w:type="dxa"/>
          </w:tcPr>
          <w:p w14:paraId="05C21033" w14:textId="5BE728EE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Kültür, sanat, spor, sağlık ve diğer topluma hizmet alanlarında yapılan faaliyetleri desteklemek</w:t>
            </w:r>
          </w:p>
        </w:tc>
        <w:tc>
          <w:tcPr>
            <w:tcW w:w="5352" w:type="dxa"/>
          </w:tcPr>
          <w:p w14:paraId="00F420D0" w14:textId="3BDAE608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Öğrenci kulüp faaliyetlerinin desteklenmesi</w:t>
            </w:r>
          </w:p>
        </w:tc>
        <w:tc>
          <w:tcPr>
            <w:tcW w:w="1476" w:type="dxa"/>
          </w:tcPr>
          <w:p w14:paraId="309B8C74" w14:textId="0599D501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13.10.2026</w:t>
            </w:r>
          </w:p>
        </w:tc>
        <w:tc>
          <w:tcPr>
            <w:tcW w:w="1651" w:type="dxa"/>
          </w:tcPr>
          <w:p w14:paraId="5A67FD28" w14:textId="57B78BD6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075D" w14:paraId="04283370" w14:textId="77777777" w:rsidTr="00217358">
        <w:tc>
          <w:tcPr>
            <w:tcW w:w="497" w:type="dxa"/>
          </w:tcPr>
          <w:p w14:paraId="5D726F42" w14:textId="524BA0BB" w:rsidR="00C5075D" w:rsidRDefault="00C5075D" w:rsidP="00C50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018" w:type="dxa"/>
          </w:tcPr>
          <w:p w14:paraId="0A231D8F" w14:textId="222FC01F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Personel memnuniyeti ve aidiyetini arttırmak için yönetim ve hizmet kalitesini iyileştirmek</w:t>
            </w:r>
          </w:p>
        </w:tc>
        <w:tc>
          <w:tcPr>
            <w:tcW w:w="5352" w:type="dxa"/>
          </w:tcPr>
          <w:p w14:paraId="00319D9E" w14:textId="3D99AE8B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Birim/Bölüm Akademik kurul toplantılarının yapılması</w:t>
            </w:r>
          </w:p>
        </w:tc>
        <w:tc>
          <w:tcPr>
            <w:tcW w:w="1476" w:type="dxa"/>
          </w:tcPr>
          <w:p w14:paraId="0A785F63" w14:textId="798D4DA5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20.10.2026</w:t>
            </w:r>
          </w:p>
        </w:tc>
        <w:tc>
          <w:tcPr>
            <w:tcW w:w="1651" w:type="dxa"/>
          </w:tcPr>
          <w:p w14:paraId="46F01A27" w14:textId="4BC9E024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075D" w14:paraId="4DE40369" w14:textId="77777777" w:rsidTr="00217358">
        <w:tc>
          <w:tcPr>
            <w:tcW w:w="497" w:type="dxa"/>
          </w:tcPr>
          <w:p w14:paraId="202CB68D" w14:textId="3E33DB26" w:rsidR="00C5075D" w:rsidRDefault="00C5075D" w:rsidP="00C50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018" w:type="dxa"/>
          </w:tcPr>
          <w:p w14:paraId="6E640DD2" w14:textId="76B5437B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Kurumsal sürdürülebilirlik için tanınırlığı ve süreçleri geliştirmek</w:t>
            </w:r>
          </w:p>
        </w:tc>
        <w:tc>
          <w:tcPr>
            <w:tcW w:w="5352" w:type="dxa"/>
          </w:tcPr>
          <w:p w14:paraId="0F731FE3" w14:textId="6EC42188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Öz ve Akran Değerlendirme raporlarının yayınlanması</w:t>
            </w:r>
          </w:p>
        </w:tc>
        <w:tc>
          <w:tcPr>
            <w:tcW w:w="1476" w:type="dxa"/>
          </w:tcPr>
          <w:p w14:paraId="4E9AFED6" w14:textId="3036AAC7" w:rsidR="00C5075D" w:rsidRPr="00620F05" w:rsidRDefault="00ED2E58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17.11.2026</w:t>
            </w:r>
          </w:p>
        </w:tc>
        <w:tc>
          <w:tcPr>
            <w:tcW w:w="1651" w:type="dxa"/>
          </w:tcPr>
          <w:p w14:paraId="2B2F3A80" w14:textId="75474D39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075D" w14:paraId="71A21078" w14:textId="77777777" w:rsidTr="00217358">
        <w:tc>
          <w:tcPr>
            <w:tcW w:w="497" w:type="dxa"/>
          </w:tcPr>
          <w:p w14:paraId="7F78AECC" w14:textId="37EC8677" w:rsidR="00C5075D" w:rsidRDefault="00C5075D" w:rsidP="00C50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018" w:type="dxa"/>
          </w:tcPr>
          <w:p w14:paraId="53D6D499" w14:textId="0ED9AACC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Kurumsal sürdürülebilirlik için tanınırlığı ve süreçleri geliştirmek</w:t>
            </w:r>
          </w:p>
        </w:tc>
        <w:tc>
          <w:tcPr>
            <w:tcW w:w="5352" w:type="dxa"/>
          </w:tcPr>
          <w:p w14:paraId="73A6E199" w14:textId="5592C6CB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Birim/bölüm internet sayfalarının düzenli güncellenmesi</w:t>
            </w:r>
          </w:p>
        </w:tc>
        <w:tc>
          <w:tcPr>
            <w:tcW w:w="1476" w:type="dxa"/>
          </w:tcPr>
          <w:p w14:paraId="642999A0" w14:textId="50BABA6B" w:rsidR="00C5075D" w:rsidRPr="00620F05" w:rsidRDefault="00ED2E58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24.11.2026</w:t>
            </w:r>
          </w:p>
        </w:tc>
        <w:tc>
          <w:tcPr>
            <w:tcW w:w="1651" w:type="dxa"/>
          </w:tcPr>
          <w:p w14:paraId="2AF77075" w14:textId="7AE13C80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075D" w14:paraId="351DFB13" w14:textId="77777777" w:rsidTr="00217358">
        <w:tc>
          <w:tcPr>
            <w:tcW w:w="497" w:type="dxa"/>
          </w:tcPr>
          <w:p w14:paraId="0EDA28B4" w14:textId="0370BD1F" w:rsidR="00C5075D" w:rsidRDefault="00C5075D" w:rsidP="00C50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018" w:type="dxa"/>
          </w:tcPr>
          <w:p w14:paraId="625834B7" w14:textId="63E1217D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Kurumsal sürdürülebilirlik için tanınırlığı ve süreçleri geliştirmek</w:t>
            </w:r>
          </w:p>
        </w:tc>
        <w:tc>
          <w:tcPr>
            <w:tcW w:w="5352" w:type="dxa"/>
          </w:tcPr>
          <w:p w14:paraId="6CEB3A94" w14:textId="49C84D98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Mezunlara ilişkin faaliyetlerin yapılması</w:t>
            </w:r>
          </w:p>
        </w:tc>
        <w:tc>
          <w:tcPr>
            <w:tcW w:w="1476" w:type="dxa"/>
          </w:tcPr>
          <w:p w14:paraId="17332166" w14:textId="43926118" w:rsidR="00C5075D" w:rsidRPr="00620F05" w:rsidRDefault="00ED2E58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15.12.2026</w:t>
            </w:r>
          </w:p>
        </w:tc>
        <w:tc>
          <w:tcPr>
            <w:tcW w:w="1651" w:type="dxa"/>
          </w:tcPr>
          <w:p w14:paraId="1F95139C" w14:textId="2455ADB1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075D" w14:paraId="41000F5C" w14:textId="77777777" w:rsidTr="00217358">
        <w:tc>
          <w:tcPr>
            <w:tcW w:w="497" w:type="dxa"/>
          </w:tcPr>
          <w:p w14:paraId="38C34857" w14:textId="2A88575F" w:rsidR="00C5075D" w:rsidRDefault="00C5075D" w:rsidP="00C507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018" w:type="dxa"/>
          </w:tcPr>
          <w:p w14:paraId="36BB13B0" w14:textId="1146A2EA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Öğrenci memnuniyetini artırmak için yönetim ve hizmet kalitesini iyileştirmek</w:t>
            </w:r>
          </w:p>
        </w:tc>
        <w:tc>
          <w:tcPr>
            <w:tcW w:w="5352" w:type="dxa"/>
          </w:tcPr>
          <w:p w14:paraId="41EF17DC" w14:textId="5ED09DD4" w:rsidR="00C5075D" w:rsidRPr="00620F05" w:rsidRDefault="00C5075D" w:rsidP="00C5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Ulusal öğrenci memnuniyet düzeyini artırmaya yönelik faaliyetler</w:t>
            </w:r>
          </w:p>
        </w:tc>
        <w:tc>
          <w:tcPr>
            <w:tcW w:w="1476" w:type="dxa"/>
          </w:tcPr>
          <w:p w14:paraId="0C73335C" w14:textId="64D8798C" w:rsidR="00C5075D" w:rsidRPr="00620F05" w:rsidRDefault="00ED2E58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22.12.2026</w:t>
            </w:r>
          </w:p>
        </w:tc>
        <w:tc>
          <w:tcPr>
            <w:tcW w:w="1651" w:type="dxa"/>
          </w:tcPr>
          <w:p w14:paraId="3A85FB22" w14:textId="0443A503" w:rsidR="00C5075D" w:rsidRPr="00620F05" w:rsidRDefault="00C5075D" w:rsidP="00C5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82DDB50" w14:textId="77777777" w:rsidR="007E7A86" w:rsidRPr="007E7A86" w:rsidRDefault="007E7A86" w:rsidP="007E7A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E7A86" w:rsidRPr="007E7A86" w:rsidSect="007E7A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7B"/>
    <w:rsid w:val="00007600"/>
    <w:rsid w:val="00047AA3"/>
    <w:rsid w:val="00075786"/>
    <w:rsid w:val="000B4A8E"/>
    <w:rsid w:val="00133685"/>
    <w:rsid w:val="00173832"/>
    <w:rsid w:val="00217358"/>
    <w:rsid w:val="0028039F"/>
    <w:rsid w:val="0028603E"/>
    <w:rsid w:val="002C0276"/>
    <w:rsid w:val="002F0507"/>
    <w:rsid w:val="002F1154"/>
    <w:rsid w:val="003303B6"/>
    <w:rsid w:val="00343806"/>
    <w:rsid w:val="00417386"/>
    <w:rsid w:val="0045426A"/>
    <w:rsid w:val="0045597B"/>
    <w:rsid w:val="00477CF8"/>
    <w:rsid w:val="004B48D2"/>
    <w:rsid w:val="004C0FE1"/>
    <w:rsid w:val="004D2E81"/>
    <w:rsid w:val="00505473"/>
    <w:rsid w:val="005547C2"/>
    <w:rsid w:val="005717EF"/>
    <w:rsid w:val="00620F05"/>
    <w:rsid w:val="00636839"/>
    <w:rsid w:val="0065374C"/>
    <w:rsid w:val="00655195"/>
    <w:rsid w:val="00657039"/>
    <w:rsid w:val="00747492"/>
    <w:rsid w:val="007E4D54"/>
    <w:rsid w:val="007E7A86"/>
    <w:rsid w:val="00A862D4"/>
    <w:rsid w:val="00AC676A"/>
    <w:rsid w:val="00BE4DC5"/>
    <w:rsid w:val="00C5075D"/>
    <w:rsid w:val="00C909C5"/>
    <w:rsid w:val="00CB02FE"/>
    <w:rsid w:val="00D236FD"/>
    <w:rsid w:val="00D711E3"/>
    <w:rsid w:val="00E1411D"/>
    <w:rsid w:val="00E6752F"/>
    <w:rsid w:val="00ED2E58"/>
    <w:rsid w:val="00F2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45737"/>
  <w15:chartTrackingRefBased/>
  <w15:docId w15:val="{A6A736CF-9732-4EC1-B9C7-6AC5B5B5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5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5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5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5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5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5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5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5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5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5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5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59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59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59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59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59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59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5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59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59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59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5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59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597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C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Baş</dc:creator>
  <cp:keywords/>
  <dc:description/>
  <cp:lastModifiedBy>Furkan Baş</cp:lastModifiedBy>
  <cp:revision>61</cp:revision>
  <dcterms:created xsi:type="dcterms:W3CDTF">2026-01-29T07:04:00Z</dcterms:created>
  <dcterms:modified xsi:type="dcterms:W3CDTF">2026-01-29T07:40:00Z</dcterms:modified>
</cp:coreProperties>
</file>