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86" w:rsidRPr="00A45492" w:rsidRDefault="00CF3E86" w:rsidP="006E74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E86" w:rsidRPr="00A45492" w:rsidRDefault="00CF3E86" w:rsidP="006E7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E86" w:rsidRPr="00A45492" w:rsidRDefault="00CF3E86" w:rsidP="00CF3E86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92">
        <w:rPr>
          <w:rFonts w:ascii="Times New Roman" w:eastAsia="Calibri" w:hAnsi="Times New Roman" w:cs="Times New Roman"/>
          <w:b/>
          <w:sz w:val="24"/>
          <w:szCs w:val="24"/>
        </w:rPr>
        <w:t>MATEMATİK VE FEN BİLİMLERİ EĞİTİMİ ANABİLİM DALI</w:t>
      </w:r>
    </w:p>
    <w:p w:rsidR="00CF3E86" w:rsidRPr="00A45492" w:rsidRDefault="00CF3E86" w:rsidP="00CF3E86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92">
        <w:rPr>
          <w:rFonts w:ascii="Times New Roman" w:eastAsia="Calibri" w:hAnsi="Times New Roman" w:cs="Times New Roman"/>
          <w:b/>
          <w:sz w:val="24"/>
          <w:szCs w:val="24"/>
        </w:rPr>
        <w:t>2022-2023 EĞİTİM ÖĞRETİM YILI GÜZ YARIYILI</w:t>
      </w:r>
    </w:p>
    <w:p w:rsidR="00CF3E86" w:rsidRPr="00A45492" w:rsidRDefault="00CF3E86" w:rsidP="00CF3E8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92">
        <w:rPr>
          <w:rFonts w:ascii="Times New Roman" w:eastAsia="Calibri" w:hAnsi="Times New Roman" w:cs="Times New Roman"/>
          <w:b/>
          <w:sz w:val="24"/>
          <w:szCs w:val="24"/>
        </w:rPr>
        <w:t>MATEMATİK EĞİTİMİ BİLİM DALI BÜTÜNLEME SINAV PROGRAMI TABLOSU</w:t>
      </w:r>
    </w:p>
    <w:tbl>
      <w:tblPr>
        <w:tblStyle w:val="TabloKlavuz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53"/>
        <w:gridCol w:w="4620"/>
        <w:gridCol w:w="4213"/>
        <w:gridCol w:w="1629"/>
        <w:gridCol w:w="1493"/>
        <w:gridCol w:w="1437"/>
      </w:tblGrid>
      <w:tr w:rsidR="00CF3E86" w:rsidRPr="00A45492" w:rsidTr="00CF3E86">
        <w:trPr>
          <w:trHeight w:val="234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/>
                <w:b/>
                <w:sz w:val="24"/>
                <w:szCs w:val="24"/>
              </w:rPr>
              <w:t>DERSİ YÜRÜTEN ÖĞRETİM ÜYESİ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/>
                <w:b/>
                <w:sz w:val="24"/>
                <w:szCs w:val="24"/>
              </w:rPr>
              <w:t xml:space="preserve">SINAV TARİHİ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/>
                <w:b/>
                <w:sz w:val="24"/>
                <w:szCs w:val="24"/>
              </w:rPr>
              <w:t>SINAV YERİ</w:t>
            </w:r>
          </w:p>
        </w:tc>
      </w:tr>
      <w:tr w:rsidR="00CF3E86" w:rsidRPr="00A45492" w:rsidTr="00CF3E86">
        <w:trPr>
          <w:trHeight w:val="281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Matematiği Öğretme Bilgisi 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Doç. Dr. Arzu AYDOĞAN YENMEZ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Z02</w:t>
            </w:r>
          </w:p>
        </w:tc>
      </w:tr>
      <w:tr w:rsidR="00CF3E86" w:rsidRPr="00A45492" w:rsidTr="00CF3E86">
        <w:trPr>
          <w:trHeight w:val="266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MTE6101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Matematik Eğitiminde Temel Kavramlar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Doç. Dr. Davut KÖĞCE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Z08</w:t>
            </w:r>
          </w:p>
        </w:tc>
      </w:tr>
      <w:tr w:rsidR="00CF3E86" w:rsidRPr="00A45492" w:rsidTr="00CF3E86">
        <w:trPr>
          <w:trHeight w:val="281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MTE6107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Matematik Öğretim Programlarının Analizi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Prof. Dr. Seher MANDACI ŞAHİN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Z02</w:t>
            </w:r>
          </w:p>
        </w:tc>
      </w:tr>
      <w:tr w:rsidR="00CF3E86" w:rsidRPr="00A45492" w:rsidTr="00CF3E86">
        <w:trPr>
          <w:trHeight w:val="266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Güncel Öğrenme Öğretme Yaklaşımları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Doç. Dr. İlknur ÖZPINAR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Z08</w:t>
            </w:r>
          </w:p>
        </w:tc>
      </w:tr>
      <w:tr w:rsidR="00CF3E86" w:rsidRPr="00A45492" w:rsidTr="00CF3E86">
        <w:trPr>
          <w:trHeight w:val="281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EBE8001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Bilimsel Araştırma Teknikleri ve Yayın Etiği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Doç. Dr. Devrim ERDEM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A45492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CF3E86" w:rsidRPr="00A45492" w:rsidTr="00CF3E86">
        <w:trPr>
          <w:trHeight w:val="266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MTE6105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Matematik Eğitiminde Üstbiliş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Prof. Dr. Seher MANDACI ŞAHİN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Z02</w:t>
            </w:r>
          </w:p>
        </w:tc>
      </w:tr>
      <w:tr w:rsidR="00CF3E86" w:rsidRPr="00A45492" w:rsidTr="00CF3E86">
        <w:trPr>
          <w:trHeight w:val="281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Eğitimde Problem Çözme Becerileri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Dr. Öğr. Üyesi Şevket AYDIN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Z05</w:t>
            </w:r>
          </w:p>
        </w:tc>
      </w:tr>
      <w:tr w:rsidR="00CF3E86" w:rsidRPr="00A45492" w:rsidTr="00CF3E86">
        <w:trPr>
          <w:trHeight w:val="281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MTE6109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Matematiksel Modelleme Yaklaşımları 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Doç. Dr. Arzu AYDOĞAN YENMEZ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Z02</w:t>
            </w:r>
          </w:p>
        </w:tc>
      </w:tr>
      <w:tr w:rsidR="00CF3E86" w:rsidRPr="00A45492" w:rsidTr="00CF3E86">
        <w:trPr>
          <w:trHeight w:val="266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MTE6103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Matematik Eğitiminde İspat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Doç. Dr. Davut KÖĞCE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Z08</w:t>
            </w:r>
          </w:p>
        </w:tc>
      </w:tr>
      <w:tr w:rsidR="00CF3E86" w:rsidRPr="00A45492" w:rsidTr="00CF3E86">
        <w:trPr>
          <w:trHeight w:val="281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Matematikte Aktif Öğrenme Uygulamaları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Dr. Öğr. Üyesi Şevket AYDIN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Z05</w:t>
            </w:r>
          </w:p>
        </w:tc>
      </w:tr>
      <w:tr w:rsidR="00CF3E86" w:rsidRPr="00A45492" w:rsidTr="00CF3E86">
        <w:trPr>
          <w:trHeight w:val="266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MTE6125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Kuramdan Uygulamaya Bilgisayar Ortamında Testler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Doç. Dr. Semirhan GÖKÇE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Z06</w:t>
            </w:r>
          </w:p>
        </w:tc>
      </w:tr>
      <w:tr w:rsidR="00CF3E86" w:rsidRPr="00A45492" w:rsidTr="00CF3E86">
        <w:trPr>
          <w:trHeight w:val="281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Matematik Öğretiminin Temelleri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Doç. Dr. İlknur ÖZPINAR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Z02</w:t>
            </w:r>
          </w:p>
        </w:tc>
      </w:tr>
      <w:tr w:rsidR="00CF3E86" w:rsidRPr="00A45492" w:rsidTr="00CF3E86">
        <w:trPr>
          <w:trHeight w:val="266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MTE6123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Bilgisayar Uygulamalı İstatistiksel Veri Analizi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Doç. Dr. Semirhan GÖKÇE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sz w:val="24"/>
                <w:szCs w:val="24"/>
              </w:rPr>
              <w:t>27.012023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E86" w:rsidRPr="00A45492" w:rsidRDefault="00CF3E86" w:rsidP="00CF3E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/>
                <w:color w:val="000000"/>
                <w:sz w:val="24"/>
                <w:szCs w:val="24"/>
              </w:rPr>
              <w:t>Z08</w:t>
            </w:r>
          </w:p>
        </w:tc>
      </w:tr>
    </w:tbl>
    <w:p w:rsidR="00CF3E86" w:rsidRPr="00A45492" w:rsidRDefault="00CF3E86" w:rsidP="00CF3E8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E86" w:rsidRPr="00A45492" w:rsidRDefault="00CF3E86" w:rsidP="00CF3E86">
      <w:pPr>
        <w:numPr>
          <w:ilvl w:val="0"/>
          <w:numId w:val="2"/>
        </w:numPr>
        <w:spacing w:line="256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492">
        <w:rPr>
          <w:rFonts w:ascii="Times New Roman" w:eastAsia="Calibri" w:hAnsi="Times New Roman" w:cs="Times New Roman"/>
          <w:sz w:val="24"/>
          <w:szCs w:val="24"/>
        </w:rPr>
        <w:t>Sınav yeri öğretim üyesi odası ise oda numarası belirtilmelidir.</w:t>
      </w:r>
    </w:p>
    <w:p w:rsidR="00CF3E86" w:rsidRPr="00A45492" w:rsidRDefault="00CF3E86" w:rsidP="006E74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3E86" w:rsidRPr="00A45492" w:rsidSect="006E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03"/>
    <w:multiLevelType w:val="hybridMultilevel"/>
    <w:tmpl w:val="E3C0BEA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B"/>
    <w:rsid w:val="00075270"/>
    <w:rsid w:val="006931C5"/>
    <w:rsid w:val="006E74BB"/>
    <w:rsid w:val="00765618"/>
    <w:rsid w:val="00830645"/>
    <w:rsid w:val="008770CC"/>
    <w:rsid w:val="00892F1E"/>
    <w:rsid w:val="008F4B1F"/>
    <w:rsid w:val="009E539D"/>
    <w:rsid w:val="009F6769"/>
    <w:rsid w:val="00A07B14"/>
    <w:rsid w:val="00A45492"/>
    <w:rsid w:val="00BD6210"/>
    <w:rsid w:val="00C15177"/>
    <w:rsid w:val="00C26D91"/>
    <w:rsid w:val="00C4322B"/>
    <w:rsid w:val="00CF3E86"/>
    <w:rsid w:val="00D40FB4"/>
    <w:rsid w:val="00E87C4C"/>
    <w:rsid w:val="00F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8A89-F5F1-4CEE-803A-8FB471D7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09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CF3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2022-12-26T05:18:00Z</dcterms:created>
  <dcterms:modified xsi:type="dcterms:W3CDTF">2022-12-28T05:19:00Z</dcterms:modified>
</cp:coreProperties>
</file>