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23" w:rsidRPr="00F3264D" w:rsidRDefault="000F6023">
      <w:pPr>
        <w:widowControl w:val="0"/>
        <w:spacing w:before="120" w:after="0" w:line="240" w:lineRule="auto"/>
        <w:ind w:left="118" w:right="63" w:hanging="118"/>
        <w:jc w:val="both"/>
        <w:rPr>
          <w:rFonts w:ascii="Times New Roman" w:eastAsia="Times New Roman" w:hAnsi="Times New Roman" w:cs="Times New Roman"/>
          <w:color w:val="2E75B5"/>
          <w:sz w:val="32"/>
          <w:szCs w:val="32"/>
        </w:rPr>
      </w:pPr>
      <w:bookmarkStart w:id="0" w:name="_gjdgxs" w:colFirst="0" w:colLast="0"/>
      <w:bookmarkEnd w:id="0"/>
    </w:p>
    <w:p w:rsidR="000F6023" w:rsidRPr="0082199E" w:rsidRDefault="001D06F2">
      <w:pPr>
        <w:widowControl w:val="0"/>
        <w:spacing w:before="120" w:after="0" w:line="240" w:lineRule="auto"/>
        <w:ind w:left="118" w:right="63" w:hanging="118"/>
        <w:jc w:val="center"/>
        <w:rPr>
          <w:rFonts w:ascii="Times New Roman" w:eastAsia="Times New Roman" w:hAnsi="Times New Roman" w:cs="Times New Roman"/>
          <w:b/>
          <w:color w:val="2E75B5"/>
          <w:sz w:val="32"/>
          <w:szCs w:val="32"/>
        </w:rPr>
      </w:pPr>
      <w:r w:rsidRPr="0082199E">
        <w:rPr>
          <w:rFonts w:ascii="Times New Roman" w:hAnsi="Times New Roman" w:cs="Times New Roman"/>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6"/>
                    <a:srcRect/>
                    <a:stretch>
                      <a:fillRect/>
                    </a:stretch>
                  </pic:blipFill>
                  <pic:spPr>
                    <a:xfrm>
                      <a:off x="0" y="0"/>
                      <a:ext cx="1549699" cy="1424723"/>
                    </a:xfrm>
                    <a:prstGeom prst="rect">
                      <a:avLst/>
                    </a:prstGeom>
                    <a:ln/>
                  </pic:spPr>
                </pic:pic>
              </a:graphicData>
            </a:graphic>
          </wp:inline>
        </w:drawing>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1D06F2">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0D0D0D"/>
          <w:sz w:val="32"/>
          <w:szCs w:val="32"/>
        </w:rPr>
        <w:t>ÖZ DEĞERLENDİRME RAPORU</w:t>
      </w:r>
    </w:p>
    <w:p w:rsidR="000F6023" w:rsidRPr="0082199E" w:rsidRDefault="000F6023">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AC38EA">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Fen Edebiyat Fakültesi</w:t>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AC38EA">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NİĞDE ÖMER HALİSDEMİR ÜNİVERSİTESİ</w:t>
      </w:r>
    </w:p>
    <w:p w:rsidR="000F6023" w:rsidRPr="0082199E"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rPr>
          <w:rFonts w:ascii="Times New Roman" w:eastAsia="Times New Roman" w:hAnsi="Times New Roman" w:cs="Times New Roman"/>
          <w:b/>
          <w:color w:val="0D0D0D"/>
          <w:sz w:val="32"/>
          <w:szCs w:val="32"/>
        </w:rPr>
      </w:pPr>
    </w:p>
    <w:p w:rsidR="000F6023" w:rsidRPr="0082199E" w:rsidRDefault="000F6023">
      <w:pP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0F6023">
      <w:pPr>
        <w:jc w:val="center"/>
        <w:rPr>
          <w:rFonts w:ascii="Times New Roman" w:eastAsia="Times New Roman" w:hAnsi="Times New Roman" w:cs="Times New Roman"/>
          <w:b/>
          <w:color w:val="0D0D0D"/>
          <w:sz w:val="32"/>
          <w:szCs w:val="32"/>
        </w:rPr>
      </w:pPr>
    </w:p>
    <w:p w:rsidR="000F6023" w:rsidRPr="0082199E" w:rsidRDefault="00D07221">
      <w:pPr>
        <w:jc w:val="center"/>
        <w:rPr>
          <w:rFonts w:ascii="Times New Roman" w:eastAsia="Times New Roman" w:hAnsi="Times New Roman" w:cs="Times New Roman"/>
          <w:b/>
          <w:color w:val="0D0D0D"/>
          <w:sz w:val="32"/>
          <w:szCs w:val="32"/>
        </w:rPr>
      </w:pPr>
      <w:r>
        <w:rPr>
          <w:rFonts w:ascii="Times New Roman" w:eastAsia="Times New Roman" w:hAnsi="Times New Roman" w:cs="Times New Roman"/>
          <w:b/>
          <w:color w:val="0D0D0D"/>
          <w:sz w:val="32"/>
          <w:szCs w:val="32"/>
        </w:rPr>
        <w:t>2022</w:t>
      </w:r>
    </w:p>
    <w:p w:rsidR="000F6023" w:rsidRPr="0082199E" w:rsidRDefault="001D06F2">
      <w:pPr>
        <w:rPr>
          <w:rFonts w:ascii="Times New Roman" w:eastAsia="Times New Roman" w:hAnsi="Times New Roman" w:cs="Times New Roman"/>
          <w:b/>
          <w:color w:val="0D0D0D"/>
          <w:sz w:val="32"/>
          <w:szCs w:val="32"/>
        </w:rPr>
      </w:pPr>
      <w:r w:rsidRPr="0082199E">
        <w:rPr>
          <w:rFonts w:ascii="Times New Roman" w:hAnsi="Times New Roman" w:cs="Times New Roman"/>
        </w:rPr>
        <w:br w:type="page"/>
      </w:r>
    </w:p>
    <w:p w:rsidR="000F6023" w:rsidRPr="0082199E" w:rsidRDefault="001D06F2">
      <w:pPr>
        <w:rPr>
          <w:rFonts w:ascii="Times New Roman" w:eastAsia="Times New Roman" w:hAnsi="Times New Roman" w:cs="Times New Roman"/>
          <w:b/>
          <w:color w:val="0D0D0D"/>
          <w:sz w:val="32"/>
          <w:szCs w:val="32"/>
        </w:rPr>
      </w:pPr>
      <w:r w:rsidRPr="0082199E">
        <w:rPr>
          <w:rFonts w:ascii="Times New Roman" w:eastAsia="Times New Roman" w:hAnsi="Times New Roman" w:cs="Times New Roman"/>
          <w:b/>
          <w:color w:val="2E75B5"/>
          <w:sz w:val="32"/>
          <w:szCs w:val="32"/>
        </w:rPr>
        <w:lastRenderedPageBreak/>
        <w:t>A. GENEL BİLGİLER</w:t>
      </w:r>
    </w:p>
    <w:p w:rsidR="000F6023" w:rsidRDefault="001D06F2">
      <w:pPr>
        <w:spacing w:before="160"/>
        <w:ind w:left="119" w:hanging="119"/>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A.1. İletişim Bilgileri</w:t>
      </w:r>
    </w:p>
    <w:p w:rsidR="00AC38EA" w:rsidRPr="0024142D" w:rsidRDefault="00AC38EA" w:rsidP="00AC38EA">
      <w:pPr>
        <w:rPr>
          <w:rFonts w:ascii="Times New Roman" w:eastAsia="Times New Roman" w:hAnsi="Times New Roman" w:cs="Times New Roman"/>
          <w:bCs/>
          <w:color w:val="0D0D0D" w:themeColor="text1" w:themeTint="F2"/>
          <w:sz w:val="32"/>
          <w:szCs w:val="32"/>
        </w:rPr>
      </w:pPr>
      <w:proofErr w:type="gramStart"/>
      <w:r w:rsidRPr="0024142D">
        <w:rPr>
          <w:rFonts w:ascii="Times New Roman" w:eastAsia="Times New Roman" w:hAnsi="Times New Roman"/>
          <w:b/>
          <w:bCs/>
          <w:sz w:val="24"/>
          <w:szCs w:val="26"/>
        </w:rPr>
        <w:t xml:space="preserve">Adres : </w:t>
      </w:r>
      <w:r w:rsidRPr="00732D58">
        <w:rPr>
          <w:rFonts w:ascii="Times New Roman" w:eastAsia="Times New Roman" w:hAnsi="Times New Roman"/>
          <w:bCs/>
          <w:sz w:val="24"/>
          <w:szCs w:val="26"/>
        </w:rPr>
        <w:t>Niğde</w:t>
      </w:r>
      <w:proofErr w:type="gramEnd"/>
      <w:r w:rsidRPr="00732D58">
        <w:rPr>
          <w:rFonts w:ascii="Times New Roman" w:eastAsia="Times New Roman" w:hAnsi="Times New Roman"/>
          <w:bCs/>
          <w:sz w:val="24"/>
          <w:szCs w:val="26"/>
        </w:rPr>
        <w:t xml:space="preserve"> Ömer </w:t>
      </w:r>
      <w:proofErr w:type="spellStart"/>
      <w:r w:rsidRPr="00732D58">
        <w:rPr>
          <w:rFonts w:ascii="Times New Roman" w:eastAsia="Times New Roman" w:hAnsi="Times New Roman"/>
          <w:bCs/>
          <w:sz w:val="24"/>
          <w:szCs w:val="26"/>
        </w:rPr>
        <w:t>Halisdemir</w:t>
      </w:r>
      <w:proofErr w:type="spellEnd"/>
      <w:r w:rsidRPr="00732D58">
        <w:rPr>
          <w:rFonts w:ascii="Times New Roman" w:eastAsia="Times New Roman" w:hAnsi="Times New Roman"/>
          <w:bCs/>
          <w:sz w:val="24"/>
          <w:szCs w:val="26"/>
        </w:rPr>
        <w:t xml:space="preserve"> Üniversitesi Fen Edebiyat Fakültesi Merkez Yerleşke Bor Yolu 51240 Niğde</w:t>
      </w:r>
    </w:p>
    <w:p w:rsidR="00AC38EA" w:rsidRPr="0024142D" w:rsidRDefault="00AC38EA" w:rsidP="00AC38EA">
      <w:pPr>
        <w:rPr>
          <w:rFonts w:ascii="Times New Roman" w:eastAsia="Times New Roman" w:hAnsi="Times New Roman"/>
          <w:bCs/>
          <w:sz w:val="24"/>
          <w:szCs w:val="26"/>
        </w:rPr>
      </w:pPr>
      <w:proofErr w:type="gramStart"/>
      <w:r w:rsidRPr="0024142D">
        <w:rPr>
          <w:rFonts w:ascii="Times New Roman" w:eastAsia="Times New Roman" w:hAnsi="Times New Roman"/>
          <w:b/>
          <w:bCs/>
          <w:sz w:val="24"/>
          <w:szCs w:val="26"/>
        </w:rPr>
        <w:t xml:space="preserve">Telefon : </w:t>
      </w:r>
      <w:r w:rsidRPr="0024142D">
        <w:rPr>
          <w:rFonts w:ascii="Times New Roman" w:eastAsia="Times New Roman" w:hAnsi="Times New Roman"/>
          <w:bCs/>
          <w:sz w:val="24"/>
          <w:szCs w:val="26"/>
        </w:rPr>
        <w:t>0</w:t>
      </w:r>
      <w:proofErr w:type="gramEnd"/>
      <w:r w:rsidRPr="0024142D">
        <w:rPr>
          <w:rFonts w:ascii="Times New Roman" w:eastAsia="Times New Roman" w:hAnsi="Times New Roman"/>
          <w:bCs/>
          <w:sz w:val="24"/>
          <w:szCs w:val="26"/>
        </w:rPr>
        <w:t xml:space="preserve"> 388 225 2072</w:t>
      </w:r>
    </w:p>
    <w:p w:rsidR="00AC38EA" w:rsidRPr="0024142D" w:rsidRDefault="00AC38EA" w:rsidP="00AC38EA">
      <w:pPr>
        <w:rPr>
          <w:rFonts w:ascii="Times New Roman" w:eastAsia="Times New Roman" w:hAnsi="Times New Roman"/>
          <w:b/>
          <w:bCs/>
          <w:sz w:val="24"/>
          <w:szCs w:val="26"/>
        </w:rPr>
      </w:pPr>
      <w:r w:rsidRPr="0024142D">
        <w:rPr>
          <w:rFonts w:ascii="Times New Roman" w:eastAsia="Times New Roman" w:hAnsi="Times New Roman"/>
          <w:b/>
          <w:bCs/>
          <w:sz w:val="24"/>
          <w:szCs w:val="26"/>
        </w:rPr>
        <w:t>E-</w:t>
      </w:r>
      <w:proofErr w:type="gramStart"/>
      <w:r w:rsidRPr="0024142D">
        <w:rPr>
          <w:rFonts w:ascii="Times New Roman" w:eastAsia="Times New Roman" w:hAnsi="Times New Roman"/>
          <w:b/>
          <w:bCs/>
          <w:sz w:val="24"/>
          <w:szCs w:val="26"/>
        </w:rPr>
        <w:t>Mail :</w:t>
      </w:r>
      <w:r w:rsidRPr="0024142D">
        <w:rPr>
          <w:rFonts w:ascii="Times New Roman" w:eastAsia="Times New Roman" w:hAnsi="Times New Roman"/>
          <w:bCs/>
          <w:sz w:val="24"/>
          <w:szCs w:val="26"/>
        </w:rPr>
        <w:t xml:space="preserve"> fen</w:t>
      </w:r>
      <w:proofErr w:type="gramEnd"/>
      <w:r w:rsidRPr="0024142D">
        <w:rPr>
          <w:rFonts w:ascii="Times New Roman" w:eastAsia="Times New Roman" w:hAnsi="Times New Roman"/>
          <w:bCs/>
          <w:sz w:val="24"/>
          <w:szCs w:val="26"/>
        </w:rPr>
        <w:t>.edebiyat.fak@ohu.edu.tr</w:t>
      </w:r>
    </w:p>
    <w:p w:rsidR="000F6023" w:rsidRPr="0082199E" w:rsidRDefault="000F6023">
      <w:pPr>
        <w:ind w:left="118" w:hanging="118"/>
        <w:rPr>
          <w:rFonts w:ascii="Times New Roman" w:eastAsia="Times New Roman" w:hAnsi="Times New Roman" w:cs="Times New Roman"/>
          <w:b/>
          <w:sz w:val="24"/>
          <w:szCs w:val="24"/>
        </w:rPr>
      </w:pPr>
    </w:p>
    <w:p w:rsidR="000F6023" w:rsidRDefault="001D06F2">
      <w:pPr>
        <w:ind w:left="118" w:hanging="118"/>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A.2. Birimdeki Programlar Hakkında Bilgi, Kısa Tarihçe ve Değişiklikler</w:t>
      </w:r>
    </w:p>
    <w:p w:rsidR="00AC38EA" w:rsidRPr="0024142D" w:rsidRDefault="00AC38EA" w:rsidP="00AC38EA">
      <w:pPr>
        <w:pStyle w:val="NoSpacing"/>
        <w:ind w:firstLine="708"/>
        <w:jc w:val="both"/>
        <w:rPr>
          <w:rFonts w:ascii="Times New Roman" w:hAnsi="Times New Roman"/>
          <w:sz w:val="24"/>
          <w:szCs w:val="24"/>
        </w:rPr>
      </w:pPr>
      <w:r w:rsidRPr="0024142D">
        <w:rPr>
          <w:rFonts w:ascii="Times New Roman" w:hAnsi="Times New Roman"/>
          <w:sz w:val="24"/>
          <w:szCs w:val="24"/>
        </w:rPr>
        <w:t xml:space="preserve">Niğde Ömer </w:t>
      </w:r>
      <w:proofErr w:type="spellStart"/>
      <w:r w:rsidRPr="0024142D">
        <w:rPr>
          <w:rFonts w:ascii="Times New Roman" w:hAnsi="Times New Roman"/>
          <w:sz w:val="24"/>
          <w:szCs w:val="24"/>
        </w:rPr>
        <w:t>Halisdemir</w:t>
      </w:r>
      <w:proofErr w:type="spellEnd"/>
      <w:r w:rsidRPr="0024142D">
        <w:rPr>
          <w:rFonts w:ascii="Times New Roman" w:hAnsi="Times New Roman"/>
          <w:sz w:val="24"/>
          <w:szCs w:val="24"/>
        </w:rPr>
        <w:t xml:space="preserve"> Üniversitesi Fen Edebiyat Fakültesi 11.07.1992 tarih ve 21281 sayılı Resmi gazetede yayımlanan 3837 Sayılı Kanun ile kurulmuş olup, 1992-1993 döneminde Eğitim-Öğretime başlamıştır.</w:t>
      </w:r>
    </w:p>
    <w:p w:rsidR="00AC38EA" w:rsidRPr="0024142D" w:rsidRDefault="00AC38EA" w:rsidP="00AC38EA">
      <w:pPr>
        <w:pStyle w:val="NoSpacing"/>
        <w:ind w:firstLine="708"/>
        <w:jc w:val="both"/>
        <w:rPr>
          <w:rFonts w:ascii="Times New Roman" w:hAnsi="Times New Roman"/>
          <w:sz w:val="24"/>
          <w:szCs w:val="24"/>
        </w:rPr>
      </w:pPr>
    </w:p>
    <w:p w:rsidR="00AC38EA" w:rsidRPr="0024142D" w:rsidRDefault="00AC38EA" w:rsidP="00AC38EA">
      <w:pPr>
        <w:pStyle w:val="NoSpacing"/>
        <w:ind w:firstLine="708"/>
        <w:jc w:val="both"/>
        <w:rPr>
          <w:rFonts w:ascii="Times New Roman" w:hAnsi="Times New Roman"/>
          <w:sz w:val="24"/>
          <w:szCs w:val="24"/>
        </w:rPr>
      </w:pPr>
      <w:r w:rsidRPr="0024142D">
        <w:rPr>
          <w:rFonts w:ascii="Times New Roman" w:hAnsi="Times New Roman"/>
          <w:sz w:val="24"/>
          <w:szCs w:val="24"/>
        </w:rPr>
        <w:t>Fakültemiz 1992-1993 eğitim –öğretim yılında faaliyete geçtiğinde Batı Dilleri ve Edebiyatları, Biyoloji, Kimya, Matematik, Tarih ve Türk Dili ve Edebiyatı bölümleri hizmet vermekteyken bugün 13 bölümle üniversitemizin en büyük fakültelerinden biridir. Fakültemiz öğrencileri çift ana dal programından yararlanabilmektedirler. 2012-2013 eğitim –öğretim yılından itibaren AKTS sistemi uygulanmaya başlanmıştır.</w:t>
      </w:r>
    </w:p>
    <w:p w:rsidR="00AC38EA" w:rsidRPr="0024142D" w:rsidRDefault="00AC38EA" w:rsidP="00AC38EA">
      <w:pPr>
        <w:pStyle w:val="NoSpacing"/>
        <w:ind w:firstLine="708"/>
        <w:jc w:val="both"/>
        <w:rPr>
          <w:rFonts w:ascii="Times New Roman" w:hAnsi="Times New Roman"/>
          <w:sz w:val="24"/>
          <w:szCs w:val="24"/>
        </w:rPr>
      </w:pPr>
    </w:p>
    <w:p w:rsidR="00AC38EA" w:rsidRPr="0024142D" w:rsidRDefault="00AC38EA" w:rsidP="00AC38EA">
      <w:pPr>
        <w:pStyle w:val="NoSpacing"/>
        <w:ind w:firstLine="708"/>
        <w:jc w:val="both"/>
        <w:rPr>
          <w:rFonts w:ascii="Times New Roman" w:hAnsi="Times New Roman"/>
          <w:sz w:val="24"/>
          <w:szCs w:val="24"/>
        </w:rPr>
      </w:pPr>
      <w:r w:rsidRPr="0024142D">
        <w:rPr>
          <w:rFonts w:ascii="Times New Roman" w:hAnsi="Times New Roman"/>
          <w:sz w:val="24"/>
          <w:szCs w:val="24"/>
        </w:rPr>
        <w:t xml:space="preserve">Niğde Ömer </w:t>
      </w:r>
      <w:proofErr w:type="spellStart"/>
      <w:r w:rsidRPr="0024142D">
        <w:rPr>
          <w:rFonts w:ascii="Times New Roman" w:hAnsi="Times New Roman"/>
          <w:sz w:val="24"/>
          <w:szCs w:val="24"/>
        </w:rPr>
        <w:t>Halisdemir</w:t>
      </w:r>
      <w:proofErr w:type="spellEnd"/>
      <w:r w:rsidRPr="0024142D">
        <w:rPr>
          <w:rFonts w:ascii="Times New Roman" w:hAnsi="Times New Roman"/>
          <w:sz w:val="24"/>
          <w:szCs w:val="24"/>
        </w:rPr>
        <w:t xml:space="preserve"> Üniversitesi Fen Edebiyat Fakültesi bünyesinde; Matematik, Fizik, Kimya, Biyoloji, Tarih, Türk Dili ve Edebiyatı, Sosyoloji, Batı Dilleri ve Edebiyatları, Çağdaş Türk Lehçeleri ve Edebiyatları, Sanat Tarihi, </w:t>
      </w:r>
      <w:proofErr w:type="spellStart"/>
      <w:r w:rsidRPr="0024142D">
        <w:rPr>
          <w:rFonts w:ascii="Times New Roman" w:hAnsi="Times New Roman"/>
          <w:sz w:val="24"/>
          <w:szCs w:val="24"/>
        </w:rPr>
        <w:t>Biyoteknoloji</w:t>
      </w:r>
      <w:proofErr w:type="spellEnd"/>
      <w:r w:rsidRPr="0024142D">
        <w:rPr>
          <w:rFonts w:ascii="Times New Roman" w:hAnsi="Times New Roman"/>
          <w:sz w:val="24"/>
          <w:szCs w:val="24"/>
        </w:rPr>
        <w:t>, Coğrafya ve Psikoloji bölümleri mevcuttur. Fakültemiz Batı Dilleri ve Edebiyatları Bölümü İngiliz Dili ve Edebiyatı Programına 2019-2020 Eğitim Öğretim Yılında ilk kez öğrenci alımı yapılmıştır.</w:t>
      </w:r>
    </w:p>
    <w:p w:rsidR="00AC38EA" w:rsidRPr="0024142D" w:rsidRDefault="00AC38EA" w:rsidP="00AC38EA">
      <w:pPr>
        <w:pStyle w:val="NoSpacing"/>
        <w:ind w:firstLine="708"/>
        <w:jc w:val="both"/>
        <w:rPr>
          <w:rFonts w:ascii="Times New Roman" w:hAnsi="Times New Roman"/>
          <w:sz w:val="24"/>
          <w:szCs w:val="24"/>
        </w:rPr>
      </w:pPr>
      <w:r w:rsidRPr="0024142D">
        <w:rPr>
          <w:rFonts w:ascii="Times New Roman" w:hAnsi="Times New Roman"/>
          <w:sz w:val="24"/>
          <w:szCs w:val="24"/>
        </w:rPr>
        <w:t xml:space="preserve"> Fakültemizde dört yıllık lisans öğrenimi yanında, Fen Bilimleri Enstitüsüne bağlı beş bölümde (Matematik, Fizik, Kimya, Biyoloji, </w:t>
      </w:r>
      <w:proofErr w:type="spellStart"/>
      <w:r w:rsidRPr="0024142D">
        <w:rPr>
          <w:rFonts w:ascii="Times New Roman" w:hAnsi="Times New Roman"/>
          <w:sz w:val="24"/>
          <w:szCs w:val="24"/>
        </w:rPr>
        <w:t>Biyoteknoloji</w:t>
      </w:r>
      <w:proofErr w:type="spellEnd"/>
      <w:r w:rsidRPr="0024142D">
        <w:rPr>
          <w:rFonts w:ascii="Times New Roman" w:hAnsi="Times New Roman"/>
          <w:sz w:val="24"/>
          <w:szCs w:val="24"/>
        </w:rPr>
        <w:t xml:space="preserve">) ve Sosyal Bilimler Enstitüsüne bağlı olarak dört bölümde (Türk Dili ve Edebiyatı, Tarih, Sosyoloji ve Çağdaş Türk Lehçeleri ve Edebiyatları) olmak üzere toplam dokuz bölümde yüksek lisans eğitimi yapılmaktadır. Ayrıca, Fen Bilimleri Enstitüsüne bağlı beş bölümde (Fizik, Kimya, Biyoloji, Matematik, </w:t>
      </w:r>
      <w:proofErr w:type="spellStart"/>
      <w:r w:rsidRPr="0024142D">
        <w:rPr>
          <w:rFonts w:ascii="Times New Roman" w:hAnsi="Times New Roman"/>
          <w:sz w:val="24"/>
          <w:szCs w:val="24"/>
        </w:rPr>
        <w:t>Biyoteknoloji</w:t>
      </w:r>
      <w:proofErr w:type="spellEnd"/>
      <w:r w:rsidRPr="0024142D">
        <w:rPr>
          <w:rFonts w:ascii="Times New Roman" w:hAnsi="Times New Roman"/>
          <w:sz w:val="24"/>
          <w:szCs w:val="24"/>
        </w:rPr>
        <w:t>) ve Sosyal Bilimleri Enstitüsüne bağlı olarak üç bölümde  (Türk Dili ve Edebiyatı, Çağdaş Türk Lehçeleri ve Edebiyatları ile Tarih) olmak üzere toplam sekiz bölümde doktora eğitimi yapılmaktadır.</w:t>
      </w:r>
    </w:p>
    <w:p w:rsidR="000F6023" w:rsidRPr="0082199E" w:rsidRDefault="000F6023" w:rsidP="00AC38EA">
      <w:pPr>
        <w:jc w:val="both"/>
        <w:rPr>
          <w:rFonts w:ascii="Times New Roman" w:eastAsia="Times New Roman" w:hAnsi="Times New Roman" w:cs="Times New Roman"/>
          <w:b/>
          <w:sz w:val="24"/>
          <w:szCs w:val="24"/>
        </w:rPr>
      </w:pPr>
    </w:p>
    <w:p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t>Tablo 1. Birimdeki Programlar</w:t>
      </w:r>
    </w:p>
    <w:tbl>
      <w:tblPr>
        <w:tblStyle w:val="a"/>
        <w:tblW w:w="9029"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76"/>
      </w:tblGrid>
      <w:tr w:rsidR="000F6023" w:rsidRPr="0082199E" w:rsidTr="0094013F">
        <w:trPr>
          <w:jc w:val="center"/>
        </w:trPr>
        <w:tc>
          <w:tcPr>
            <w:tcW w:w="2472" w:type="dxa"/>
          </w:tcPr>
          <w:p w:rsidR="000F6023" w:rsidRPr="0082199E" w:rsidRDefault="001D06F2">
            <w:pPr>
              <w:rPr>
                <w:b/>
              </w:rPr>
            </w:pPr>
            <w:r w:rsidRPr="0082199E">
              <w:rPr>
                <w:b/>
              </w:rPr>
              <w:t>Programın Adı</w:t>
            </w:r>
          </w:p>
        </w:tc>
        <w:tc>
          <w:tcPr>
            <w:tcW w:w="2626" w:type="dxa"/>
          </w:tcPr>
          <w:p w:rsidR="000F6023" w:rsidRPr="0082199E" w:rsidRDefault="001D06F2">
            <w:pPr>
              <w:rPr>
                <w:b/>
              </w:rPr>
            </w:pPr>
            <w:r w:rsidRPr="0082199E">
              <w:rPr>
                <w:b/>
              </w:rPr>
              <w:t>Türü (Normal /</w:t>
            </w:r>
            <w:r w:rsidRPr="0082199E">
              <w:rPr>
                <w:b/>
              </w:rPr>
              <w:br/>
              <w:t>II. Öğretim; Eğitim Dili vs.)</w:t>
            </w:r>
          </w:p>
        </w:tc>
        <w:tc>
          <w:tcPr>
            <w:tcW w:w="2055" w:type="dxa"/>
          </w:tcPr>
          <w:p w:rsidR="000F6023" w:rsidRPr="0082199E" w:rsidRDefault="001D06F2">
            <w:pPr>
              <w:rPr>
                <w:b/>
              </w:rPr>
            </w:pPr>
            <w:r w:rsidRPr="0082199E">
              <w:rPr>
                <w:b/>
              </w:rPr>
              <w:t>Programın Süresi</w:t>
            </w:r>
          </w:p>
        </w:tc>
        <w:tc>
          <w:tcPr>
            <w:tcW w:w="1876" w:type="dxa"/>
          </w:tcPr>
          <w:p w:rsidR="000F6023" w:rsidRPr="0082199E" w:rsidRDefault="001D06F2">
            <w:pPr>
              <w:rPr>
                <w:b/>
              </w:rPr>
            </w:pPr>
            <w:r w:rsidRPr="0082199E">
              <w:rPr>
                <w:b/>
              </w:rPr>
              <w:t>Kayıtlı Öğrenci Sayısı</w:t>
            </w:r>
          </w:p>
        </w:tc>
      </w:tr>
      <w:tr w:rsidR="000F6023" w:rsidRPr="0082199E" w:rsidTr="0094013F">
        <w:trPr>
          <w:jc w:val="center"/>
        </w:trPr>
        <w:tc>
          <w:tcPr>
            <w:tcW w:w="2472" w:type="dxa"/>
          </w:tcPr>
          <w:p w:rsidR="000F6023" w:rsidRPr="00A7213C" w:rsidRDefault="0094013F">
            <w:pPr>
              <w:rPr>
                <w:highlight w:val="cyan"/>
              </w:rPr>
            </w:pPr>
            <w:r w:rsidRPr="00A7213C">
              <w:rPr>
                <w:highlight w:val="cyan"/>
              </w:rPr>
              <w:t xml:space="preserve">Biyoloji </w:t>
            </w:r>
          </w:p>
        </w:tc>
        <w:tc>
          <w:tcPr>
            <w:tcW w:w="2626" w:type="dxa"/>
          </w:tcPr>
          <w:p w:rsidR="000F6023" w:rsidRPr="00A7213C" w:rsidRDefault="001D2900">
            <w:pPr>
              <w:rPr>
                <w:highlight w:val="cyan"/>
              </w:rPr>
            </w:pPr>
            <w:r w:rsidRPr="00A7213C">
              <w:rPr>
                <w:highlight w:val="cyan"/>
              </w:rPr>
              <w:t xml:space="preserve">Normal Öğretim </w:t>
            </w:r>
          </w:p>
        </w:tc>
        <w:tc>
          <w:tcPr>
            <w:tcW w:w="2055" w:type="dxa"/>
          </w:tcPr>
          <w:p w:rsidR="000F6023" w:rsidRPr="00A7213C" w:rsidRDefault="001D2900">
            <w:pPr>
              <w:rPr>
                <w:highlight w:val="cyan"/>
              </w:rPr>
            </w:pPr>
            <w:r w:rsidRPr="00A7213C">
              <w:rPr>
                <w:highlight w:val="cyan"/>
              </w:rPr>
              <w:t>4</w:t>
            </w:r>
          </w:p>
        </w:tc>
        <w:tc>
          <w:tcPr>
            <w:tcW w:w="1876" w:type="dxa"/>
          </w:tcPr>
          <w:p w:rsidR="000F6023" w:rsidRPr="00A7213C" w:rsidRDefault="00A7213C">
            <w:pPr>
              <w:rPr>
                <w:highlight w:val="cyan"/>
              </w:rPr>
            </w:pPr>
            <w:r w:rsidRPr="00A7213C">
              <w:rPr>
                <w:highlight w:val="cyan"/>
              </w:rPr>
              <w:t>76</w:t>
            </w:r>
          </w:p>
        </w:tc>
      </w:tr>
      <w:tr w:rsidR="00224BC8" w:rsidRPr="0082199E" w:rsidTr="007B3EDB">
        <w:trPr>
          <w:jc w:val="center"/>
        </w:trPr>
        <w:tc>
          <w:tcPr>
            <w:tcW w:w="2472" w:type="dxa"/>
          </w:tcPr>
          <w:p w:rsidR="00224BC8" w:rsidRPr="00224BC8" w:rsidRDefault="00224BC8" w:rsidP="00224BC8">
            <w:pPr>
              <w:rPr>
                <w:highlight w:val="cyan"/>
              </w:rPr>
            </w:pPr>
            <w:r w:rsidRPr="00224BC8">
              <w:rPr>
                <w:highlight w:val="cyan"/>
              </w:rPr>
              <w:t xml:space="preserve">Türk Dili ve Edebiyatı </w:t>
            </w:r>
          </w:p>
        </w:tc>
        <w:tc>
          <w:tcPr>
            <w:tcW w:w="2626" w:type="dxa"/>
            <w:vAlign w:val="top"/>
          </w:tcPr>
          <w:p w:rsidR="00224BC8" w:rsidRPr="00224BC8" w:rsidRDefault="00224BC8" w:rsidP="00224BC8">
            <w:pPr>
              <w:rPr>
                <w:highlight w:val="cyan"/>
              </w:rPr>
            </w:pPr>
            <w:r w:rsidRPr="00224BC8">
              <w:rPr>
                <w:highlight w:val="cyan"/>
              </w:rPr>
              <w:t>I. Öğretim/II. Öğretim</w:t>
            </w:r>
          </w:p>
        </w:tc>
        <w:tc>
          <w:tcPr>
            <w:tcW w:w="2055" w:type="dxa"/>
            <w:vAlign w:val="top"/>
          </w:tcPr>
          <w:p w:rsidR="00224BC8" w:rsidRPr="00224BC8" w:rsidRDefault="00224BC8" w:rsidP="00224BC8">
            <w:pPr>
              <w:rPr>
                <w:highlight w:val="cyan"/>
              </w:rPr>
            </w:pPr>
            <w:r w:rsidRPr="00224BC8">
              <w:rPr>
                <w:highlight w:val="cyan"/>
              </w:rPr>
              <w:t>4 Yıl</w:t>
            </w:r>
          </w:p>
        </w:tc>
        <w:tc>
          <w:tcPr>
            <w:tcW w:w="1876" w:type="dxa"/>
            <w:vAlign w:val="top"/>
          </w:tcPr>
          <w:p w:rsidR="00224BC8" w:rsidRPr="00224BC8" w:rsidRDefault="00224BC8" w:rsidP="00224BC8">
            <w:pPr>
              <w:rPr>
                <w:highlight w:val="cyan"/>
              </w:rPr>
            </w:pPr>
            <w:r w:rsidRPr="00224BC8">
              <w:rPr>
                <w:highlight w:val="cyan"/>
              </w:rPr>
              <w:t>735</w:t>
            </w:r>
          </w:p>
        </w:tc>
      </w:tr>
      <w:tr w:rsidR="001D2900" w:rsidRPr="0082199E" w:rsidTr="0094013F">
        <w:trPr>
          <w:jc w:val="center"/>
        </w:trPr>
        <w:tc>
          <w:tcPr>
            <w:tcW w:w="2472" w:type="dxa"/>
          </w:tcPr>
          <w:p w:rsidR="001D2900" w:rsidRPr="00FE0321" w:rsidRDefault="001D2900">
            <w:pPr>
              <w:rPr>
                <w:highlight w:val="cyan"/>
              </w:rPr>
            </w:pPr>
            <w:r w:rsidRPr="00FE0321">
              <w:rPr>
                <w:highlight w:val="cyan"/>
              </w:rPr>
              <w:t>Fizik</w:t>
            </w:r>
          </w:p>
        </w:tc>
        <w:tc>
          <w:tcPr>
            <w:tcW w:w="2626" w:type="dxa"/>
          </w:tcPr>
          <w:p w:rsidR="001D2900" w:rsidRPr="00FE0321" w:rsidRDefault="001D2900">
            <w:pPr>
              <w:rPr>
                <w:highlight w:val="cyan"/>
              </w:rPr>
            </w:pPr>
            <w:r w:rsidRPr="00FE0321">
              <w:rPr>
                <w:highlight w:val="cyan"/>
              </w:rPr>
              <w:t>Normal Öğretim</w:t>
            </w:r>
          </w:p>
        </w:tc>
        <w:tc>
          <w:tcPr>
            <w:tcW w:w="2055" w:type="dxa"/>
          </w:tcPr>
          <w:p w:rsidR="001D2900" w:rsidRPr="00FE0321" w:rsidRDefault="0094013F">
            <w:pPr>
              <w:rPr>
                <w:highlight w:val="cyan"/>
              </w:rPr>
            </w:pPr>
            <w:r w:rsidRPr="00FE0321">
              <w:rPr>
                <w:highlight w:val="cyan"/>
              </w:rPr>
              <w:t>4</w:t>
            </w:r>
          </w:p>
        </w:tc>
        <w:tc>
          <w:tcPr>
            <w:tcW w:w="1876" w:type="dxa"/>
          </w:tcPr>
          <w:p w:rsidR="001D2900" w:rsidRPr="00FE0321" w:rsidRDefault="00FE0321">
            <w:pPr>
              <w:rPr>
                <w:highlight w:val="cyan"/>
              </w:rPr>
            </w:pPr>
            <w:r w:rsidRPr="00FE0321">
              <w:rPr>
                <w:highlight w:val="cyan"/>
              </w:rPr>
              <w:t>72</w:t>
            </w:r>
          </w:p>
        </w:tc>
      </w:tr>
      <w:tr w:rsidR="001D2900" w:rsidRPr="0082199E" w:rsidTr="0094013F">
        <w:trPr>
          <w:jc w:val="center"/>
        </w:trPr>
        <w:tc>
          <w:tcPr>
            <w:tcW w:w="2472" w:type="dxa"/>
          </w:tcPr>
          <w:p w:rsidR="001D2900" w:rsidRPr="00862610" w:rsidRDefault="001D2900">
            <w:pPr>
              <w:rPr>
                <w:highlight w:val="cyan"/>
              </w:rPr>
            </w:pPr>
            <w:r w:rsidRPr="00862610">
              <w:rPr>
                <w:highlight w:val="cyan"/>
              </w:rPr>
              <w:t>Kimya</w:t>
            </w:r>
          </w:p>
        </w:tc>
        <w:tc>
          <w:tcPr>
            <w:tcW w:w="2626" w:type="dxa"/>
          </w:tcPr>
          <w:p w:rsidR="001D2900" w:rsidRPr="00862610" w:rsidRDefault="001D2900">
            <w:pPr>
              <w:rPr>
                <w:highlight w:val="cyan"/>
              </w:rPr>
            </w:pPr>
            <w:r w:rsidRPr="00862610">
              <w:rPr>
                <w:highlight w:val="cyan"/>
              </w:rPr>
              <w:t>Normal Öğretim</w:t>
            </w:r>
          </w:p>
        </w:tc>
        <w:tc>
          <w:tcPr>
            <w:tcW w:w="2055" w:type="dxa"/>
          </w:tcPr>
          <w:p w:rsidR="001D2900" w:rsidRPr="00862610" w:rsidRDefault="0094013F">
            <w:pPr>
              <w:rPr>
                <w:highlight w:val="cyan"/>
              </w:rPr>
            </w:pPr>
            <w:r w:rsidRPr="00862610">
              <w:rPr>
                <w:highlight w:val="cyan"/>
              </w:rPr>
              <w:t>4</w:t>
            </w:r>
          </w:p>
        </w:tc>
        <w:tc>
          <w:tcPr>
            <w:tcW w:w="1876" w:type="dxa"/>
          </w:tcPr>
          <w:p w:rsidR="001D2900" w:rsidRPr="00862610" w:rsidRDefault="001D2900">
            <w:pPr>
              <w:rPr>
                <w:highlight w:val="cyan"/>
              </w:rPr>
            </w:pPr>
            <w:r w:rsidRPr="00862610">
              <w:rPr>
                <w:highlight w:val="cyan"/>
              </w:rPr>
              <w:t>42</w:t>
            </w:r>
          </w:p>
        </w:tc>
      </w:tr>
      <w:tr w:rsidR="001D2900" w:rsidRPr="0082199E" w:rsidTr="0094013F">
        <w:trPr>
          <w:jc w:val="center"/>
        </w:trPr>
        <w:tc>
          <w:tcPr>
            <w:tcW w:w="2472" w:type="dxa"/>
          </w:tcPr>
          <w:p w:rsidR="001D2900" w:rsidRPr="00490387" w:rsidRDefault="0094013F">
            <w:pPr>
              <w:rPr>
                <w:highlight w:val="cyan"/>
              </w:rPr>
            </w:pPr>
            <w:r w:rsidRPr="00490387">
              <w:rPr>
                <w:highlight w:val="cyan"/>
              </w:rPr>
              <w:t>Matematik</w:t>
            </w:r>
          </w:p>
        </w:tc>
        <w:tc>
          <w:tcPr>
            <w:tcW w:w="2626" w:type="dxa"/>
          </w:tcPr>
          <w:p w:rsidR="001D2900" w:rsidRPr="00490387" w:rsidRDefault="0094013F">
            <w:pPr>
              <w:rPr>
                <w:highlight w:val="cyan"/>
              </w:rPr>
            </w:pPr>
            <w:r w:rsidRPr="00490387">
              <w:rPr>
                <w:highlight w:val="cyan"/>
              </w:rPr>
              <w:t>Normal Öğretim</w:t>
            </w:r>
          </w:p>
        </w:tc>
        <w:tc>
          <w:tcPr>
            <w:tcW w:w="2055" w:type="dxa"/>
          </w:tcPr>
          <w:p w:rsidR="001D2900" w:rsidRPr="00490387" w:rsidRDefault="0094013F">
            <w:pPr>
              <w:rPr>
                <w:highlight w:val="cyan"/>
              </w:rPr>
            </w:pPr>
            <w:r w:rsidRPr="00490387">
              <w:rPr>
                <w:highlight w:val="cyan"/>
              </w:rPr>
              <w:t>4</w:t>
            </w:r>
          </w:p>
        </w:tc>
        <w:tc>
          <w:tcPr>
            <w:tcW w:w="1876" w:type="dxa"/>
          </w:tcPr>
          <w:p w:rsidR="001D2900" w:rsidRPr="00490387" w:rsidRDefault="00490387">
            <w:pPr>
              <w:rPr>
                <w:highlight w:val="cyan"/>
              </w:rPr>
            </w:pPr>
            <w:r w:rsidRPr="00490387">
              <w:rPr>
                <w:highlight w:val="cyan"/>
              </w:rPr>
              <w:t>202</w:t>
            </w:r>
          </w:p>
        </w:tc>
      </w:tr>
      <w:tr w:rsidR="001D2900" w:rsidRPr="0082199E" w:rsidTr="0094013F">
        <w:trPr>
          <w:jc w:val="center"/>
        </w:trPr>
        <w:tc>
          <w:tcPr>
            <w:tcW w:w="2472" w:type="dxa"/>
          </w:tcPr>
          <w:p w:rsidR="001D2900" w:rsidRPr="007B3EDB" w:rsidRDefault="0094013F">
            <w:pPr>
              <w:rPr>
                <w:highlight w:val="cyan"/>
              </w:rPr>
            </w:pPr>
            <w:r w:rsidRPr="007B3EDB">
              <w:rPr>
                <w:highlight w:val="cyan"/>
              </w:rPr>
              <w:t>Tarih</w:t>
            </w:r>
          </w:p>
        </w:tc>
        <w:tc>
          <w:tcPr>
            <w:tcW w:w="2626" w:type="dxa"/>
          </w:tcPr>
          <w:p w:rsidR="001D2900" w:rsidRPr="007B3EDB" w:rsidRDefault="0094013F">
            <w:pPr>
              <w:rPr>
                <w:highlight w:val="cyan"/>
              </w:rPr>
            </w:pPr>
            <w:r w:rsidRPr="007B3EDB">
              <w:rPr>
                <w:highlight w:val="cyan"/>
              </w:rPr>
              <w:t>Normal Öğretim</w:t>
            </w:r>
          </w:p>
        </w:tc>
        <w:tc>
          <w:tcPr>
            <w:tcW w:w="2055" w:type="dxa"/>
          </w:tcPr>
          <w:p w:rsidR="001D2900" w:rsidRPr="007B3EDB" w:rsidRDefault="0094013F">
            <w:pPr>
              <w:rPr>
                <w:highlight w:val="cyan"/>
              </w:rPr>
            </w:pPr>
            <w:r w:rsidRPr="007B3EDB">
              <w:rPr>
                <w:highlight w:val="cyan"/>
              </w:rPr>
              <w:t>4</w:t>
            </w:r>
          </w:p>
        </w:tc>
        <w:tc>
          <w:tcPr>
            <w:tcW w:w="1876" w:type="dxa"/>
          </w:tcPr>
          <w:p w:rsidR="001D2900" w:rsidRPr="007B3EDB" w:rsidRDefault="007B3EDB">
            <w:pPr>
              <w:rPr>
                <w:highlight w:val="cyan"/>
              </w:rPr>
            </w:pPr>
            <w:r w:rsidRPr="007B3EDB">
              <w:rPr>
                <w:highlight w:val="cyan"/>
              </w:rPr>
              <w:t>230</w:t>
            </w:r>
          </w:p>
        </w:tc>
      </w:tr>
      <w:tr w:rsidR="0094013F" w:rsidRPr="0082199E" w:rsidTr="0094013F">
        <w:trPr>
          <w:jc w:val="center"/>
        </w:trPr>
        <w:tc>
          <w:tcPr>
            <w:tcW w:w="2472" w:type="dxa"/>
          </w:tcPr>
          <w:p w:rsidR="0094013F" w:rsidRPr="007B3EDB" w:rsidRDefault="0094013F">
            <w:pPr>
              <w:rPr>
                <w:highlight w:val="cyan"/>
              </w:rPr>
            </w:pPr>
            <w:r w:rsidRPr="007B3EDB">
              <w:rPr>
                <w:highlight w:val="cyan"/>
              </w:rPr>
              <w:t>Tarih</w:t>
            </w:r>
          </w:p>
        </w:tc>
        <w:tc>
          <w:tcPr>
            <w:tcW w:w="2626" w:type="dxa"/>
          </w:tcPr>
          <w:p w:rsidR="0094013F" w:rsidRPr="007B3EDB" w:rsidRDefault="0094013F">
            <w:pPr>
              <w:rPr>
                <w:highlight w:val="cyan"/>
              </w:rPr>
            </w:pPr>
            <w:proofErr w:type="spellStart"/>
            <w:proofErr w:type="gramStart"/>
            <w:r w:rsidRPr="007B3EDB">
              <w:rPr>
                <w:highlight w:val="cyan"/>
              </w:rPr>
              <w:t>II.Öğretim</w:t>
            </w:r>
            <w:proofErr w:type="spellEnd"/>
            <w:proofErr w:type="gramEnd"/>
          </w:p>
        </w:tc>
        <w:tc>
          <w:tcPr>
            <w:tcW w:w="2055" w:type="dxa"/>
          </w:tcPr>
          <w:p w:rsidR="0094013F" w:rsidRPr="007B3EDB" w:rsidRDefault="0094013F">
            <w:pPr>
              <w:rPr>
                <w:highlight w:val="cyan"/>
              </w:rPr>
            </w:pPr>
            <w:r w:rsidRPr="007B3EDB">
              <w:rPr>
                <w:highlight w:val="cyan"/>
              </w:rPr>
              <w:t>4</w:t>
            </w:r>
          </w:p>
        </w:tc>
        <w:tc>
          <w:tcPr>
            <w:tcW w:w="1876" w:type="dxa"/>
          </w:tcPr>
          <w:p w:rsidR="0094013F" w:rsidRPr="007B3EDB" w:rsidRDefault="007B3EDB">
            <w:pPr>
              <w:rPr>
                <w:highlight w:val="cyan"/>
              </w:rPr>
            </w:pPr>
            <w:r w:rsidRPr="007B3EDB">
              <w:rPr>
                <w:highlight w:val="cyan"/>
              </w:rPr>
              <w:t>202</w:t>
            </w:r>
          </w:p>
        </w:tc>
      </w:tr>
      <w:tr w:rsidR="0094013F" w:rsidRPr="0082199E" w:rsidTr="0094013F">
        <w:trPr>
          <w:jc w:val="center"/>
        </w:trPr>
        <w:tc>
          <w:tcPr>
            <w:tcW w:w="2472" w:type="dxa"/>
          </w:tcPr>
          <w:p w:rsidR="0094013F" w:rsidRPr="00396835" w:rsidRDefault="0094013F">
            <w:pPr>
              <w:rPr>
                <w:highlight w:val="cyan"/>
              </w:rPr>
            </w:pPr>
            <w:r w:rsidRPr="00396835">
              <w:rPr>
                <w:highlight w:val="cyan"/>
              </w:rPr>
              <w:t>Sosyoloji</w:t>
            </w:r>
          </w:p>
        </w:tc>
        <w:tc>
          <w:tcPr>
            <w:tcW w:w="2626" w:type="dxa"/>
          </w:tcPr>
          <w:p w:rsidR="0094013F" w:rsidRPr="00396835" w:rsidRDefault="0094013F">
            <w:pPr>
              <w:rPr>
                <w:highlight w:val="cyan"/>
              </w:rPr>
            </w:pPr>
            <w:r w:rsidRPr="00396835">
              <w:rPr>
                <w:highlight w:val="cyan"/>
              </w:rPr>
              <w:t>Normal Öğretim</w:t>
            </w:r>
          </w:p>
        </w:tc>
        <w:tc>
          <w:tcPr>
            <w:tcW w:w="2055" w:type="dxa"/>
          </w:tcPr>
          <w:p w:rsidR="0094013F" w:rsidRPr="00396835" w:rsidRDefault="0094013F">
            <w:pPr>
              <w:rPr>
                <w:highlight w:val="cyan"/>
              </w:rPr>
            </w:pPr>
            <w:r w:rsidRPr="00396835">
              <w:rPr>
                <w:highlight w:val="cyan"/>
              </w:rPr>
              <w:t>4</w:t>
            </w:r>
          </w:p>
        </w:tc>
        <w:tc>
          <w:tcPr>
            <w:tcW w:w="1876" w:type="dxa"/>
          </w:tcPr>
          <w:p w:rsidR="0094013F" w:rsidRPr="00396835" w:rsidRDefault="00396835">
            <w:pPr>
              <w:rPr>
                <w:highlight w:val="cyan"/>
              </w:rPr>
            </w:pPr>
            <w:r w:rsidRPr="00396835">
              <w:rPr>
                <w:highlight w:val="cyan"/>
              </w:rPr>
              <w:t>227</w:t>
            </w:r>
          </w:p>
        </w:tc>
      </w:tr>
      <w:tr w:rsidR="0094013F" w:rsidRPr="0082199E" w:rsidTr="0094013F">
        <w:trPr>
          <w:jc w:val="center"/>
        </w:trPr>
        <w:tc>
          <w:tcPr>
            <w:tcW w:w="2472" w:type="dxa"/>
          </w:tcPr>
          <w:p w:rsidR="0094013F" w:rsidRPr="00877D10" w:rsidRDefault="0094013F">
            <w:pPr>
              <w:rPr>
                <w:highlight w:val="cyan"/>
              </w:rPr>
            </w:pPr>
            <w:r w:rsidRPr="00877D10">
              <w:rPr>
                <w:highlight w:val="cyan"/>
              </w:rPr>
              <w:t>Sanat Tarihi</w:t>
            </w:r>
          </w:p>
        </w:tc>
        <w:tc>
          <w:tcPr>
            <w:tcW w:w="2626" w:type="dxa"/>
          </w:tcPr>
          <w:p w:rsidR="0094013F" w:rsidRPr="00877D10" w:rsidRDefault="0094013F">
            <w:pPr>
              <w:rPr>
                <w:highlight w:val="cyan"/>
              </w:rPr>
            </w:pPr>
            <w:r w:rsidRPr="00877D10">
              <w:rPr>
                <w:highlight w:val="cyan"/>
              </w:rPr>
              <w:t>Normal Öğretim</w:t>
            </w:r>
          </w:p>
        </w:tc>
        <w:tc>
          <w:tcPr>
            <w:tcW w:w="2055" w:type="dxa"/>
          </w:tcPr>
          <w:p w:rsidR="0094013F" w:rsidRPr="00877D10" w:rsidRDefault="0094013F">
            <w:pPr>
              <w:rPr>
                <w:highlight w:val="cyan"/>
              </w:rPr>
            </w:pPr>
            <w:r w:rsidRPr="00877D10">
              <w:rPr>
                <w:highlight w:val="cyan"/>
              </w:rPr>
              <w:t>4</w:t>
            </w:r>
          </w:p>
        </w:tc>
        <w:tc>
          <w:tcPr>
            <w:tcW w:w="1876" w:type="dxa"/>
          </w:tcPr>
          <w:p w:rsidR="0094013F" w:rsidRPr="00877D10" w:rsidRDefault="00877D10">
            <w:pPr>
              <w:rPr>
                <w:highlight w:val="cyan"/>
              </w:rPr>
            </w:pPr>
            <w:r w:rsidRPr="00877D10">
              <w:rPr>
                <w:highlight w:val="cyan"/>
              </w:rPr>
              <w:t>229</w:t>
            </w:r>
          </w:p>
        </w:tc>
      </w:tr>
      <w:tr w:rsidR="0094013F" w:rsidRPr="0082199E" w:rsidTr="0094013F">
        <w:trPr>
          <w:jc w:val="center"/>
        </w:trPr>
        <w:tc>
          <w:tcPr>
            <w:tcW w:w="2472" w:type="dxa"/>
          </w:tcPr>
          <w:p w:rsidR="0094013F" w:rsidRPr="00396835" w:rsidRDefault="0094013F" w:rsidP="0094013F">
            <w:pPr>
              <w:rPr>
                <w:highlight w:val="cyan"/>
              </w:rPr>
            </w:pPr>
            <w:r w:rsidRPr="00396835">
              <w:rPr>
                <w:highlight w:val="cyan"/>
              </w:rPr>
              <w:t xml:space="preserve">Çağdaş Türk </w:t>
            </w:r>
            <w:proofErr w:type="spellStart"/>
            <w:r w:rsidRPr="00396835">
              <w:rPr>
                <w:highlight w:val="cyan"/>
              </w:rPr>
              <w:t>Lehç</w:t>
            </w:r>
            <w:proofErr w:type="spellEnd"/>
            <w:r w:rsidRPr="00396835">
              <w:rPr>
                <w:highlight w:val="cyan"/>
              </w:rPr>
              <w:t xml:space="preserve">. Ve </w:t>
            </w:r>
            <w:proofErr w:type="spellStart"/>
            <w:r w:rsidRPr="00396835">
              <w:rPr>
                <w:highlight w:val="cyan"/>
              </w:rPr>
              <w:t>Edb</w:t>
            </w:r>
            <w:proofErr w:type="spellEnd"/>
            <w:r w:rsidRPr="00396835">
              <w:rPr>
                <w:highlight w:val="cyan"/>
              </w:rPr>
              <w:t>.</w:t>
            </w:r>
          </w:p>
        </w:tc>
        <w:tc>
          <w:tcPr>
            <w:tcW w:w="2626" w:type="dxa"/>
          </w:tcPr>
          <w:p w:rsidR="0094013F" w:rsidRPr="00396835" w:rsidRDefault="0094013F">
            <w:pPr>
              <w:rPr>
                <w:highlight w:val="cyan"/>
              </w:rPr>
            </w:pPr>
            <w:r w:rsidRPr="00396835">
              <w:rPr>
                <w:highlight w:val="cyan"/>
              </w:rPr>
              <w:t>Normal Öğretim</w:t>
            </w:r>
          </w:p>
        </w:tc>
        <w:tc>
          <w:tcPr>
            <w:tcW w:w="2055" w:type="dxa"/>
          </w:tcPr>
          <w:p w:rsidR="0094013F" w:rsidRPr="00396835" w:rsidRDefault="0094013F">
            <w:pPr>
              <w:rPr>
                <w:highlight w:val="cyan"/>
              </w:rPr>
            </w:pPr>
            <w:r w:rsidRPr="00396835">
              <w:rPr>
                <w:highlight w:val="cyan"/>
              </w:rPr>
              <w:t>4</w:t>
            </w:r>
          </w:p>
        </w:tc>
        <w:tc>
          <w:tcPr>
            <w:tcW w:w="1876" w:type="dxa"/>
          </w:tcPr>
          <w:p w:rsidR="0094013F" w:rsidRPr="00396835" w:rsidRDefault="00396835">
            <w:pPr>
              <w:rPr>
                <w:highlight w:val="cyan"/>
              </w:rPr>
            </w:pPr>
            <w:r w:rsidRPr="00396835">
              <w:rPr>
                <w:highlight w:val="cyan"/>
              </w:rPr>
              <w:t>220</w:t>
            </w:r>
          </w:p>
        </w:tc>
      </w:tr>
      <w:tr w:rsidR="0094013F" w:rsidRPr="0082199E" w:rsidTr="0094013F">
        <w:trPr>
          <w:jc w:val="center"/>
        </w:trPr>
        <w:tc>
          <w:tcPr>
            <w:tcW w:w="2472" w:type="dxa"/>
          </w:tcPr>
          <w:p w:rsidR="0094013F" w:rsidRPr="00937862" w:rsidRDefault="0094013F">
            <w:pPr>
              <w:rPr>
                <w:highlight w:val="cyan"/>
              </w:rPr>
            </w:pPr>
            <w:r w:rsidRPr="00937862">
              <w:rPr>
                <w:highlight w:val="cyan"/>
              </w:rPr>
              <w:t>Coğrafya</w:t>
            </w:r>
          </w:p>
        </w:tc>
        <w:tc>
          <w:tcPr>
            <w:tcW w:w="2626" w:type="dxa"/>
          </w:tcPr>
          <w:p w:rsidR="0094013F" w:rsidRPr="00937862" w:rsidRDefault="0094013F">
            <w:pPr>
              <w:rPr>
                <w:highlight w:val="cyan"/>
              </w:rPr>
            </w:pPr>
            <w:r w:rsidRPr="00937862">
              <w:rPr>
                <w:highlight w:val="cyan"/>
              </w:rPr>
              <w:t>Normal Öğretim</w:t>
            </w:r>
          </w:p>
        </w:tc>
        <w:tc>
          <w:tcPr>
            <w:tcW w:w="2055" w:type="dxa"/>
          </w:tcPr>
          <w:p w:rsidR="0094013F" w:rsidRPr="00937862" w:rsidRDefault="0094013F">
            <w:pPr>
              <w:rPr>
                <w:highlight w:val="cyan"/>
              </w:rPr>
            </w:pPr>
            <w:r w:rsidRPr="00937862">
              <w:rPr>
                <w:highlight w:val="cyan"/>
              </w:rPr>
              <w:t>4</w:t>
            </w:r>
          </w:p>
        </w:tc>
        <w:tc>
          <w:tcPr>
            <w:tcW w:w="1876" w:type="dxa"/>
          </w:tcPr>
          <w:p w:rsidR="0094013F" w:rsidRPr="00937862" w:rsidRDefault="00937862">
            <w:pPr>
              <w:rPr>
                <w:highlight w:val="cyan"/>
              </w:rPr>
            </w:pPr>
            <w:r w:rsidRPr="00937862">
              <w:rPr>
                <w:highlight w:val="cyan"/>
              </w:rPr>
              <w:t>258</w:t>
            </w:r>
          </w:p>
        </w:tc>
      </w:tr>
      <w:tr w:rsidR="0094013F" w:rsidRPr="0082199E" w:rsidTr="0094013F">
        <w:trPr>
          <w:jc w:val="center"/>
        </w:trPr>
        <w:tc>
          <w:tcPr>
            <w:tcW w:w="2472" w:type="dxa"/>
          </w:tcPr>
          <w:p w:rsidR="0094013F" w:rsidRPr="00374468" w:rsidRDefault="0094013F">
            <w:pPr>
              <w:rPr>
                <w:highlight w:val="cyan"/>
              </w:rPr>
            </w:pPr>
            <w:proofErr w:type="spellStart"/>
            <w:r w:rsidRPr="00374468">
              <w:rPr>
                <w:highlight w:val="cyan"/>
              </w:rPr>
              <w:t>Biyoteknoloji</w:t>
            </w:r>
            <w:proofErr w:type="spellEnd"/>
          </w:p>
        </w:tc>
        <w:tc>
          <w:tcPr>
            <w:tcW w:w="2626" w:type="dxa"/>
          </w:tcPr>
          <w:p w:rsidR="0094013F" w:rsidRPr="00374468" w:rsidRDefault="0094013F">
            <w:pPr>
              <w:rPr>
                <w:highlight w:val="cyan"/>
              </w:rPr>
            </w:pPr>
            <w:r w:rsidRPr="00374468">
              <w:rPr>
                <w:highlight w:val="cyan"/>
              </w:rPr>
              <w:t>Normal Öğretim</w:t>
            </w:r>
          </w:p>
        </w:tc>
        <w:tc>
          <w:tcPr>
            <w:tcW w:w="2055" w:type="dxa"/>
          </w:tcPr>
          <w:p w:rsidR="0094013F" w:rsidRPr="00374468" w:rsidRDefault="0094013F">
            <w:pPr>
              <w:rPr>
                <w:highlight w:val="cyan"/>
              </w:rPr>
            </w:pPr>
            <w:r w:rsidRPr="00374468">
              <w:rPr>
                <w:highlight w:val="cyan"/>
              </w:rPr>
              <w:t>4</w:t>
            </w:r>
          </w:p>
        </w:tc>
        <w:tc>
          <w:tcPr>
            <w:tcW w:w="1876" w:type="dxa"/>
          </w:tcPr>
          <w:p w:rsidR="0094013F" w:rsidRPr="00374468" w:rsidRDefault="00374468">
            <w:pPr>
              <w:rPr>
                <w:highlight w:val="cyan"/>
              </w:rPr>
            </w:pPr>
            <w:r w:rsidRPr="00374468">
              <w:rPr>
                <w:highlight w:val="cyan"/>
              </w:rPr>
              <w:t>141</w:t>
            </w:r>
          </w:p>
        </w:tc>
      </w:tr>
      <w:tr w:rsidR="0094013F" w:rsidRPr="0082199E" w:rsidTr="0094013F">
        <w:trPr>
          <w:jc w:val="center"/>
        </w:trPr>
        <w:tc>
          <w:tcPr>
            <w:tcW w:w="2472" w:type="dxa"/>
          </w:tcPr>
          <w:p w:rsidR="0094013F" w:rsidRPr="00937862" w:rsidRDefault="0094013F">
            <w:pPr>
              <w:rPr>
                <w:highlight w:val="cyan"/>
              </w:rPr>
            </w:pPr>
            <w:r w:rsidRPr="00937862">
              <w:rPr>
                <w:highlight w:val="cyan"/>
              </w:rPr>
              <w:t xml:space="preserve">Batı Dilleri ve </w:t>
            </w:r>
            <w:proofErr w:type="spellStart"/>
            <w:r w:rsidRPr="00937862">
              <w:rPr>
                <w:highlight w:val="cyan"/>
              </w:rPr>
              <w:t>Edb</w:t>
            </w:r>
            <w:proofErr w:type="spellEnd"/>
            <w:r w:rsidRPr="00937862">
              <w:rPr>
                <w:highlight w:val="cyan"/>
              </w:rPr>
              <w:t>.</w:t>
            </w:r>
          </w:p>
        </w:tc>
        <w:tc>
          <w:tcPr>
            <w:tcW w:w="2626" w:type="dxa"/>
          </w:tcPr>
          <w:p w:rsidR="0094013F" w:rsidRPr="00937862" w:rsidRDefault="0094013F">
            <w:pPr>
              <w:rPr>
                <w:highlight w:val="cyan"/>
              </w:rPr>
            </w:pPr>
            <w:r w:rsidRPr="00937862">
              <w:rPr>
                <w:highlight w:val="cyan"/>
              </w:rPr>
              <w:t>Normal Öğretim (İngilizce)</w:t>
            </w:r>
          </w:p>
        </w:tc>
        <w:tc>
          <w:tcPr>
            <w:tcW w:w="2055" w:type="dxa"/>
          </w:tcPr>
          <w:p w:rsidR="0094013F" w:rsidRPr="00937862" w:rsidRDefault="0094013F">
            <w:pPr>
              <w:rPr>
                <w:highlight w:val="cyan"/>
              </w:rPr>
            </w:pPr>
            <w:r w:rsidRPr="00937862">
              <w:rPr>
                <w:highlight w:val="cyan"/>
              </w:rPr>
              <w:t>5</w:t>
            </w:r>
          </w:p>
        </w:tc>
        <w:tc>
          <w:tcPr>
            <w:tcW w:w="1876" w:type="dxa"/>
          </w:tcPr>
          <w:p w:rsidR="0094013F" w:rsidRPr="00937862" w:rsidRDefault="00567050">
            <w:pPr>
              <w:rPr>
                <w:highlight w:val="cyan"/>
              </w:rPr>
            </w:pPr>
            <w:r w:rsidRPr="00937862">
              <w:rPr>
                <w:highlight w:val="cyan"/>
              </w:rPr>
              <w:t>251</w:t>
            </w:r>
          </w:p>
        </w:tc>
      </w:tr>
    </w:tbl>
    <w:p w:rsidR="00AC38EA" w:rsidRPr="0082199E" w:rsidRDefault="00AC38EA">
      <w:pPr>
        <w:rPr>
          <w:rFonts w:ascii="Times New Roman" w:hAnsi="Times New Roman" w:cs="Times New Roman"/>
        </w:rPr>
      </w:pPr>
    </w:p>
    <w:p w:rsidR="000F6023" w:rsidRPr="0082199E"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EB3F4E">
        <w:rPr>
          <w:rFonts w:ascii="Times New Roman" w:eastAsia="Times New Roman" w:hAnsi="Times New Roman" w:cs="Times New Roman"/>
          <w:b/>
          <w:color w:val="2E75B5"/>
          <w:sz w:val="32"/>
          <w:szCs w:val="32"/>
        </w:rPr>
        <w:lastRenderedPageBreak/>
        <w:t>B. LİDERLİK, YÖNETİM VE KALİTE</w:t>
      </w:r>
      <w:r w:rsidRPr="0082199E">
        <w:rPr>
          <w:rFonts w:ascii="Times New Roman" w:eastAsia="Times New Roman" w:hAnsi="Times New Roman" w:cs="Times New Roman"/>
          <w:b/>
          <w:color w:val="2E75B5"/>
          <w:sz w:val="32"/>
          <w:szCs w:val="32"/>
        </w:rPr>
        <w:t xml:space="preserve"> </w:t>
      </w:r>
    </w:p>
    <w:p w:rsidR="000D6A9D" w:rsidRPr="0024142D" w:rsidRDefault="000D6A9D" w:rsidP="000D6A9D">
      <w:pPr>
        <w:pStyle w:val="NoSpacing"/>
        <w:numPr>
          <w:ilvl w:val="0"/>
          <w:numId w:val="21"/>
        </w:numPr>
        <w:jc w:val="both"/>
        <w:rPr>
          <w:rFonts w:ascii="Times New Roman" w:hAnsi="Times New Roman"/>
          <w:sz w:val="24"/>
          <w:szCs w:val="24"/>
        </w:rPr>
      </w:pPr>
      <w:r w:rsidRPr="0024142D">
        <w:rPr>
          <w:rFonts w:ascii="Times New Roman" w:hAnsi="Times New Roman"/>
          <w:sz w:val="24"/>
          <w:szCs w:val="24"/>
        </w:rPr>
        <w:t xml:space="preserve">Fakültemizin </w:t>
      </w:r>
      <w:proofErr w:type="gramStart"/>
      <w:r w:rsidRPr="0024142D">
        <w:rPr>
          <w:rFonts w:ascii="Times New Roman" w:hAnsi="Times New Roman"/>
          <w:sz w:val="24"/>
          <w:szCs w:val="24"/>
        </w:rPr>
        <w:t>misyonu</w:t>
      </w:r>
      <w:proofErr w:type="gramEnd"/>
      <w:r w:rsidRPr="0024142D">
        <w:rPr>
          <w:rFonts w:ascii="Times New Roman" w:hAnsi="Times New Roman"/>
          <w:sz w:val="24"/>
          <w:szCs w:val="24"/>
        </w:rPr>
        <w:t xml:space="preserve">; Atatürk ilke ve </w:t>
      </w:r>
      <w:r w:rsidR="000F6D27">
        <w:rPr>
          <w:rFonts w:ascii="Times New Roman" w:hAnsi="Times New Roman"/>
          <w:sz w:val="24"/>
          <w:szCs w:val="24"/>
        </w:rPr>
        <w:t>inkılapları</w:t>
      </w:r>
      <w:r w:rsidRPr="0024142D">
        <w:rPr>
          <w:rFonts w:ascii="Times New Roman" w:hAnsi="Times New Roman"/>
          <w:sz w:val="24"/>
          <w:szCs w:val="24"/>
        </w:rPr>
        <w:t xml:space="preserve"> ile çerçevesi çizildiği şekliyle ülkemizin temel değerleri ve stratejik hedeflerine uygun eğitim-öğretim sunmak, evrensel düşünebilen ve tüm dünyada geçerliliği olan bilgi ve beceriler ile donatılmış bireyler yetiştirmek; ülkemizin ve dünyanın bilimsel gelişimine katkı sağlayacak, ülkede ve dünyada uygulama alanı bulabilen bilgi ve teknoloji üretmek; fakültemizin öğrenci ve öğretim elemanlarının, toplumun sosyal, kültürel, sanatsal ve sportif gelişimine katkı sağlayacak organizasyonlarda bulunmak.</w:t>
      </w:r>
      <w:r w:rsidR="001376C1">
        <w:rPr>
          <w:rFonts w:ascii="Times New Roman" w:hAnsi="Times New Roman"/>
          <w:sz w:val="24"/>
          <w:szCs w:val="24"/>
        </w:rPr>
        <w:t xml:space="preserve"> </w:t>
      </w:r>
      <w:r w:rsidRPr="0024142D">
        <w:rPr>
          <w:rFonts w:ascii="Times New Roman" w:hAnsi="Times New Roman"/>
          <w:sz w:val="24"/>
          <w:szCs w:val="24"/>
        </w:rPr>
        <w:t xml:space="preserve">Aklı ve bilimi ön planda tutan akademik ve toplumsal çalışmalarla, kültürel, sosyal, sanatsal ve sportif etkinliklerle kendisini geliştiren ve yenileyen, bilge ve teknoloji toplumu olma yolunda yeniliklere açık öğretim üyeleri ve öğrencilerimizi fakültemizde buluşturmak esas </w:t>
      </w:r>
      <w:proofErr w:type="gramStart"/>
      <w:r w:rsidRPr="0024142D">
        <w:rPr>
          <w:rFonts w:ascii="Times New Roman" w:hAnsi="Times New Roman"/>
          <w:sz w:val="24"/>
          <w:szCs w:val="24"/>
        </w:rPr>
        <w:t>misyonumuzdur</w:t>
      </w:r>
      <w:proofErr w:type="gramEnd"/>
      <w:r w:rsidRPr="0024142D">
        <w:rPr>
          <w:rFonts w:ascii="Times New Roman" w:hAnsi="Times New Roman"/>
          <w:sz w:val="24"/>
          <w:szCs w:val="24"/>
        </w:rPr>
        <w:t xml:space="preserve">. Bu çerçevede uluslararası alanda söz sahibi olan öğretim elemanı yapısına sahip olmak ve uluslararası paylaşım ve rekabette bulunabilecek öğrenciler yetiştirilmesi de bu </w:t>
      </w:r>
      <w:proofErr w:type="gramStart"/>
      <w:r w:rsidRPr="0024142D">
        <w:rPr>
          <w:rFonts w:ascii="Times New Roman" w:hAnsi="Times New Roman"/>
          <w:sz w:val="24"/>
          <w:szCs w:val="24"/>
        </w:rPr>
        <w:t>vizyonun</w:t>
      </w:r>
      <w:proofErr w:type="gramEnd"/>
      <w:r w:rsidRPr="0024142D">
        <w:rPr>
          <w:rFonts w:ascii="Times New Roman" w:hAnsi="Times New Roman"/>
          <w:sz w:val="24"/>
          <w:szCs w:val="24"/>
        </w:rPr>
        <w:t xml:space="preserve"> bir parçası olacaktır.  Gerek akademik, gerekse eğitimsel tüm koşulların </w:t>
      </w:r>
      <w:proofErr w:type="gramStart"/>
      <w:r w:rsidRPr="0024142D">
        <w:rPr>
          <w:rFonts w:ascii="Times New Roman" w:hAnsi="Times New Roman"/>
          <w:sz w:val="24"/>
          <w:szCs w:val="24"/>
        </w:rPr>
        <w:t>optimal</w:t>
      </w:r>
      <w:proofErr w:type="gramEnd"/>
      <w:r w:rsidRPr="0024142D">
        <w:rPr>
          <w:rFonts w:ascii="Times New Roman" w:hAnsi="Times New Roman"/>
          <w:sz w:val="24"/>
          <w:szCs w:val="24"/>
        </w:rPr>
        <w:t xml:space="preserve"> düzeyde sağlanması bu vizyonun bir parçasıdır ve bu anlamda etkili-kaliteli çözümler üretilmesi vizyonumuzu tamamlayıcı unsurlardır. Fakültemizde akademik çalışmaların etkinliğinin ve kalitesinin artırılması için tüm program ve dallarda akademik ve fiziki yapılanmanın sağlanması </w:t>
      </w:r>
      <w:proofErr w:type="gramStart"/>
      <w:r w:rsidRPr="0024142D">
        <w:rPr>
          <w:rFonts w:ascii="Times New Roman" w:hAnsi="Times New Roman"/>
          <w:sz w:val="24"/>
          <w:szCs w:val="24"/>
        </w:rPr>
        <w:t>vizyonumuzun</w:t>
      </w:r>
      <w:proofErr w:type="gramEnd"/>
      <w:r w:rsidRPr="0024142D">
        <w:rPr>
          <w:rFonts w:ascii="Times New Roman" w:hAnsi="Times New Roman"/>
          <w:sz w:val="24"/>
          <w:szCs w:val="24"/>
        </w:rPr>
        <w:t xml:space="preserve"> bir parçasıdır.</w:t>
      </w:r>
    </w:p>
    <w:p w:rsidR="000D6A9D" w:rsidRPr="0024142D" w:rsidRDefault="000D6A9D" w:rsidP="000D6A9D">
      <w:pPr>
        <w:pStyle w:val="NoSpacing"/>
        <w:ind w:left="720"/>
        <w:jc w:val="both"/>
        <w:rPr>
          <w:rFonts w:ascii="Times New Roman" w:hAnsi="Times New Roman"/>
          <w:sz w:val="24"/>
          <w:szCs w:val="24"/>
        </w:rPr>
      </w:pPr>
    </w:p>
    <w:p w:rsidR="000D6A9D" w:rsidRPr="00B07E2F" w:rsidRDefault="000D6A9D" w:rsidP="000D6A9D">
      <w:pPr>
        <w:pStyle w:val="NoSpacing"/>
        <w:numPr>
          <w:ilvl w:val="0"/>
          <w:numId w:val="21"/>
        </w:numPr>
        <w:jc w:val="both"/>
        <w:rPr>
          <w:rFonts w:ascii="Times New Roman" w:hAnsi="Times New Roman"/>
          <w:sz w:val="24"/>
          <w:szCs w:val="24"/>
        </w:rPr>
      </w:pPr>
      <w:r w:rsidRPr="0024142D">
        <w:rPr>
          <w:rFonts w:ascii="Times New Roman" w:hAnsi="Times New Roman"/>
          <w:sz w:val="24"/>
          <w:szCs w:val="24"/>
        </w:rPr>
        <w:t>Fakültemiz eğitim öğretim kalitesini ulusal ve uluslararası düzeyde geliştirmek. Bilimsel araştırma faaliyetleri için gerekli alt yapı çalışmaları yapmak. Geçmiş yıllarda kurularak faaliyete geçirilmiş olan laboratuvarlar aktif şekilde kullanılmakta, tespit edilen eksiklikler için de alt yapı çalışmaları devam etmektedir. Nitelikli bilimsel yayın ve etkinlikleri artırmak. Bölümlerin kurumsal ve bilimsel gelişimini sağlamak için gerekli fiziksel alt yapıyı oluşturmak.  Açık durumda bulunan fakat öğretim elemanı olmayan bölümler ile öğretim kadrosunu genişletmek isteyen bölümler için akademik personel alı</w:t>
      </w:r>
      <w:r w:rsidR="00603AF9">
        <w:rPr>
          <w:rFonts w:ascii="Times New Roman" w:hAnsi="Times New Roman"/>
          <w:sz w:val="24"/>
          <w:szCs w:val="24"/>
        </w:rPr>
        <w:t xml:space="preserve">m çalışmaları </w:t>
      </w:r>
      <w:r w:rsidR="00D07221">
        <w:rPr>
          <w:rFonts w:ascii="Times New Roman" w:hAnsi="Times New Roman"/>
          <w:sz w:val="24"/>
          <w:szCs w:val="24"/>
        </w:rPr>
        <w:t>sürdürülmektedir.</w:t>
      </w:r>
      <w:r w:rsidR="00D07221" w:rsidRPr="0024142D">
        <w:rPr>
          <w:rFonts w:ascii="Times New Roman" w:hAnsi="Times New Roman"/>
          <w:sz w:val="24"/>
          <w:szCs w:val="24"/>
        </w:rPr>
        <w:t xml:space="preserve"> Belirli</w:t>
      </w:r>
      <w:r w:rsidRPr="0024142D">
        <w:rPr>
          <w:rFonts w:ascii="Times New Roman" w:hAnsi="Times New Roman"/>
          <w:sz w:val="24"/>
          <w:szCs w:val="24"/>
        </w:rPr>
        <w:t xml:space="preserve"> </w:t>
      </w:r>
      <w:proofErr w:type="gramStart"/>
      <w:r w:rsidRPr="0024142D">
        <w:rPr>
          <w:rFonts w:ascii="Times New Roman" w:hAnsi="Times New Roman"/>
          <w:sz w:val="24"/>
          <w:szCs w:val="24"/>
        </w:rPr>
        <w:t>periyotlarda</w:t>
      </w:r>
      <w:proofErr w:type="gramEnd"/>
      <w:r w:rsidRPr="0024142D">
        <w:rPr>
          <w:rFonts w:ascii="Times New Roman" w:hAnsi="Times New Roman"/>
          <w:sz w:val="24"/>
          <w:szCs w:val="24"/>
        </w:rPr>
        <w:t xml:space="preserve"> bilgilendirme toplantıları düzenlenerek önemli konularda akademik ve idari personelin görüş bildirmeleri istenmektedir. Fakülte bazında bilgilendirme toplantıları ve yönetim toplantıları düzenli olarak yapılmaktadır. Belirli konularda </w:t>
      </w:r>
      <w:proofErr w:type="gramStart"/>
      <w:r w:rsidRPr="0024142D">
        <w:rPr>
          <w:rFonts w:ascii="Times New Roman" w:hAnsi="Times New Roman"/>
          <w:sz w:val="24"/>
          <w:szCs w:val="24"/>
        </w:rPr>
        <w:t>kriterler</w:t>
      </w:r>
      <w:proofErr w:type="gramEnd"/>
      <w:r w:rsidRPr="0024142D">
        <w:rPr>
          <w:rFonts w:ascii="Times New Roman" w:hAnsi="Times New Roman"/>
          <w:sz w:val="24"/>
          <w:szCs w:val="24"/>
        </w:rPr>
        <w:t xml:space="preserve"> getirip bu kriterleri herkese eşit bir şekilde uygulamak. Fiziksel ortamlardaki eksiklikler herkes için aynı ortamda gidermek, akademik üretkenlik göz önünde bulundurularak teşvikler vermek, akademik ve idari personelin karşılaştığı sorunları çözmek için yapılan anketlerin oluşturulması planlanmaktadır. </w:t>
      </w:r>
    </w:p>
    <w:p w:rsidR="000D6A9D" w:rsidRPr="0024142D" w:rsidRDefault="000D6A9D" w:rsidP="000D6A9D">
      <w:pPr>
        <w:pStyle w:val="ListParagraph"/>
        <w:numPr>
          <w:ilvl w:val="0"/>
          <w:numId w:val="21"/>
        </w:numPr>
        <w:jc w:val="both"/>
        <w:rPr>
          <w:rFonts w:ascii="Times New Roman" w:eastAsia="Times New Roman" w:hAnsi="Times New Roman" w:cs="Times New Roman"/>
          <w:sz w:val="24"/>
          <w:szCs w:val="24"/>
        </w:rPr>
      </w:pPr>
      <w:r w:rsidRPr="0024142D">
        <w:rPr>
          <w:rFonts w:ascii="Times New Roman" w:eastAsia="Times New Roman" w:hAnsi="Times New Roman" w:cs="Times New Roman"/>
          <w:sz w:val="24"/>
          <w:szCs w:val="24"/>
        </w:rPr>
        <w:t xml:space="preserve">Fakültemizde 2019-2023 Stratejik Planı’nın hazırlık sürecinde dış paydaşlarla geniş katılımlı toplantılar yapılmış, paydaşların görüş ve düşüncelerini açıklıkla ifade edilebildiği fikir tepsisi ve beyin fırtınası yöntemleri kullanılmıştır. İç ve dış paydaşlara yönelik Niğde Ömer </w:t>
      </w:r>
      <w:proofErr w:type="spellStart"/>
      <w:r w:rsidRPr="0024142D">
        <w:rPr>
          <w:rFonts w:ascii="Times New Roman" w:eastAsia="Times New Roman" w:hAnsi="Times New Roman" w:cs="Times New Roman"/>
          <w:sz w:val="24"/>
          <w:szCs w:val="24"/>
        </w:rPr>
        <w:t>Halisdemir</w:t>
      </w:r>
      <w:proofErr w:type="spellEnd"/>
      <w:r w:rsidRPr="0024142D">
        <w:rPr>
          <w:rFonts w:ascii="Times New Roman" w:eastAsia="Times New Roman" w:hAnsi="Times New Roman" w:cs="Times New Roman"/>
          <w:sz w:val="24"/>
          <w:szCs w:val="24"/>
        </w:rPr>
        <w:t xml:space="preserve"> Üniversitesi ile ilgili memnuniyet ve algı anketleri yapılmış, sonuçlar analiz edilerek stratejilere girdi sağlanmış ve Stratejik Plan çalışmalarına yön verilmiştir.</w:t>
      </w:r>
      <w:r>
        <w:rPr>
          <w:rFonts w:ascii="Times New Roman" w:eastAsia="Times New Roman" w:hAnsi="Times New Roman" w:cs="Times New Roman"/>
          <w:sz w:val="24"/>
          <w:szCs w:val="24"/>
        </w:rPr>
        <w:t xml:space="preserve">  </w:t>
      </w:r>
    </w:p>
    <w:p w:rsidR="001376C1" w:rsidRPr="001A6F2B" w:rsidRDefault="000D6A9D" w:rsidP="001A6F2B">
      <w:pPr>
        <w:pStyle w:val="ListParagraph"/>
        <w:widowControl w:val="0"/>
        <w:numPr>
          <w:ilvl w:val="0"/>
          <w:numId w:val="21"/>
        </w:numPr>
        <w:spacing w:after="0" w:line="276" w:lineRule="auto"/>
        <w:ind w:right="63"/>
        <w:jc w:val="both"/>
        <w:outlineLvl w:val="3"/>
        <w:rPr>
          <w:rFonts w:ascii="Times New Roman" w:eastAsia="Times New Roman" w:hAnsi="Times New Roman"/>
          <w:bCs/>
        </w:rPr>
      </w:pPr>
      <w:r w:rsidRPr="0024142D">
        <w:rPr>
          <w:rFonts w:ascii="Times New Roman" w:eastAsia="Times New Roman" w:hAnsi="Times New Roman"/>
          <w:bCs/>
        </w:rPr>
        <w:t>Fakültemize özgü olmamakla birlikte Üniversitemiz tarafından Akademik Teşvik sistemi ile akademisyenlerin performansı değerlendirilmektedir. Ayrıca Kalite Yönetim Bilgi sistemi (KALBİS) bünyesinde, Tez Öneri Modülü, Görevlendirme Modülü ve dış Kaynaklı Proje Başvuruları Modülü marifetiyle girilen veri ve kanıtlar ile bunların eşzamanlı raporlanma</w:t>
      </w:r>
      <w:r>
        <w:rPr>
          <w:rFonts w:ascii="Times New Roman" w:eastAsia="Times New Roman" w:hAnsi="Times New Roman"/>
          <w:bCs/>
        </w:rPr>
        <w:t xml:space="preserve">sı kapasitesi elde edilmiştir. </w:t>
      </w:r>
    </w:p>
    <w:p w:rsidR="000F6023" w:rsidRPr="00EB3F4E" w:rsidRDefault="001D06F2" w:rsidP="00AC6F54">
      <w:pPr>
        <w:widowControl w:val="0"/>
        <w:spacing w:after="0" w:line="360" w:lineRule="auto"/>
        <w:ind w:left="510" w:right="62" w:hanging="391"/>
        <w:jc w:val="both"/>
        <w:rPr>
          <w:rFonts w:ascii="Times New Roman" w:eastAsia="Times New Roman" w:hAnsi="Times New Roman" w:cs="Times New Roman"/>
          <w:b/>
          <w:sz w:val="24"/>
          <w:szCs w:val="24"/>
        </w:rPr>
      </w:pPr>
      <w:r w:rsidRPr="00EB3F4E">
        <w:rPr>
          <w:rFonts w:ascii="Times New Roman" w:eastAsia="Times New Roman" w:hAnsi="Times New Roman" w:cs="Times New Roman"/>
          <w:b/>
          <w:sz w:val="24"/>
          <w:szCs w:val="24"/>
        </w:rPr>
        <w:t>B.1. Liderlik</w:t>
      </w:r>
    </w:p>
    <w:p w:rsidR="004D09F7" w:rsidRPr="001A6F2B" w:rsidRDefault="001A6F2B" w:rsidP="001A6F2B">
      <w:pPr>
        <w:pStyle w:val="ListParagraph"/>
        <w:numPr>
          <w:ilvl w:val="0"/>
          <w:numId w:val="22"/>
        </w:numPr>
        <w:spacing w:line="276" w:lineRule="auto"/>
        <w:ind w:left="709" w:hanging="283"/>
        <w:jc w:val="both"/>
        <w:rPr>
          <w:rFonts w:ascii="Times New Roman" w:eastAsia="Times New Roman" w:hAnsi="Times New Roman"/>
          <w:bCs/>
        </w:rPr>
      </w:pPr>
      <w:r w:rsidRPr="001A6F2B">
        <w:rPr>
          <w:rFonts w:ascii="Times New Roman" w:eastAsia="Times New Roman" w:hAnsi="Times New Roman"/>
          <w:bCs/>
        </w:rPr>
        <w:t>Fakültemizde</w:t>
      </w:r>
      <w:r w:rsidR="004D09F7" w:rsidRPr="001A6F2B">
        <w:rPr>
          <w:rFonts w:ascii="Times New Roman" w:eastAsia="Times New Roman" w:hAnsi="Times New Roman"/>
          <w:bCs/>
        </w:rPr>
        <w:t xml:space="preserve"> kalite kültürü ve yapılanması ile ilgili oluşturulmuş çalışma grubu faaliyetleri</w:t>
      </w:r>
      <w:r w:rsidRPr="001A6F2B">
        <w:rPr>
          <w:rFonts w:ascii="Times New Roman" w:eastAsia="Times New Roman" w:hAnsi="Times New Roman"/>
          <w:bCs/>
        </w:rPr>
        <w:t xml:space="preserve"> hakkında</w:t>
      </w:r>
      <w:r w:rsidR="004D09F7" w:rsidRPr="001A6F2B">
        <w:rPr>
          <w:rFonts w:ascii="Times New Roman" w:eastAsia="Times New Roman" w:hAnsi="Times New Roman"/>
          <w:bCs/>
        </w:rPr>
        <w:t xml:space="preserve"> hem iç hem dış paydaş görüşleri alınarak iyileştirme çalışmaları yapılmaktadır. </w:t>
      </w:r>
      <w:r w:rsidRPr="001A6F2B">
        <w:rPr>
          <w:rFonts w:ascii="Times New Roman" w:eastAsia="Times New Roman" w:hAnsi="Times New Roman"/>
          <w:bCs/>
        </w:rPr>
        <w:t xml:space="preserve">Bununla beraber </w:t>
      </w:r>
      <w:r w:rsidR="004D09F7" w:rsidRPr="001A6F2B">
        <w:rPr>
          <w:rFonts w:ascii="Times New Roman" w:eastAsia="Times New Roman" w:hAnsi="Times New Roman"/>
          <w:bCs/>
        </w:rPr>
        <w:t>Anabilim</w:t>
      </w:r>
      <w:r w:rsidR="00D07221">
        <w:rPr>
          <w:rFonts w:ascii="Times New Roman" w:eastAsia="Times New Roman" w:hAnsi="Times New Roman"/>
          <w:bCs/>
        </w:rPr>
        <w:t xml:space="preserve"> D</w:t>
      </w:r>
      <w:r w:rsidR="004D09F7" w:rsidRPr="001A6F2B">
        <w:rPr>
          <w:rFonts w:ascii="Times New Roman" w:eastAsia="Times New Roman" w:hAnsi="Times New Roman"/>
          <w:bCs/>
        </w:rPr>
        <w:t xml:space="preserve">alı Başkanları ve Bölüm kurulunun oluşturulmasında YÖK teşkilat kanunu ve mevzuatına uygun </w:t>
      </w:r>
      <w:proofErr w:type="gramStart"/>
      <w:r w:rsidR="004D09F7" w:rsidRPr="001A6F2B">
        <w:rPr>
          <w:rFonts w:ascii="Times New Roman" w:eastAsia="Times New Roman" w:hAnsi="Times New Roman"/>
          <w:bCs/>
        </w:rPr>
        <w:t>prosedür</w:t>
      </w:r>
      <w:proofErr w:type="gramEnd"/>
      <w:r w:rsidR="004D09F7" w:rsidRPr="001A6F2B">
        <w:rPr>
          <w:rFonts w:ascii="Times New Roman" w:eastAsia="Times New Roman" w:hAnsi="Times New Roman"/>
          <w:bCs/>
        </w:rPr>
        <w:t xml:space="preserve"> ve kriterler uygulanmaktadır. </w:t>
      </w:r>
    </w:p>
    <w:p w:rsidR="000F6023" w:rsidRDefault="000F6023">
      <w:pPr>
        <w:widowControl w:val="0"/>
        <w:spacing w:after="0" w:line="240" w:lineRule="auto"/>
        <w:ind w:left="510" w:right="62" w:hanging="391"/>
        <w:jc w:val="both"/>
        <w:rPr>
          <w:rFonts w:ascii="Times New Roman" w:eastAsia="Times New Roman" w:hAnsi="Times New Roman" w:cs="Times New Roman"/>
          <w:b/>
          <w:sz w:val="24"/>
          <w:szCs w:val="24"/>
        </w:rPr>
      </w:pPr>
    </w:p>
    <w:p w:rsidR="00F26FB2" w:rsidRDefault="00F26FB2">
      <w:pPr>
        <w:widowControl w:val="0"/>
        <w:spacing w:after="0" w:line="240" w:lineRule="auto"/>
        <w:ind w:left="510" w:right="62" w:hanging="391"/>
        <w:jc w:val="both"/>
        <w:rPr>
          <w:rFonts w:ascii="Times New Roman" w:eastAsia="Times New Roman" w:hAnsi="Times New Roman" w:cs="Times New Roman"/>
          <w:b/>
          <w:sz w:val="24"/>
          <w:szCs w:val="24"/>
        </w:rPr>
      </w:pPr>
    </w:p>
    <w:p w:rsidR="00F26FB2" w:rsidRDefault="00F26FB2">
      <w:pPr>
        <w:widowControl w:val="0"/>
        <w:spacing w:after="0" w:line="240" w:lineRule="auto"/>
        <w:ind w:left="510" w:right="62" w:hanging="391"/>
        <w:jc w:val="both"/>
        <w:rPr>
          <w:rFonts w:ascii="Times New Roman" w:eastAsia="Times New Roman" w:hAnsi="Times New Roman" w:cs="Times New Roman"/>
          <w:b/>
          <w:sz w:val="24"/>
          <w:szCs w:val="24"/>
        </w:rPr>
      </w:pPr>
    </w:p>
    <w:p w:rsidR="004216D3" w:rsidRPr="0082199E" w:rsidRDefault="004216D3">
      <w:pPr>
        <w:widowControl w:val="0"/>
        <w:spacing w:after="0" w:line="240" w:lineRule="auto"/>
        <w:ind w:left="510" w:right="62" w:hanging="391"/>
        <w:jc w:val="both"/>
        <w:rPr>
          <w:rFonts w:ascii="Times New Roman" w:eastAsia="Times New Roman" w:hAnsi="Times New Roman" w:cs="Times New Roman"/>
          <w:b/>
          <w:sz w:val="24"/>
          <w:szCs w:val="24"/>
        </w:rPr>
      </w:pPr>
    </w:p>
    <w:p w:rsidR="000F6023" w:rsidRPr="0082199E" w:rsidRDefault="001D06F2">
      <w:pPr>
        <w:widowControl w:val="0"/>
        <w:spacing w:after="0" w:line="360" w:lineRule="auto"/>
        <w:ind w:left="507" w:right="63" w:hanging="389"/>
        <w:jc w:val="both"/>
        <w:rPr>
          <w:rFonts w:ascii="Times New Roman" w:eastAsia="Times New Roman" w:hAnsi="Times New Roman" w:cs="Times New Roman"/>
          <w:b/>
          <w:i/>
          <w:sz w:val="24"/>
          <w:szCs w:val="24"/>
        </w:rPr>
      </w:pPr>
      <w:r w:rsidRPr="002E1E3C">
        <w:rPr>
          <w:rFonts w:ascii="Times New Roman" w:eastAsia="Times New Roman" w:hAnsi="Times New Roman" w:cs="Times New Roman"/>
          <w:b/>
          <w:sz w:val="24"/>
          <w:szCs w:val="24"/>
        </w:rPr>
        <w:lastRenderedPageBreak/>
        <w:t>B.2. Paydaş Katılımı</w:t>
      </w:r>
      <w:r w:rsidRPr="0082199E">
        <w:rPr>
          <w:rFonts w:ascii="Times New Roman" w:eastAsia="Times New Roman" w:hAnsi="Times New Roman" w:cs="Times New Roman"/>
          <w:b/>
          <w:i/>
          <w:sz w:val="24"/>
          <w:szCs w:val="24"/>
        </w:rPr>
        <w:t xml:space="preserve"> </w:t>
      </w:r>
    </w:p>
    <w:p w:rsidR="001376C1" w:rsidRPr="0024142D" w:rsidRDefault="001376C1" w:rsidP="001376C1">
      <w:pPr>
        <w:pStyle w:val="ListParagraph"/>
        <w:numPr>
          <w:ilvl w:val="0"/>
          <w:numId w:val="22"/>
        </w:numPr>
        <w:spacing w:line="276" w:lineRule="auto"/>
        <w:ind w:left="709" w:hanging="283"/>
        <w:jc w:val="both"/>
        <w:rPr>
          <w:rFonts w:ascii="Times New Roman" w:eastAsia="Times New Roman" w:hAnsi="Times New Roman"/>
          <w:bCs/>
        </w:rPr>
      </w:pPr>
      <w:r w:rsidRPr="0024142D">
        <w:rPr>
          <w:rFonts w:ascii="Times New Roman" w:eastAsia="Times New Roman" w:hAnsi="Times New Roman"/>
          <w:bCs/>
        </w:rPr>
        <w:t>Fakültemiz Bölümlerinde iç ve dış paydaşlara ulaşılabilmekte ve gerektiğinde e-posta ve telefon yoluyla ulaşılıp birlikte çeşitli değerlendirmeler yapılabilmektedir.</w:t>
      </w:r>
      <w:r>
        <w:rPr>
          <w:rFonts w:ascii="Times New Roman" w:eastAsia="Times New Roman" w:hAnsi="Times New Roman"/>
          <w:bCs/>
        </w:rPr>
        <w:t xml:space="preserve"> </w:t>
      </w:r>
      <w:r w:rsidR="001A6F2B">
        <w:rPr>
          <w:rFonts w:ascii="Times New Roman" w:eastAsia="Times New Roman" w:hAnsi="Times New Roman"/>
          <w:bCs/>
        </w:rPr>
        <w:t xml:space="preserve">Paydaş görüşlerini almak </w:t>
      </w:r>
      <w:proofErr w:type="gramStart"/>
      <w:r w:rsidR="001A6F2B">
        <w:rPr>
          <w:rFonts w:ascii="Times New Roman" w:eastAsia="Times New Roman" w:hAnsi="Times New Roman"/>
          <w:bCs/>
        </w:rPr>
        <w:t>için  paydaş</w:t>
      </w:r>
      <w:proofErr w:type="gramEnd"/>
      <w:r w:rsidR="001A6F2B">
        <w:rPr>
          <w:rFonts w:ascii="Times New Roman" w:eastAsia="Times New Roman" w:hAnsi="Times New Roman"/>
          <w:bCs/>
        </w:rPr>
        <w:t xml:space="preserve"> listeleri oluşturulmuştur.</w:t>
      </w:r>
      <w:r w:rsidR="00D26F16">
        <w:rPr>
          <w:rFonts w:ascii="Times New Roman" w:eastAsia="Times New Roman" w:hAnsi="Times New Roman"/>
          <w:bCs/>
        </w:rPr>
        <w:t xml:space="preserve"> Gerektiğinde iç ve dış paydaş anketleri </w:t>
      </w:r>
      <w:r w:rsidR="00064F1F">
        <w:rPr>
          <w:rFonts w:ascii="Times New Roman" w:eastAsia="Times New Roman" w:hAnsi="Times New Roman"/>
          <w:bCs/>
        </w:rPr>
        <w:t>uygulanmaktadır</w:t>
      </w:r>
      <w:r w:rsidR="00D26F16">
        <w:rPr>
          <w:rFonts w:ascii="Times New Roman" w:eastAsia="Times New Roman" w:hAnsi="Times New Roman"/>
          <w:bCs/>
        </w:rPr>
        <w:t xml:space="preserve">. </w:t>
      </w:r>
    </w:p>
    <w:p w:rsidR="001376C1" w:rsidRPr="0024142D" w:rsidRDefault="001376C1" w:rsidP="001376C1">
      <w:pPr>
        <w:pStyle w:val="ListParagraph"/>
        <w:numPr>
          <w:ilvl w:val="0"/>
          <w:numId w:val="22"/>
        </w:numPr>
        <w:spacing w:line="276" w:lineRule="auto"/>
        <w:ind w:left="709" w:hanging="283"/>
        <w:jc w:val="both"/>
        <w:rPr>
          <w:rFonts w:ascii="Times New Roman" w:eastAsia="Times New Roman" w:hAnsi="Times New Roman"/>
          <w:bCs/>
        </w:rPr>
      </w:pPr>
      <w:r w:rsidRPr="0024142D">
        <w:rPr>
          <w:rFonts w:ascii="Times New Roman" w:eastAsia="Times New Roman" w:hAnsi="Times New Roman"/>
          <w:bCs/>
        </w:rPr>
        <w:t xml:space="preserve">İç ve dış paydaşlarınızın kalite güvencesi, eğitim ve öğretim, araştırma ve geliştirme,  yönetim ve </w:t>
      </w:r>
      <w:proofErr w:type="spellStart"/>
      <w:r w:rsidRPr="0024142D">
        <w:rPr>
          <w:rFonts w:ascii="Times New Roman" w:eastAsia="Times New Roman" w:hAnsi="Times New Roman"/>
          <w:bCs/>
        </w:rPr>
        <w:t>uluslararasılaşma</w:t>
      </w:r>
      <w:proofErr w:type="spellEnd"/>
      <w:r w:rsidRPr="0024142D">
        <w:rPr>
          <w:rFonts w:ascii="Times New Roman" w:eastAsia="Times New Roman" w:hAnsi="Times New Roman"/>
          <w:bCs/>
        </w:rPr>
        <w:t xml:space="preserve"> süreçleri kapsamında Fakültemiz Bölümlerinin çalışmaları bulunmaktadır. </w:t>
      </w:r>
    </w:p>
    <w:p w:rsidR="00D26F16" w:rsidRDefault="001376C1" w:rsidP="001376C1">
      <w:pPr>
        <w:pStyle w:val="ListParagraph"/>
        <w:numPr>
          <w:ilvl w:val="0"/>
          <w:numId w:val="22"/>
        </w:numPr>
        <w:spacing w:line="276" w:lineRule="auto"/>
        <w:ind w:left="709" w:hanging="283"/>
        <w:jc w:val="both"/>
        <w:rPr>
          <w:rFonts w:ascii="Times New Roman" w:eastAsia="Times New Roman" w:hAnsi="Times New Roman"/>
          <w:bCs/>
        </w:rPr>
      </w:pPr>
      <w:r w:rsidRPr="0024142D">
        <w:rPr>
          <w:rFonts w:ascii="Times New Roman" w:eastAsia="Times New Roman" w:hAnsi="Times New Roman"/>
          <w:bCs/>
        </w:rPr>
        <w:t xml:space="preserve">Birim düzeyinde kurul ve komisyonlarda (karar alma süreçlerinde) paydaş </w:t>
      </w:r>
      <w:proofErr w:type="spellStart"/>
      <w:r w:rsidRPr="0024142D">
        <w:rPr>
          <w:rFonts w:ascii="Times New Roman" w:eastAsia="Times New Roman" w:hAnsi="Times New Roman"/>
          <w:bCs/>
        </w:rPr>
        <w:t>temsiliyeti</w:t>
      </w:r>
      <w:proofErr w:type="spellEnd"/>
      <w:r w:rsidRPr="0024142D">
        <w:rPr>
          <w:rFonts w:ascii="Times New Roman" w:eastAsia="Times New Roman" w:hAnsi="Times New Roman"/>
          <w:bCs/>
        </w:rPr>
        <w:t xml:space="preserve"> sağlanmaktadır.</w:t>
      </w:r>
    </w:p>
    <w:p w:rsidR="007B3EDB" w:rsidRDefault="00D26F16" w:rsidP="001376C1">
      <w:pPr>
        <w:pStyle w:val="ListParagraph"/>
        <w:numPr>
          <w:ilvl w:val="0"/>
          <w:numId w:val="22"/>
        </w:numPr>
        <w:spacing w:line="276" w:lineRule="auto"/>
        <w:ind w:left="709" w:hanging="283"/>
        <w:jc w:val="both"/>
        <w:rPr>
          <w:rFonts w:ascii="Times New Roman" w:eastAsia="Times New Roman" w:hAnsi="Times New Roman"/>
          <w:bCs/>
        </w:rPr>
      </w:pPr>
      <w:r w:rsidRPr="00D26F16">
        <w:rPr>
          <w:rFonts w:ascii="Times New Roman" w:eastAsia="Times New Roman" w:hAnsi="Times New Roman"/>
          <w:bCs/>
        </w:rPr>
        <w:t>Öğrenciler dönem içinde, programda belirtilen ders saatleri dışında öğretim üyeleri ile ders ile alakalı konular</w:t>
      </w:r>
      <w:r>
        <w:rPr>
          <w:rFonts w:ascii="Times New Roman" w:eastAsia="Times New Roman" w:hAnsi="Times New Roman"/>
          <w:bCs/>
        </w:rPr>
        <w:t xml:space="preserve"> hakkında</w:t>
      </w:r>
      <w:r w:rsidRPr="00D26F16">
        <w:rPr>
          <w:rFonts w:ascii="Times New Roman" w:eastAsia="Times New Roman" w:hAnsi="Times New Roman"/>
          <w:bCs/>
        </w:rPr>
        <w:t xml:space="preserve"> etkin biçimde iletişim kurmasını sağlayan tanımlı İYS (İstek Yönetim Sistemi) bulunmaktadır. ÖGRİS sistemine </w:t>
      </w:r>
      <w:proofErr w:type="gramStart"/>
      <w:r w:rsidRPr="00D26F16">
        <w:rPr>
          <w:rFonts w:ascii="Times New Roman" w:eastAsia="Times New Roman" w:hAnsi="Times New Roman"/>
          <w:bCs/>
        </w:rPr>
        <w:t>entegre olan</w:t>
      </w:r>
      <w:proofErr w:type="gramEnd"/>
      <w:r w:rsidRPr="00D26F16">
        <w:rPr>
          <w:rFonts w:ascii="Times New Roman" w:eastAsia="Times New Roman" w:hAnsi="Times New Roman"/>
          <w:bCs/>
        </w:rPr>
        <w:t xml:space="preserve"> bu İYS sistemi sayesinde, öğretim üyesi istediği öğrenciye ya da dersi alan öğrencilerin tamamına ders ile ilgili duyuru, açıklama, dosya paylaşımı vb. yapabilmekte ve bu iletişimde mesaj ve iletiler öğrencilerin okuldan aldıkları e-posta adreslerine eşzamanlı bildirimler ile etkin ve makul zaman içinde yürütülebilmektedir.</w:t>
      </w:r>
    </w:p>
    <w:p w:rsidR="001376C1" w:rsidRDefault="007B3EDB" w:rsidP="007B3EDB">
      <w:pPr>
        <w:pStyle w:val="ListParagraph"/>
        <w:spacing w:line="276" w:lineRule="auto"/>
        <w:ind w:left="709"/>
        <w:jc w:val="both"/>
        <w:rPr>
          <w:rFonts w:ascii="Times New Roman" w:eastAsia="Times New Roman" w:hAnsi="Times New Roman"/>
          <w:bCs/>
        </w:rPr>
      </w:pPr>
      <w:r w:rsidRPr="00B71296">
        <w:rPr>
          <w:noProof/>
        </w:rPr>
        <w:drawing>
          <wp:inline distT="0" distB="0" distL="0" distR="0" wp14:anchorId="58755CE5" wp14:editId="2979AC9D">
            <wp:extent cx="5724525" cy="293814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525" cy="2938145"/>
                    </a:xfrm>
                    <a:prstGeom prst="rect">
                      <a:avLst/>
                    </a:prstGeom>
                  </pic:spPr>
                </pic:pic>
              </a:graphicData>
            </a:graphic>
          </wp:inline>
        </w:drawing>
      </w:r>
      <w:r w:rsidR="00D26F16" w:rsidRPr="00D26F16">
        <w:rPr>
          <w:rFonts w:ascii="Times New Roman" w:eastAsia="Times New Roman" w:hAnsi="Times New Roman"/>
          <w:bCs/>
        </w:rPr>
        <w:t xml:space="preserve">  </w:t>
      </w:r>
      <w:r w:rsidR="001376C1" w:rsidRPr="0024142D">
        <w:rPr>
          <w:rFonts w:ascii="Times New Roman" w:eastAsia="Times New Roman" w:hAnsi="Times New Roman"/>
          <w:bCs/>
        </w:rPr>
        <w:t xml:space="preserve"> </w:t>
      </w:r>
    </w:p>
    <w:p w:rsidR="00E567FB" w:rsidRDefault="00D26F16" w:rsidP="00E567FB">
      <w:pPr>
        <w:pStyle w:val="ListParagraph"/>
        <w:numPr>
          <w:ilvl w:val="0"/>
          <w:numId w:val="22"/>
        </w:numPr>
        <w:spacing w:line="276" w:lineRule="auto"/>
        <w:ind w:left="709" w:hanging="283"/>
        <w:jc w:val="both"/>
        <w:rPr>
          <w:rFonts w:ascii="Times New Roman" w:eastAsia="Times New Roman" w:hAnsi="Times New Roman"/>
          <w:bCs/>
        </w:rPr>
      </w:pPr>
      <w:r w:rsidRPr="00D26F16">
        <w:rPr>
          <w:rFonts w:ascii="Times New Roman" w:eastAsia="Times New Roman" w:hAnsi="Times New Roman"/>
          <w:bCs/>
        </w:rPr>
        <w:t xml:space="preserve">Uzaktan yürütülen dersler için üniversitemizin sunduğu ortak Uzaktan eğitim platformu </w:t>
      </w:r>
      <w:r w:rsidR="00E70F17" w:rsidRPr="00D26F16">
        <w:rPr>
          <w:rFonts w:ascii="Times New Roman" w:eastAsia="Times New Roman" w:hAnsi="Times New Roman"/>
          <w:bCs/>
        </w:rPr>
        <w:t>da öğrenciler</w:t>
      </w:r>
      <w:r w:rsidRPr="00D26F16">
        <w:rPr>
          <w:rFonts w:ascii="Times New Roman" w:eastAsia="Times New Roman" w:hAnsi="Times New Roman"/>
          <w:bCs/>
        </w:rPr>
        <w:t xml:space="preserve"> ile iletişimi etkin şekilde sağlayacak, eş zamanlı eş zamansız olarak ders yürütmeye olanak sağlayan, her türlü iletişim ve dosya paylaşımını ve ölçme değerlendirme etkin şekilde sağlayan, modüler yapıda bir platformdur.  Ayrıca bu platformun hem OGRİS sistemi hem de MS </w:t>
      </w:r>
      <w:proofErr w:type="spellStart"/>
      <w:r w:rsidRPr="00D26F16">
        <w:rPr>
          <w:rFonts w:ascii="Times New Roman" w:eastAsia="Times New Roman" w:hAnsi="Times New Roman"/>
          <w:bCs/>
        </w:rPr>
        <w:t>Teams</w:t>
      </w:r>
      <w:proofErr w:type="spellEnd"/>
      <w:r w:rsidRPr="00D26F16">
        <w:rPr>
          <w:rFonts w:ascii="Times New Roman" w:eastAsia="Times New Roman" w:hAnsi="Times New Roman"/>
          <w:bCs/>
        </w:rPr>
        <w:t xml:space="preserve"> gibi sitemler ile</w:t>
      </w:r>
      <w:r w:rsidR="00E70F17">
        <w:rPr>
          <w:rFonts w:ascii="Times New Roman" w:eastAsia="Times New Roman" w:hAnsi="Times New Roman"/>
          <w:bCs/>
        </w:rPr>
        <w:t xml:space="preserve"> </w:t>
      </w:r>
      <w:proofErr w:type="gramStart"/>
      <w:r w:rsidR="00E70F17">
        <w:rPr>
          <w:rFonts w:ascii="Times New Roman" w:eastAsia="Times New Roman" w:hAnsi="Times New Roman"/>
          <w:bCs/>
        </w:rPr>
        <w:t>entegre olması</w:t>
      </w:r>
      <w:proofErr w:type="gramEnd"/>
      <w:r w:rsidR="00E70F17">
        <w:rPr>
          <w:rFonts w:ascii="Times New Roman" w:eastAsia="Times New Roman" w:hAnsi="Times New Roman"/>
          <w:bCs/>
        </w:rPr>
        <w:t xml:space="preserve"> derslerin </w:t>
      </w:r>
      <w:proofErr w:type="spellStart"/>
      <w:r w:rsidR="00E70F17">
        <w:rPr>
          <w:rFonts w:ascii="Times New Roman" w:eastAsia="Times New Roman" w:hAnsi="Times New Roman"/>
          <w:bCs/>
        </w:rPr>
        <w:t>hibrit</w:t>
      </w:r>
      <w:proofErr w:type="spellEnd"/>
      <w:r w:rsidRPr="00D26F16">
        <w:rPr>
          <w:rFonts w:ascii="Times New Roman" w:eastAsia="Times New Roman" w:hAnsi="Times New Roman"/>
          <w:bCs/>
        </w:rPr>
        <w:t xml:space="preserve"> olarak da yürütülmesi açısından da önem taşımaktadır. </w:t>
      </w:r>
    </w:p>
    <w:p w:rsidR="00E567FB" w:rsidRPr="00E567FB" w:rsidRDefault="00E567FB" w:rsidP="00E567FB">
      <w:pPr>
        <w:pStyle w:val="ListParagraph"/>
        <w:spacing w:line="276" w:lineRule="auto"/>
        <w:ind w:left="709"/>
        <w:jc w:val="both"/>
        <w:rPr>
          <w:rFonts w:ascii="Times New Roman" w:eastAsia="Times New Roman" w:hAnsi="Times New Roman"/>
          <w:bCs/>
        </w:rPr>
      </w:pPr>
    </w:p>
    <w:p w:rsidR="00E567FB" w:rsidRPr="00E567FB" w:rsidRDefault="00AB28EA" w:rsidP="00E567FB">
      <w:pPr>
        <w:pStyle w:val="ListParagraph"/>
        <w:numPr>
          <w:ilvl w:val="0"/>
          <w:numId w:val="24"/>
        </w:numPr>
        <w:jc w:val="both"/>
        <w:rPr>
          <w:rFonts w:ascii="Times New Roman" w:eastAsia="Times New Roman" w:hAnsi="Times New Roman"/>
          <w:bCs/>
        </w:rPr>
      </w:pPr>
      <w:r>
        <w:rPr>
          <w:rFonts w:ascii="Times New Roman" w:eastAsia="Times New Roman" w:hAnsi="Times New Roman"/>
          <w:bCs/>
        </w:rPr>
        <w:t>Liderlik, yönetim ve kalite k</w:t>
      </w:r>
      <w:r w:rsidR="00E567FB" w:rsidRPr="00E567FB">
        <w:rPr>
          <w:rFonts w:ascii="Times New Roman" w:eastAsia="Times New Roman" w:hAnsi="Times New Roman"/>
          <w:bCs/>
        </w:rPr>
        <w:t>anıtları</w:t>
      </w:r>
    </w:p>
    <w:p w:rsidR="000F6023" w:rsidRPr="0082199E" w:rsidRDefault="000F6023">
      <w:pPr>
        <w:widowControl w:val="0"/>
        <w:spacing w:after="0" w:line="240" w:lineRule="auto"/>
        <w:ind w:right="62"/>
        <w:jc w:val="both"/>
        <w:rPr>
          <w:rFonts w:ascii="Times New Roman" w:eastAsia="Times New Roman" w:hAnsi="Times New Roman" w:cs="Times New Roman"/>
          <w:sz w:val="24"/>
          <w:szCs w:val="24"/>
        </w:rPr>
      </w:pPr>
    </w:p>
    <w:p w:rsidR="000F6023" w:rsidRPr="0082199E" w:rsidRDefault="001D06F2">
      <w:pPr>
        <w:widowControl w:val="0"/>
        <w:spacing w:before="120" w:after="120" w:line="240" w:lineRule="auto"/>
        <w:ind w:right="62"/>
        <w:jc w:val="both"/>
        <w:rPr>
          <w:rFonts w:ascii="Times New Roman" w:eastAsia="Times New Roman" w:hAnsi="Times New Roman" w:cs="Times New Roman"/>
          <w:color w:val="FF0000"/>
          <w:sz w:val="32"/>
          <w:szCs w:val="32"/>
        </w:rPr>
      </w:pPr>
      <w:r w:rsidRPr="00EB3F4E">
        <w:rPr>
          <w:rFonts w:ascii="Times New Roman" w:eastAsia="Times New Roman" w:hAnsi="Times New Roman" w:cs="Times New Roman"/>
          <w:b/>
          <w:color w:val="2E75B5"/>
          <w:sz w:val="32"/>
          <w:szCs w:val="32"/>
        </w:rPr>
        <w:t>C. EĞİTİM VE ÖĞRETİM</w:t>
      </w:r>
      <w:r w:rsidRPr="0082199E">
        <w:rPr>
          <w:rFonts w:ascii="Times New Roman" w:eastAsia="Times New Roman" w:hAnsi="Times New Roman" w:cs="Times New Roman"/>
          <w:b/>
          <w:color w:val="2E75B5"/>
          <w:sz w:val="32"/>
          <w:szCs w:val="32"/>
        </w:rPr>
        <w:t xml:space="preserve"> </w:t>
      </w:r>
    </w:p>
    <w:p w:rsidR="00D574B0" w:rsidRPr="0024142D" w:rsidRDefault="00D574B0" w:rsidP="00D574B0">
      <w:pPr>
        <w:spacing w:after="120" w:line="240" w:lineRule="auto"/>
        <w:ind w:firstLine="720"/>
        <w:jc w:val="both"/>
        <w:rPr>
          <w:rFonts w:ascii="Times New Roman" w:eastAsia="Times New Roman" w:hAnsi="Times New Roman"/>
          <w:bCs/>
          <w:sz w:val="24"/>
          <w:szCs w:val="24"/>
        </w:rPr>
      </w:pPr>
      <w:r w:rsidRPr="0024142D">
        <w:rPr>
          <w:rFonts w:ascii="Times New Roman" w:hAnsi="Times New Roman" w:cs="Times New Roman"/>
        </w:rPr>
        <w:t>Fakültemiz eğitim-öğretim süreci, sürekli gelişim odağı ile sürdürülmektedir</w:t>
      </w:r>
      <w:r w:rsidRPr="0024142D">
        <w:rPr>
          <w:rFonts w:ascii="Times New Roman" w:hAnsi="Times New Roman" w:cs="Times New Roman"/>
          <w:i/>
        </w:rPr>
        <w:t xml:space="preserve">. </w:t>
      </w:r>
      <w:r w:rsidRPr="0024142D">
        <w:rPr>
          <w:rFonts w:ascii="Times New Roman" w:eastAsia="Times New Roman" w:hAnsi="Times New Roman"/>
          <w:bCs/>
        </w:rPr>
        <w:t>Fakültemizde okutul</w:t>
      </w:r>
      <w:r w:rsidR="004828EF">
        <w:rPr>
          <w:rFonts w:ascii="Times New Roman" w:eastAsia="Times New Roman" w:hAnsi="Times New Roman"/>
          <w:bCs/>
        </w:rPr>
        <w:t>an dersler TYYÇ ile uyumlu, 202</w:t>
      </w:r>
      <w:r w:rsidR="002E1E3C">
        <w:rPr>
          <w:rFonts w:ascii="Times New Roman" w:eastAsia="Times New Roman" w:hAnsi="Times New Roman"/>
          <w:bCs/>
        </w:rPr>
        <w:t>2</w:t>
      </w:r>
      <w:r w:rsidRPr="0024142D">
        <w:rPr>
          <w:rFonts w:ascii="Times New Roman" w:eastAsia="Times New Roman" w:hAnsi="Times New Roman"/>
          <w:bCs/>
        </w:rPr>
        <w:t>-202</w:t>
      </w:r>
      <w:r w:rsidR="002E1E3C">
        <w:rPr>
          <w:rFonts w:ascii="Times New Roman" w:eastAsia="Times New Roman" w:hAnsi="Times New Roman"/>
          <w:bCs/>
        </w:rPr>
        <w:t>3</w:t>
      </w:r>
      <w:r w:rsidRPr="0024142D">
        <w:rPr>
          <w:rFonts w:ascii="Times New Roman" w:eastAsia="Times New Roman" w:hAnsi="Times New Roman"/>
          <w:bCs/>
        </w:rPr>
        <w:t xml:space="preserve"> Eğitim Öğretim yılı içerisi</w:t>
      </w:r>
      <w:r w:rsidR="004828EF">
        <w:rPr>
          <w:rFonts w:ascii="Times New Roman" w:eastAsia="Times New Roman" w:hAnsi="Times New Roman"/>
          <w:bCs/>
        </w:rPr>
        <w:t xml:space="preserve">nde okutulan dersler yüz yüze, </w:t>
      </w:r>
      <w:r w:rsidRPr="0024142D">
        <w:rPr>
          <w:rFonts w:ascii="Times New Roman" w:eastAsia="Times New Roman" w:hAnsi="Times New Roman"/>
          <w:bCs/>
        </w:rPr>
        <w:t xml:space="preserve"> karma, </w:t>
      </w:r>
      <w:proofErr w:type="spellStart"/>
      <w:r w:rsidRPr="0024142D">
        <w:rPr>
          <w:rFonts w:ascii="Times New Roman" w:eastAsia="Times New Roman" w:hAnsi="Times New Roman"/>
          <w:bCs/>
        </w:rPr>
        <w:t>hibrit</w:t>
      </w:r>
      <w:proofErr w:type="spellEnd"/>
      <w:r w:rsidRPr="0024142D">
        <w:rPr>
          <w:rFonts w:ascii="Times New Roman" w:eastAsia="Times New Roman" w:hAnsi="Times New Roman"/>
          <w:bCs/>
        </w:rPr>
        <w:t xml:space="preserve"> ve çevrimiçi </w:t>
      </w:r>
      <w:r w:rsidRPr="0024142D">
        <w:rPr>
          <w:rFonts w:ascii="Times New Roman" w:eastAsia="Times New Roman" w:hAnsi="Times New Roman"/>
          <w:bCs/>
          <w:sz w:val="24"/>
          <w:szCs w:val="24"/>
        </w:rPr>
        <w:t xml:space="preserve">olarak yapılabilmektedir. Fakültemizde okutulan derslerin AKTS değerleri belirlenirken, öğrenciler tarafından doldurulan anketlerde bulunan cevaplar da hesaba katılarak paydaş katılımları sağlanmaktadır. Bu anketler her ders dönemi sonunda tekrar edildiğinden, gerektiğinde iyileştirmeler yapılabilmektedir. </w:t>
      </w:r>
    </w:p>
    <w:p w:rsidR="00197989" w:rsidRDefault="00D574B0" w:rsidP="004828EF">
      <w:pPr>
        <w:ind w:left="118" w:firstLine="602"/>
        <w:jc w:val="both"/>
        <w:rPr>
          <w:rFonts w:ascii="Times New Roman" w:eastAsia="Times New Roman" w:hAnsi="Times New Roman"/>
          <w:bCs/>
          <w:sz w:val="24"/>
          <w:szCs w:val="24"/>
        </w:rPr>
      </w:pPr>
      <w:r w:rsidRPr="0024142D">
        <w:rPr>
          <w:rFonts w:ascii="Times New Roman" w:eastAsia="Times New Roman" w:hAnsi="Times New Roman"/>
          <w:bCs/>
          <w:sz w:val="24"/>
          <w:szCs w:val="24"/>
        </w:rPr>
        <w:t>Tablo 2’de Fakültemiz Lisans Öğrencilerinin YKS Derecelerine</w:t>
      </w:r>
      <w:r w:rsidR="004828EF">
        <w:rPr>
          <w:rFonts w:ascii="Times New Roman" w:eastAsia="Times New Roman" w:hAnsi="Times New Roman"/>
          <w:bCs/>
          <w:sz w:val="24"/>
          <w:szCs w:val="24"/>
        </w:rPr>
        <w:t xml:space="preserve"> İlişkin Bilgiler ve Tablo 3’te </w:t>
      </w:r>
      <w:r w:rsidRPr="0024142D">
        <w:rPr>
          <w:rFonts w:ascii="Times New Roman" w:eastAsia="Times New Roman" w:hAnsi="Times New Roman"/>
          <w:bCs/>
          <w:sz w:val="24"/>
          <w:szCs w:val="24"/>
        </w:rPr>
        <w:t>Fakültemiz Öğretim Kadro</w:t>
      </w:r>
      <w:r w:rsidR="004828EF">
        <w:rPr>
          <w:rFonts w:ascii="Times New Roman" w:eastAsia="Times New Roman" w:hAnsi="Times New Roman"/>
          <w:bCs/>
          <w:sz w:val="24"/>
          <w:szCs w:val="24"/>
        </w:rPr>
        <w:t xml:space="preserve">suna ait bilgiler verilmiştir. </w:t>
      </w:r>
    </w:p>
    <w:p w:rsidR="004828EF" w:rsidRPr="004828EF" w:rsidRDefault="004828EF" w:rsidP="004828EF">
      <w:pPr>
        <w:ind w:left="118" w:firstLine="602"/>
        <w:jc w:val="both"/>
        <w:rPr>
          <w:rFonts w:ascii="Times New Roman" w:eastAsia="Times New Roman" w:hAnsi="Times New Roman"/>
          <w:bCs/>
          <w:sz w:val="24"/>
          <w:szCs w:val="24"/>
        </w:rPr>
      </w:pPr>
    </w:p>
    <w:p w:rsidR="000F6023" w:rsidRPr="0082199E" w:rsidRDefault="001D06F2" w:rsidP="006E4FF1">
      <w:pPr>
        <w:widowControl w:val="0"/>
        <w:spacing w:after="0" w:line="360" w:lineRule="auto"/>
        <w:ind w:left="510" w:right="62" w:hanging="391"/>
        <w:jc w:val="both"/>
        <w:rPr>
          <w:rFonts w:ascii="Times New Roman" w:eastAsia="Times New Roman" w:hAnsi="Times New Roman" w:cs="Times New Roman"/>
          <w:b/>
          <w:i/>
          <w:color w:val="FF0000"/>
          <w:sz w:val="24"/>
          <w:szCs w:val="24"/>
        </w:rPr>
      </w:pPr>
      <w:r w:rsidRPr="0082199E">
        <w:rPr>
          <w:rFonts w:ascii="Times New Roman" w:eastAsia="Times New Roman" w:hAnsi="Times New Roman" w:cs="Times New Roman"/>
          <w:b/>
          <w:sz w:val="24"/>
          <w:szCs w:val="24"/>
        </w:rPr>
        <w:lastRenderedPageBreak/>
        <w:t>C.1. Programların Tasarımı, Değerlendirilmesi ve Güncellenmesi</w:t>
      </w:r>
    </w:p>
    <w:p w:rsidR="00ED3A9F" w:rsidRPr="0082199E" w:rsidRDefault="00ED3A9F" w:rsidP="00ED3A9F">
      <w:pPr>
        <w:widowControl w:val="0"/>
        <w:pBdr>
          <w:top w:val="nil"/>
          <w:left w:val="nil"/>
          <w:bottom w:val="nil"/>
          <w:right w:val="nil"/>
          <w:between w:val="nil"/>
        </w:pBdr>
        <w:spacing w:after="0" w:line="276" w:lineRule="auto"/>
        <w:ind w:right="63"/>
        <w:jc w:val="both"/>
        <w:rPr>
          <w:rFonts w:ascii="Times New Roman" w:hAnsi="Times New Roman" w:cs="Times New Roman"/>
          <w:b/>
          <w:color w:val="000000"/>
        </w:rPr>
      </w:pPr>
      <w:r w:rsidRPr="0082199E">
        <w:rPr>
          <w:rFonts w:ascii="Times New Roman" w:hAnsi="Times New Roman" w:cs="Times New Roman"/>
          <w:b/>
          <w:color w:val="000000"/>
        </w:rPr>
        <w:tab/>
      </w:r>
      <w:r w:rsidRPr="0082199E">
        <w:rPr>
          <w:rFonts w:ascii="Times New Roman" w:eastAsia="Times New Roman" w:hAnsi="Times New Roman" w:cs="Times New Roman"/>
          <w:b/>
          <w:color w:val="000000"/>
        </w:rPr>
        <w:t>Program tasarımı ve onayı</w:t>
      </w:r>
    </w:p>
    <w:p w:rsidR="001B120B" w:rsidRDefault="001B120B" w:rsidP="001B120B">
      <w:pPr>
        <w:pStyle w:val="ListParagraph"/>
        <w:numPr>
          <w:ilvl w:val="0"/>
          <w:numId w:val="6"/>
        </w:numPr>
        <w:shd w:val="clear" w:color="auto" w:fill="FFFFFF"/>
        <w:spacing w:line="360" w:lineRule="auto"/>
        <w:jc w:val="both"/>
        <w:rPr>
          <w:rFonts w:ascii="Times New Roman" w:hAnsi="Times New Roman" w:cs="Times New Roman"/>
        </w:rPr>
      </w:pPr>
      <w:r>
        <w:rPr>
          <w:rFonts w:ascii="Times New Roman" w:hAnsi="Times New Roman" w:cs="Times New Roman"/>
        </w:rPr>
        <w:t xml:space="preserve">Fakültemiz Bölümlerinde eğitim </w:t>
      </w:r>
      <w:proofErr w:type="gramStart"/>
      <w:r>
        <w:rPr>
          <w:rFonts w:ascii="Times New Roman" w:hAnsi="Times New Roman" w:cs="Times New Roman"/>
        </w:rPr>
        <w:t xml:space="preserve">öğretim </w:t>
      </w:r>
      <w:r w:rsidRPr="001B120B">
        <w:rPr>
          <w:rFonts w:ascii="Times New Roman" w:hAnsi="Times New Roman" w:cs="Times New Roman"/>
        </w:rPr>
        <w:t xml:space="preserve"> plan</w:t>
      </w:r>
      <w:r>
        <w:rPr>
          <w:rFonts w:ascii="Times New Roman" w:hAnsi="Times New Roman" w:cs="Times New Roman"/>
        </w:rPr>
        <w:t>lar</w:t>
      </w:r>
      <w:r w:rsidRPr="001B120B">
        <w:rPr>
          <w:rFonts w:ascii="Times New Roman" w:hAnsi="Times New Roman" w:cs="Times New Roman"/>
        </w:rPr>
        <w:t>ı</w:t>
      </w:r>
      <w:proofErr w:type="gramEnd"/>
      <w:r w:rsidRPr="001B120B">
        <w:rPr>
          <w:rFonts w:ascii="Times New Roman" w:hAnsi="Times New Roman" w:cs="Times New Roman"/>
        </w:rPr>
        <w:t>; akademik personelimiz tarafından Ders &amp; Sınıf İçi etkinlikler, Arazi Çalışması, Grup Çalışması, Laboratuvar, Okuma, Ödev, Proje Hazırlama, Seminer, Web Tabanlı Öğrenme, Uygulama, Tez Hazırlama, Al</w:t>
      </w:r>
      <w:r>
        <w:rPr>
          <w:rFonts w:ascii="Times New Roman" w:hAnsi="Times New Roman" w:cs="Times New Roman"/>
        </w:rPr>
        <w:t>an Çalışması ve Rapor Yazma ve benzeri uygulanmalar ile yürütülmektedir</w:t>
      </w:r>
      <w:r w:rsidRPr="001B120B">
        <w:rPr>
          <w:rFonts w:ascii="Times New Roman" w:hAnsi="Times New Roman" w:cs="Times New Roman"/>
        </w:rPr>
        <w:t xml:space="preserve">. </w:t>
      </w:r>
    </w:p>
    <w:p w:rsidR="00603AF9" w:rsidRPr="00B71296" w:rsidRDefault="00603AF9" w:rsidP="00603AF9">
      <w:pPr>
        <w:pStyle w:val="NormalWeb"/>
        <w:numPr>
          <w:ilvl w:val="0"/>
          <w:numId w:val="6"/>
        </w:numPr>
        <w:spacing w:before="120" w:beforeAutospacing="0" w:after="120" w:afterAutospacing="0"/>
        <w:jc w:val="both"/>
      </w:pPr>
      <w:r>
        <w:rPr>
          <w:shd w:val="clear" w:color="auto" w:fill="FFFFFF"/>
        </w:rPr>
        <w:t>Fakültemiz Tarih Bölümü</w:t>
      </w:r>
      <w:r w:rsidRPr="00B71296">
        <w:rPr>
          <w:shd w:val="clear" w:color="auto" w:fill="FFFFFF"/>
        </w:rPr>
        <w:t xml:space="preserve"> lisans programı (Bologna Süreci Yükseköğretim Yeterlilikler </w:t>
      </w:r>
      <w:proofErr w:type="spellStart"/>
      <w:r w:rsidRPr="00B71296">
        <w:rPr>
          <w:shd w:val="clear" w:color="auto" w:fill="FFFFFF"/>
        </w:rPr>
        <w:t>Çerçevesi’nde</w:t>
      </w:r>
      <w:proofErr w:type="spellEnd"/>
      <w:r w:rsidRPr="00B71296">
        <w:rPr>
          <w:shd w:val="clear" w:color="auto" w:fill="FFFFFF"/>
        </w:rPr>
        <w:t xml:space="preserve"> Birinci Düzey, </w:t>
      </w:r>
      <w:proofErr w:type="spellStart"/>
      <w:r w:rsidRPr="00B71296">
        <w:rPr>
          <w:shd w:val="clear" w:color="auto" w:fill="FFFFFF"/>
        </w:rPr>
        <w:t>TYYÇ’de</w:t>
      </w:r>
      <w:proofErr w:type="spellEnd"/>
      <w:r w:rsidRPr="00B71296">
        <w:rPr>
          <w:shd w:val="clear" w:color="auto" w:fill="FFFFFF"/>
        </w:rPr>
        <w:t xml:space="preserve"> 6. Düzey), mezunlarına ileri düzeyde bilgi, beceri ve yetkinlik gerektiren mesleki uygulama alanlarına, araştırma alanlarına, yüksek lisans ve doktora programlarına geçiş yeterlilikleri kazandıran akademik ağırlıklı bir programdır. Programın, “Eğitimde Uluslararası Standart Sınıflandırması (ISCED) 2011" ve “Türkiye Yükseköğretim Yeterlilikler Çerçevesi (TYYÇ)” ne göre sınıflandırması ve eğitim alanı kodları aşağıda verilmiştir:</w:t>
      </w:r>
    </w:p>
    <w:p w:rsidR="00603AF9" w:rsidRPr="00B71296" w:rsidRDefault="00603AF9" w:rsidP="00603AF9">
      <w:pPr>
        <w:pStyle w:val="NormalWeb"/>
        <w:spacing w:before="120" w:beforeAutospacing="0" w:after="120" w:afterAutospacing="0"/>
        <w:ind w:left="720"/>
        <w:jc w:val="both"/>
      </w:pPr>
      <w:r w:rsidRPr="00B71296">
        <w:rPr>
          <w:shd w:val="clear" w:color="auto" w:fill="FFFFFF"/>
        </w:rPr>
        <w:t>•ISCED Eğitim Alan Kodu: 22 - Beşeri Bilimler</w:t>
      </w:r>
    </w:p>
    <w:p w:rsidR="00603AF9" w:rsidRPr="00B71296" w:rsidRDefault="00603AF9" w:rsidP="00603AF9">
      <w:pPr>
        <w:pStyle w:val="NormalWeb"/>
        <w:spacing w:before="120" w:beforeAutospacing="0" w:after="120" w:afterAutospacing="0"/>
        <w:ind w:left="720"/>
        <w:jc w:val="both"/>
      </w:pPr>
      <w:r w:rsidRPr="00B71296">
        <w:rPr>
          <w:shd w:val="clear" w:color="auto" w:fill="FFFFFF"/>
        </w:rPr>
        <w:t xml:space="preserve">•ISCED Program Yeterlilik Düzeyi: 6, </w:t>
      </w:r>
      <w:proofErr w:type="spellStart"/>
      <w:r w:rsidRPr="00B71296">
        <w:rPr>
          <w:shd w:val="clear" w:color="auto" w:fill="FFFFFF"/>
        </w:rPr>
        <w:t>Categorisi</w:t>
      </w:r>
      <w:proofErr w:type="spellEnd"/>
      <w:r w:rsidRPr="00B71296">
        <w:rPr>
          <w:shd w:val="clear" w:color="auto" w:fill="FFFFFF"/>
        </w:rPr>
        <w:t xml:space="preserve"> (Profili): 64, Alt </w:t>
      </w:r>
      <w:proofErr w:type="spellStart"/>
      <w:r w:rsidRPr="00B71296">
        <w:rPr>
          <w:shd w:val="clear" w:color="auto" w:fill="FFFFFF"/>
        </w:rPr>
        <w:t>Categorisi</w:t>
      </w:r>
      <w:proofErr w:type="spellEnd"/>
      <w:r w:rsidRPr="00B71296">
        <w:rPr>
          <w:shd w:val="clear" w:color="auto" w:fill="FFFFFF"/>
        </w:rPr>
        <w:t>: 645 - Akademik Ağırlıklı Lisans Derecesi</w:t>
      </w:r>
    </w:p>
    <w:p w:rsidR="00603AF9" w:rsidRPr="00B71296" w:rsidRDefault="00603AF9" w:rsidP="00603AF9">
      <w:pPr>
        <w:pStyle w:val="NormalWeb"/>
        <w:spacing w:before="120" w:beforeAutospacing="0" w:after="120" w:afterAutospacing="0"/>
        <w:ind w:left="720"/>
        <w:jc w:val="both"/>
      </w:pPr>
      <w:r w:rsidRPr="00B71296">
        <w:rPr>
          <w:shd w:val="clear" w:color="auto" w:fill="FFFFFF"/>
        </w:rPr>
        <w:t>•Türkiye Yükseköğretim Yeterlilikler Çerçevesi (TYYÇ) Temel Alan Kodu: 22 – Tarih</w:t>
      </w:r>
    </w:p>
    <w:p w:rsidR="00603AF9" w:rsidRDefault="00603AF9" w:rsidP="00603AF9">
      <w:pPr>
        <w:pStyle w:val="NormalWeb"/>
        <w:spacing w:before="120" w:beforeAutospacing="0" w:after="120" w:afterAutospacing="0"/>
        <w:ind w:left="720"/>
        <w:jc w:val="both"/>
        <w:rPr>
          <w:shd w:val="clear" w:color="auto" w:fill="FFFFFF"/>
        </w:rPr>
      </w:pPr>
      <w:r w:rsidRPr="00B71296">
        <w:rPr>
          <w:shd w:val="clear" w:color="auto" w:fill="FFFFFF"/>
        </w:rPr>
        <w:t>•Türkiye Yükseköğretim Yeterlilikler Çerçevesi (TYYÇ) Yeterlilik Türü (</w:t>
      </w:r>
      <w:proofErr w:type="gramStart"/>
      <w:r w:rsidRPr="00B71296">
        <w:rPr>
          <w:shd w:val="clear" w:color="auto" w:fill="FFFFFF"/>
        </w:rPr>
        <w:t>profili</w:t>
      </w:r>
      <w:proofErr w:type="gramEnd"/>
      <w:r w:rsidRPr="00B71296">
        <w:rPr>
          <w:shd w:val="clear" w:color="auto" w:fill="FFFFFF"/>
        </w:rPr>
        <w:t>): Akademik ağırlıklı "6. Düzey" lisans derecesi</w:t>
      </w:r>
    </w:p>
    <w:p w:rsidR="007846A0" w:rsidRPr="007846A0" w:rsidRDefault="007846A0" w:rsidP="007846A0">
      <w:pPr>
        <w:pStyle w:val="NormalWeb"/>
        <w:numPr>
          <w:ilvl w:val="0"/>
          <w:numId w:val="6"/>
        </w:numPr>
        <w:spacing w:before="120" w:beforeAutospacing="0" w:after="120" w:afterAutospacing="0"/>
        <w:jc w:val="both"/>
        <w:rPr>
          <w:shd w:val="clear" w:color="auto" w:fill="FFFFFF"/>
        </w:rPr>
      </w:pPr>
      <w:r w:rsidRPr="007846A0">
        <w:rPr>
          <w:shd w:val="clear" w:color="auto" w:fill="FFFFFF"/>
        </w:rPr>
        <w:t xml:space="preserve">Fakültemiz </w:t>
      </w:r>
      <w:proofErr w:type="spellStart"/>
      <w:r w:rsidRPr="007846A0">
        <w:rPr>
          <w:shd w:val="clear" w:color="auto" w:fill="FFFFFF"/>
        </w:rPr>
        <w:t>Biyoteknoloji</w:t>
      </w:r>
      <w:proofErr w:type="spellEnd"/>
      <w:r w:rsidRPr="007846A0">
        <w:rPr>
          <w:shd w:val="clear" w:color="auto" w:fill="FFFFFF"/>
        </w:rPr>
        <w:t xml:space="preserve"> </w:t>
      </w:r>
      <w:r w:rsidR="004216D3">
        <w:rPr>
          <w:shd w:val="clear" w:color="auto" w:fill="FFFFFF"/>
        </w:rPr>
        <w:t xml:space="preserve">Bölümü </w:t>
      </w:r>
      <w:r w:rsidRPr="007846A0">
        <w:rPr>
          <w:shd w:val="clear" w:color="auto" w:fill="FFFFFF"/>
        </w:rPr>
        <w:t xml:space="preserve">tezli yüksek lisans programı 120 AKTS kredisinden oluşan 2 yıllık (4 yarıyıl) bir programdır. </w:t>
      </w:r>
      <w:proofErr w:type="gramStart"/>
      <w:r w:rsidRPr="007846A0">
        <w:rPr>
          <w:shd w:val="clear" w:color="auto" w:fill="FFFFFF"/>
        </w:rPr>
        <w:t xml:space="preserve">Program Bologna Süreci’nin "Yükseköğretimde Avrupa Yeterlilikler Üst Çerçevesi (QFEHEA)"sinde tanımlanan "İkinci Düzey (Second </w:t>
      </w:r>
      <w:proofErr w:type="spellStart"/>
      <w:r w:rsidRPr="007846A0">
        <w:rPr>
          <w:shd w:val="clear" w:color="auto" w:fill="FFFFFF"/>
        </w:rPr>
        <w:t>Cycle</w:t>
      </w:r>
      <w:proofErr w:type="spellEnd"/>
      <w:r w:rsidRPr="007846A0">
        <w:rPr>
          <w:shd w:val="clear" w:color="auto" w:fill="FFFFFF"/>
        </w:rPr>
        <w:t>)" ile "Türkiye Yükseköğrenim Yeterlilikler Çerçevesi (TYÇÇ)"</w:t>
      </w:r>
      <w:proofErr w:type="spellStart"/>
      <w:r w:rsidRPr="007846A0">
        <w:rPr>
          <w:shd w:val="clear" w:color="auto" w:fill="FFFFFF"/>
        </w:rPr>
        <w:t>nde</w:t>
      </w:r>
      <w:proofErr w:type="spellEnd"/>
      <w:r w:rsidRPr="007846A0">
        <w:rPr>
          <w:shd w:val="clear" w:color="auto" w:fill="FFFFFF"/>
        </w:rPr>
        <w:t xml:space="preserve"> tanımlanan "7. düzey" yeterlilikleri için belirlenmiş olan AKTS kredi koşullarını ve düzey yeterliliklerini; aynı zamanda, "Avrupa Yaşam Boyu Öğrenme Yeterlilikler Çerçevesi (EQFLLL)"</w:t>
      </w:r>
      <w:proofErr w:type="spellStart"/>
      <w:r w:rsidRPr="007846A0">
        <w:rPr>
          <w:shd w:val="clear" w:color="auto" w:fill="FFFFFF"/>
        </w:rPr>
        <w:t>nde</w:t>
      </w:r>
      <w:proofErr w:type="spellEnd"/>
      <w:r w:rsidRPr="007846A0">
        <w:rPr>
          <w:shd w:val="clear" w:color="auto" w:fill="FFFFFF"/>
        </w:rPr>
        <w:t xml:space="preserve"> tanımlanan "7. düzey" yeterliliklerini sağlamaktadır. </w:t>
      </w:r>
      <w:proofErr w:type="gramEnd"/>
      <w:r w:rsidRPr="007846A0">
        <w:rPr>
          <w:shd w:val="clear" w:color="auto" w:fill="FFFFFF"/>
        </w:rPr>
        <w:t>Programın, “Eğitimde Uluslararası Standart Sınıflandırması (ISCED) 2011" ve “Türkiye Yükseköğretim Yeterlilikler Çerçevesi (TYYÇ)”ne göre sınıflandırması ve eğitim alanı kodları aşağıda verilmiştir:</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ISCED Eğitim Alan Kodu: 42 –Yaşam bilimleri</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ISCED Program Yeterlilik Düzeyi:7, Kategorisi (Profili): 74, Alt Kategorisi: 747-Akademik ağırlıklı yüksek lisans derecesi</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Türkiye Yükseköğretim Yeterlilikler Çerçevesi (TYYÇ) Temel Alan Kodu: 42–Yaşam bilimleri</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Türkiye Yükseköğretim Yeterlilikler Çerçevesi (TYYÇ) Yeterlilik Türü (</w:t>
      </w:r>
      <w:proofErr w:type="gramStart"/>
      <w:r w:rsidRPr="007846A0">
        <w:rPr>
          <w:shd w:val="clear" w:color="auto" w:fill="FFFFFF"/>
        </w:rPr>
        <w:t>profili</w:t>
      </w:r>
      <w:proofErr w:type="gramEnd"/>
      <w:r w:rsidRPr="007846A0">
        <w:rPr>
          <w:shd w:val="clear" w:color="auto" w:fill="FFFFFF"/>
        </w:rPr>
        <w:t>): Akademik ağırlıklı "7. Düzey" yüksek lisans derecesi</w:t>
      </w:r>
    </w:p>
    <w:p w:rsidR="007846A0" w:rsidRPr="008D1DAC" w:rsidRDefault="007846A0" w:rsidP="007846A0">
      <w:pPr>
        <w:widowControl w:val="0"/>
        <w:spacing w:after="0" w:line="360" w:lineRule="auto"/>
        <w:ind w:left="119" w:right="62"/>
        <w:jc w:val="both"/>
        <w:outlineLvl w:val="2"/>
        <w:rPr>
          <w:rFonts w:ascii="Times New Roman" w:eastAsia="Times New Roman" w:hAnsi="Times New Roman"/>
          <w:bCs/>
          <w:sz w:val="24"/>
          <w:szCs w:val="26"/>
        </w:rPr>
      </w:pPr>
    </w:p>
    <w:p w:rsidR="007846A0" w:rsidRPr="007846A0" w:rsidRDefault="007846A0" w:rsidP="007846A0">
      <w:pPr>
        <w:pStyle w:val="NormalWeb"/>
        <w:numPr>
          <w:ilvl w:val="0"/>
          <w:numId w:val="6"/>
        </w:numPr>
        <w:spacing w:before="120" w:beforeAutospacing="0" w:after="120" w:afterAutospacing="0"/>
        <w:jc w:val="both"/>
        <w:rPr>
          <w:shd w:val="clear" w:color="auto" w:fill="FFFFFF"/>
        </w:rPr>
      </w:pPr>
      <w:proofErr w:type="spellStart"/>
      <w:r w:rsidRPr="007846A0">
        <w:rPr>
          <w:shd w:val="clear" w:color="auto" w:fill="FFFFFF"/>
        </w:rPr>
        <w:t>Biyoteknoloji</w:t>
      </w:r>
      <w:proofErr w:type="spellEnd"/>
      <w:r w:rsidRPr="007846A0">
        <w:rPr>
          <w:shd w:val="clear" w:color="auto" w:fill="FFFFFF"/>
        </w:rPr>
        <w:t xml:space="preserve"> doktora programı 240 AKTS kredisinden oluşan 4 yıllık (8 yarıyıl) bir programdır.</w:t>
      </w:r>
    </w:p>
    <w:p w:rsidR="007846A0" w:rsidRPr="007846A0" w:rsidRDefault="007846A0" w:rsidP="007846A0">
      <w:pPr>
        <w:pStyle w:val="NormalWeb"/>
        <w:numPr>
          <w:ilvl w:val="0"/>
          <w:numId w:val="6"/>
        </w:numPr>
        <w:spacing w:before="120" w:beforeAutospacing="0" w:after="120" w:afterAutospacing="0"/>
        <w:jc w:val="both"/>
        <w:rPr>
          <w:shd w:val="clear" w:color="auto" w:fill="FFFFFF"/>
        </w:rPr>
      </w:pPr>
      <w:proofErr w:type="gramStart"/>
      <w:r w:rsidRPr="007846A0">
        <w:rPr>
          <w:shd w:val="clear" w:color="auto" w:fill="FFFFFF"/>
        </w:rPr>
        <w:t xml:space="preserve">Program, Bologna Süreci’nin "Yükseköğretimde Avrupa Yeterlilikler Üst Çerçevesi (QF-EHEA)"sinde tanımlanan "Üçüncü Düzey (Third </w:t>
      </w:r>
      <w:proofErr w:type="spellStart"/>
      <w:r w:rsidRPr="007846A0">
        <w:rPr>
          <w:shd w:val="clear" w:color="auto" w:fill="FFFFFF"/>
        </w:rPr>
        <w:t>Cycle</w:t>
      </w:r>
      <w:proofErr w:type="spellEnd"/>
      <w:r w:rsidRPr="007846A0">
        <w:rPr>
          <w:shd w:val="clear" w:color="auto" w:fill="FFFFFF"/>
        </w:rPr>
        <w:t>)" ile "Türkiye Yükseköğrenim Yeterlilikler Çerçevesi (TYÇÇ)"</w:t>
      </w:r>
      <w:proofErr w:type="spellStart"/>
      <w:r w:rsidRPr="007846A0">
        <w:rPr>
          <w:shd w:val="clear" w:color="auto" w:fill="FFFFFF"/>
        </w:rPr>
        <w:t>nde</w:t>
      </w:r>
      <w:proofErr w:type="spellEnd"/>
      <w:r w:rsidRPr="007846A0">
        <w:rPr>
          <w:shd w:val="clear" w:color="auto" w:fill="FFFFFF"/>
        </w:rPr>
        <w:t xml:space="preserve"> tanımlanan "8. düzey" yeterlilikleri için belirlenmiş olan AKTS kredi koşullarını ve düzey yeterliliklerini; aynı zamanda, "Avrupa Yaşam Boyu Öğrenme Yeterlilikler Çerçevesi (EQF-LLL)"</w:t>
      </w:r>
      <w:proofErr w:type="spellStart"/>
      <w:r w:rsidRPr="007846A0">
        <w:rPr>
          <w:shd w:val="clear" w:color="auto" w:fill="FFFFFF"/>
        </w:rPr>
        <w:t>nde</w:t>
      </w:r>
      <w:proofErr w:type="spellEnd"/>
      <w:r w:rsidRPr="007846A0">
        <w:rPr>
          <w:shd w:val="clear" w:color="auto" w:fill="FFFFFF"/>
        </w:rPr>
        <w:t xml:space="preserve"> tanımlanan "8. düzey" yeterliliklerini sağlamaktadır. </w:t>
      </w:r>
      <w:proofErr w:type="spellStart"/>
      <w:proofErr w:type="gramEnd"/>
      <w:r w:rsidRPr="007846A0">
        <w:rPr>
          <w:shd w:val="clear" w:color="auto" w:fill="FFFFFF"/>
        </w:rPr>
        <w:t>Biyoteknoloji</w:t>
      </w:r>
      <w:proofErr w:type="spellEnd"/>
      <w:r w:rsidRPr="007846A0">
        <w:rPr>
          <w:shd w:val="clear" w:color="auto" w:fill="FFFFFF"/>
        </w:rPr>
        <w:t xml:space="preserve"> anabilim dalı doktora programının (Bologna Süreci </w:t>
      </w:r>
      <w:r w:rsidRPr="007846A0">
        <w:rPr>
          <w:shd w:val="clear" w:color="auto" w:fill="FFFFFF"/>
        </w:rPr>
        <w:lastRenderedPageBreak/>
        <w:t xml:space="preserve">Yükseköğretim Yeterlilikler </w:t>
      </w:r>
      <w:proofErr w:type="spellStart"/>
      <w:r w:rsidRPr="007846A0">
        <w:rPr>
          <w:shd w:val="clear" w:color="auto" w:fill="FFFFFF"/>
        </w:rPr>
        <w:t>Çerçevesi’nde</w:t>
      </w:r>
      <w:proofErr w:type="spellEnd"/>
      <w:r w:rsidRPr="007846A0">
        <w:rPr>
          <w:shd w:val="clear" w:color="auto" w:fill="FFFFFF"/>
        </w:rPr>
        <w:t xml:space="preserve"> İkinci Düzey, </w:t>
      </w:r>
      <w:proofErr w:type="spellStart"/>
      <w:r w:rsidRPr="007846A0">
        <w:rPr>
          <w:shd w:val="clear" w:color="auto" w:fill="FFFFFF"/>
        </w:rPr>
        <w:t>TYYÇ’de</w:t>
      </w:r>
      <w:proofErr w:type="spellEnd"/>
      <w:r w:rsidRPr="007846A0">
        <w:rPr>
          <w:shd w:val="clear" w:color="auto" w:fill="FFFFFF"/>
        </w:rPr>
        <w:t xml:space="preserve"> 8. Düzey), “Türkiye Yükseköğretim Yeterlilikler Çerçevesi (TYYÇ)”ne göre sınıflandırması ve eğitim alanı kodları aşağıda verilmiştir:</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xml:space="preserve"> • Türkiye Yükseköğretim Yeterlilikler Çerçevesi (TYYÇ) Temel Alan Kodu: 42–Yaşam bilimleri </w:t>
      </w:r>
    </w:p>
    <w:p w:rsidR="007846A0" w:rsidRPr="007846A0" w:rsidRDefault="007846A0" w:rsidP="007846A0">
      <w:pPr>
        <w:pStyle w:val="NormalWeb"/>
        <w:spacing w:before="120" w:beforeAutospacing="0" w:after="120" w:afterAutospacing="0"/>
        <w:ind w:left="720"/>
        <w:jc w:val="both"/>
        <w:rPr>
          <w:shd w:val="clear" w:color="auto" w:fill="FFFFFF"/>
        </w:rPr>
      </w:pPr>
      <w:r w:rsidRPr="007846A0">
        <w:rPr>
          <w:shd w:val="clear" w:color="auto" w:fill="FFFFFF"/>
        </w:rPr>
        <w:t>• Türkiye Yükseköğretim Yeterlilikler Çerçevesi (TYYÇ) Yeterlilik Türü (</w:t>
      </w:r>
      <w:proofErr w:type="gramStart"/>
      <w:r w:rsidRPr="007846A0">
        <w:rPr>
          <w:shd w:val="clear" w:color="auto" w:fill="FFFFFF"/>
        </w:rPr>
        <w:t>profili</w:t>
      </w:r>
      <w:proofErr w:type="gramEnd"/>
      <w:r w:rsidRPr="007846A0">
        <w:rPr>
          <w:shd w:val="clear" w:color="auto" w:fill="FFFFFF"/>
        </w:rPr>
        <w:t>): Akademik ağırlıklı "8. Düzey" doktora derecesi</w:t>
      </w:r>
    </w:p>
    <w:p w:rsidR="008C0D17" w:rsidRPr="0082199E" w:rsidRDefault="008C0D17" w:rsidP="008C0D17">
      <w:pPr>
        <w:pBdr>
          <w:top w:val="nil"/>
          <w:left w:val="nil"/>
          <w:bottom w:val="nil"/>
          <w:right w:val="nil"/>
          <w:between w:val="nil"/>
        </w:pBdr>
        <w:spacing w:after="0" w:line="276" w:lineRule="auto"/>
        <w:rPr>
          <w:rFonts w:ascii="Times New Roman" w:hAnsi="Times New Roman" w:cs="Times New Roman"/>
          <w:color w:val="000000"/>
          <w:sz w:val="10"/>
          <w:szCs w:val="10"/>
        </w:rPr>
      </w:pPr>
    </w:p>
    <w:p w:rsidR="00C33D37" w:rsidRPr="00EB3F4E" w:rsidRDefault="003A382C" w:rsidP="00EB3F4E">
      <w:pPr>
        <w:spacing w:after="0" w:line="240" w:lineRule="auto"/>
        <w:ind w:firstLine="708"/>
        <w:rPr>
          <w:rFonts w:ascii="Times New Roman" w:eastAsia="CamberW04-Regular" w:hAnsi="Times New Roman" w:cs="Times New Roman"/>
          <w:b/>
        </w:rPr>
      </w:pPr>
      <w:r w:rsidRPr="0082199E">
        <w:rPr>
          <w:rFonts w:ascii="Times New Roman" w:eastAsia="CamberW04-Regular" w:hAnsi="Times New Roman" w:cs="Times New Roman"/>
          <w:b/>
        </w:rPr>
        <w:t>Öğrenci</w:t>
      </w:r>
      <w:r w:rsidR="00EB3F4E">
        <w:rPr>
          <w:rFonts w:ascii="Times New Roman" w:eastAsia="CamberW04-Regular" w:hAnsi="Times New Roman" w:cs="Times New Roman"/>
          <w:b/>
        </w:rPr>
        <w:t xml:space="preserve"> iş yüküne dayalı ders tasarımı</w:t>
      </w:r>
    </w:p>
    <w:p w:rsidR="00C33D37" w:rsidRPr="00125D83" w:rsidRDefault="00125D83" w:rsidP="00EB3F4E">
      <w:pPr>
        <w:pStyle w:val="ListParagraph"/>
        <w:ind w:firstLine="720"/>
        <w:rPr>
          <w:rFonts w:ascii="Times New Roman" w:eastAsia="Times New Roman" w:hAnsi="Times New Roman" w:cs="Times New Roman"/>
          <w:b/>
        </w:rPr>
      </w:pPr>
      <w:r w:rsidRPr="00EB3F4E">
        <w:rPr>
          <w:rFonts w:ascii="Times New Roman" w:eastAsia="Times New Roman" w:hAnsi="Times New Roman" w:cs="Times New Roman"/>
        </w:rPr>
        <w:t>Üniversitemizin İntibak Yönergesi esas alınarak yatay geçiş işlemleri iş yükü temelli kredilerin transferi ve tanınmasına ilişkin tanımlı süreçler takip edilmektedir</w:t>
      </w:r>
      <w:r w:rsidRPr="00125D83">
        <w:rPr>
          <w:rFonts w:ascii="Times New Roman" w:eastAsia="Times New Roman" w:hAnsi="Times New Roman" w:cs="Times New Roman"/>
          <w:b/>
        </w:rPr>
        <w:t xml:space="preserve">. </w:t>
      </w:r>
      <w:r w:rsidRPr="00125D83">
        <w:rPr>
          <w:rFonts w:ascii="Times New Roman" w:eastAsia="Times New Roman" w:hAnsi="Times New Roman" w:cs="Times New Roman"/>
          <w:b/>
        </w:rPr>
        <w:br/>
      </w:r>
      <w:hyperlink r:id="rId8" w:history="1">
        <w:r w:rsidRPr="00125D83">
          <w:rPr>
            <w:rStyle w:val="Hyperlink"/>
            <w:rFonts w:ascii="Times New Roman" w:eastAsia="Times New Roman" w:hAnsi="Times New Roman" w:cs="Times New Roman"/>
            <w:b/>
          </w:rPr>
          <w:t>https://static.ohu.edu.tr/uniweb/media/portallar/oidb//sayfalar/2957/qzhs45xm.pdf</w:t>
        </w:r>
      </w:hyperlink>
    </w:p>
    <w:p w:rsidR="000F6023" w:rsidRPr="00EB3F4E" w:rsidRDefault="00125D83" w:rsidP="00EB3F4E">
      <w:pPr>
        <w:pBdr>
          <w:top w:val="nil"/>
          <w:left w:val="nil"/>
          <w:bottom w:val="nil"/>
          <w:right w:val="nil"/>
          <w:between w:val="nil"/>
        </w:pBdr>
        <w:spacing w:after="0" w:line="276" w:lineRule="auto"/>
        <w:ind w:left="720" w:firstLine="720"/>
        <w:rPr>
          <w:rFonts w:ascii="Times New Roman" w:eastAsia="Times New Roman" w:hAnsi="Times New Roman" w:cs="Times New Roman"/>
        </w:rPr>
      </w:pPr>
      <w:proofErr w:type="spellStart"/>
      <w:r w:rsidRPr="00EB3F4E">
        <w:rPr>
          <w:rFonts w:ascii="Times New Roman" w:eastAsia="Times New Roman" w:hAnsi="Times New Roman" w:cs="Times New Roman"/>
        </w:rPr>
        <w:t>OGRİS’ten</w:t>
      </w:r>
      <w:proofErr w:type="spellEnd"/>
      <w:r w:rsidRPr="00EB3F4E">
        <w:rPr>
          <w:rFonts w:ascii="Times New Roman" w:eastAsia="Times New Roman" w:hAnsi="Times New Roman" w:cs="Times New Roman"/>
        </w:rPr>
        <w:t xml:space="preserve"> (Öğrenci otomasyon sistemi) öğrencilerin katılmış olduğu anketlerle öğrenci katılımı sağlanmaktadır.</w:t>
      </w:r>
    </w:p>
    <w:p w:rsidR="002077E2" w:rsidRPr="0082199E" w:rsidRDefault="002077E2" w:rsidP="002077E2">
      <w:pPr>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p w:rsidR="00117583" w:rsidRPr="00A15A23" w:rsidRDefault="00117583" w:rsidP="00117583">
      <w:pPr>
        <w:widowControl w:val="0"/>
        <w:pBdr>
          <w:top w:val="nil"/>
          <w:left w:val="nil"/>
          <w:bottom w:val="nil"/>
          <w:right w:val="nil"/>
          <w:between w:val="nil"/>
        </w:pBdr>
        <w:spacing w:after="0" w:line="240" w:lineRule="auto"/>
        <w:ind w:left="720" w:right="63"/>
        <w:jc w:val="both"/>
        <w:rPr>
          <w:rFonts w:ascii="Times New Roman" w:eastAsia="Times New Roman" w:hAnsi="Times New Roman" w:cs="Times New Roman"/>
          <w:b/>
          <w:color w:val="000000"/>
        </w:rPr>
      </w:pPr>
      <w:r w:rsidRPr="00A15A23">
        <w:rPr>
          <w:rFonts w:ascii="Times New Roman" w:eastAsia="Times New Roman" w:hAnsi="Times New Roman" w:cs="Times New Roman"/>
          <w:b/>
          <w:color w:val="000000"/>
        </w:rPr>
        <w:t>Programların izlenmesi ve güncellenmesi</w:t>
      </w:r>
    </w:p>
    <w:p w:rsidR="00EB3F4E" w:rsidRDefault="00EB3F4E" w:rsidP="00A15A23">
      <w:pPr>
        <w:pStyle w:val="ListParagraph"/>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A15A23" w:rsidRPr="00EB3F4E" w:rsidRDefault="00A15A23" w:rsidP="00EB3F4E">
      <w:pPr>
        <w:pStyle w:val="ListParagraph"/>
        <w:pBdr>
          <w:top w:val="nil"/>
          <w:left w:val="nil"/>
          <w:bottom w:val="nil"/>
          <w:right w:val="nil"/>
          <w:between w:val="nil"/>
        </w:pBdr>
        <w:spacing w:after="0" w:line="276" w:lineRule="auto"/>
        <w:ind w:firstLine="720"/>
        <w:rPr>
          <w:rFonts w:ascii="Times New Roman" w:hAnsi="Times New Roman" w:cs="Times New Roman"/>
          <w:color w:val="000000"/>
        </w:rPr>
      </w:pPr>
      <w:r w:rsidRPr="00EB3F4E">
        <w:rPr>
          <w:rFonts w:ascii="Times New Roman" w:eastAsia="Times New Roman" w:hAnsi="Times New Roman" w:cs="Times New Roman"/>
          <w:color w:val="000000"/>
          <w:sz w:val="24"/>
          <w:szCs w:val="24"/>
        </w:rPr>
        <w:t>Fakültemiz Bölüm ve Programlarında ders güncellemeleri yıllık olarak öğrenci otomasyon sistemi üzerinden yapılabilmektedir.</w:t>
      </w:r>
    </w:p>
    <w:p w:rsidR="000F6023" w:rsidRPr="00EB3F4E" w:rsidRDefault="000F6023">
      <w:pPr>
        <w:widowControl w:val="0"/>
        <w:spacing w:after="0" w:line="276" w:lineRule="auto"/>
        <w:ind w:left="360" w:right="63"/>
        <w:jc w:val="both"/>
        <w:rPr>
          <w:rFonts w:ascii="Times New Roman" w:eastAsia="Times New Roman" w:hAnsi="Times New Roman" w:cs="Times New Roman"/>
        </w:rPr>
      </w:pPr>
    </w:p>
    <w:p w:rsidR="00B654D1" w:rsidRDefault="001D06F2" w:rsidP="00EB3F4E">
      <w:pPr>
        <w:widowControl w:val="0"/>
        <w:spacing w:after="0" w:line="360" w:lineRule="auto"/>
        <w:ind w:left="507" w:right="63" w:hanging="389"/>
        <w:jc w:val="both"/>
        <w:rPr>
          <w:rFonts w:ascii="Times New Roman" w:eastAsia="Times New Roman" w:hAnsi="Times New Roman" w:cs="Times New Roman"/>
          <w:b/>
          <w:sz w:val="24"/>
          <w:szCs w:val="24"/>
        </w:rPr>
      </w:pPr>
      <w:r w:rsidRPr="00EB3F4E">
        <w:rPr>
          <w:rFonts w:ascii="Times New Roman" w:eastAsia="Times New Roman" w:hAnsi="Times New Roman" w:cs="Times New Roman"/>
          <w:b/>
          <w:sz w:val="24"/>
          <w:szCs w:val="24"/>
        </w:rPr>
        <w:t>C.2. Programların Yürütülmesi (Öğrenci Merkezli Öğrenme, Öğretme ve Değerlendirme)</w:t>
      </w:r>
    </w:p>
    <w:p w:rsidR="00EB3F4E" w:rsidRPr="00EB3F4E" w:rsidRDefault="00EB3F4E" w:rsidP="00EB3F4E">
      <w:pPr>
        <w:widowControl w:val="0"/>
        <w:spacing w:after="0" w:line="360" w:lineRule="auto"/>
        <w:ind w:left="507" w:right="63" w:hanging="389"/>
        <w:jc w:val="both"/>
        <w:rPr>
          <w:rFonts w:ascii="Times New Roman" w:eastAsia="Times New Roman" w:hAnsi="Times New Roman" w:cs="Times New Roman"/>
          <w:b/>
          <w:sz w:val="24"/>
          <w:szCs w:val="24"/>
        </w:rPr>
      </w:pPr>
    </w:p>
    <w:p w:rsidR="000222E5" w:rsidRPr="00EB3F4E" w:rsidRDefault="000222E5" w:rsidP="00B654D1">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rPr>
      </w:pPr>
      <w:r w:rsidRPr="00EB3F4E">
        <w:rPr>
          <w:rFonts w:ascii="Times New Roman" w:eastAsia="Times New Roman" w:hAnsi="Times New Roman" w:cs="Times New Roman"/>
          <w:b/>
        </w:rPr>
        <w:t>Öğretim yöntem ve teknikleri</w:t>
      </w:r>
      <w:r w:rsidR="00B654D1" w:rsidRPr="00EB3F4E">
        <w:rPr>
          <w:rFonts w:ascii="Times New Roman" w:eastAsia="Times New Roman" w:hAnsi="Times New Roman" w:cs="Times New Roman"/>
          <w:b/>
        </w:rPr>
        <w:t>, Ölçme ve değerlendirme</w:t>
      </w:r>
    </w:p>
    <w:p w:rsidR="00B654D1" w:rsidRDefault="00B654D1" w:rsidP="00B654D1">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p>
    <w:p w:rsidR="00B654D1" w:rsidRPr="00144D33" w:rsidRDefault="00B654D1" w:rsidP="00EB3F4E">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sidRPr="00144D33">
        <w:rPr>
          <w:rFonts w:ascii="Times New Roman" w:eastAsia="Times New Roman" w:hAnsi="Times New Roman" w:cs="Times New Roman"/>
          <w:bCs/>
        </w:rPr>
        <w:t>Uygulanan ölçme değerlendirme sistemi, Üniversitemiz web sayfasında yayınlanan “</w:t>
      </w:r>
      <w:hyperlink r:id="rId9" w:tgtFrame="_blank" w:history="1">
        <w:r w:rsidRPr="00B654D1">
          <w:rPr>
            <w:rFonts w:ascii="Times New Roman" w:eastAsia="Times New Roman" w:hAnsi="Times New Roman" w:cs="Times New Roman"/>
            <w:bCs/>
          </w:rPr>
          <w:t xml:space="preserve">Niğde Ömer </w:t>
        </w:r>
        <w:proofErr w:type="spellStart"/>
        <w:r w:rsidRPr="00B654D1">
          <w:rPr>
            <w:rFonts w:ascii="Times New Roman" w:eastAsia="Times New Roman" w:hAnsi="Times New Roman" w:cs="Times New Roman"/>
            <w:bCs/>
          </w:rPr>
          <w:t>Halisdemir</w:t>
        </w:r>
        <w:proofErr w:type="spellEnd"/>
        <w:r w:rsidRPr="00B654D1">
          <w:rPr>
            <w:rFonts w:ascii="Times New Roman" w:eastAsia="Times New Roman" w:hAnsi="Times New Roman" w:cs="Times New Roman"/>
            <w:bCs/>
          </w:rPr>
          <w:t xml:space="preserve"> Üniversitesi </w:t>
        </w:r>
        <w:proofErr w:type="spellStart"/>
        <w:r w:rsidRPr="00B654D1">
          <w:rPr>
            <w:rFonts w:ascii="Times New Roman" w:eastAsia="Times New Roman" w:hAnsi="Times New Roman" w:cs="Times New Roman"/>
            <w:bCs/>
          </w:rPr>
          <w:t>Önlisans</w:t>
        </w:r>
        <w:proofErr w:type="spellEnd"/>
        <w:r w:rsidRPr="00B654D1">
          <w:rPr>
            <w:rFonts w:ascii="Times New Roman" w:eastAsia="Times New Roman" w:hAnsi="Times New Roman" w:cs="Times New Roman"/>
            <w:bCs/>
          </w:rPr>
          <w:t xml:space="preserve"> ve Lisans Eğitim Öğretim ve Sınav Yönetmeliği</w:t>
        </w:r>
      </w:hyperlink>
      <w:r w:rsidRPr="00B654D1">
        <w:rPr>
          <w:rFonts w:ascii="Times New Roman" w:eastAsia="Times New Roman" w:hAnsi="Times New Roman" w:cs="Times New Roman"/>
          <w:bCs/>
        </w:rPr>
        <w:t>” </w:t>
      </w:r>
      <w:r w:rsidRPr="00144D33">
        <w:rPr>
          <w:rFonts w:ascii="Times New Roman" w:eastAsia="Times New Roman" w:hAnsi="Times New Roman" w:cs="Times New Roman"/>
          <w:bCs/>
        </w:rPr>
        <w:t xml:space="preserve"> ile belirlenmiştir. Buna göre; Sınavlardan alınan puanlar 100 üzerinden değerlendirilerek başarı puanı belirlenir. Bir dersteki başarı durumu başarı notu ile belirlenir. Başarı notu o derse ait yarıyıl içinde yapılan çalışmalarda sağlanan yarıyıl içi notu ile yarıyıl sonunda yapılan genel sınavlarda sağlanan notun birlikte değerlendirilmesiyle belirlenir. Yarıyıl içinde yapılan çalışmalar; ders ve uygulamalarda devam durumu, arazi çalışmaları, uygulama, ödev, proje, staj, atölye, seminer, laboratuvar ve benzeri çalışmalardır. Öğrencinin yarıyıl içi başarı notunun belirlenmesinde, bu çalışmalar akademik takvimde belirlenen yarıyılın son haftasında belirli oranda ara sınav ile birlikte değerlendirilebilir. Genel sınavın ders başarı notuna etkisi en az % 40 en çok % 60 olabilir. Yarıyıl içi başarı notunun ve genel sınavın başarı notuna etki oranları ve öğrencinin başarılı sayılması için yarıyıl içi çalışmaların uygulama şekli, dersin sorumlu öğretim elemanı tarafından yarıyılın ilk iki haftası içinde öğrencilere duyurulur.</w:t>
      </w:r>
    </w:p>
    <w:p w:rsidR="00B654D1" w:rsidRPr="00144D33" w:rsidRDefault="00B654D1" w:rsidP="00B654D1">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Pr>
          <w:rFonts w:ascii="Times New Roman" w:eastAsia="Times New Roman" w:hAnsi="Times New Roman" w:cs="Times New Roman"/>
          <w:bCs/>
        </w:rPr>
        <w:t xml:space="preserve">Fakültemizde </w:t>
      </w:r>
      <w:r w:rsidRPr="00144D33">
        <w:rPr>
          <w:rFonts w:ascii="Times New Roman" w:eastAsia="Times New Roman" w:hAnsi="Times New Roman" w:cs="Times New Roman"/>
          <w:bCs/>
        </w:rPr>
        <w:t xml:space="preserve">öğrenci ve öğrenme merkezli eğitim-öğretim yaklaşımı benimsenmektedir. Derslerin öğrenci iş yüküne dayalı kredi değerleri (AKTS) belirlenmiştir. Eğitim-Öğretim planında derslerin uygulama ve stajların iş yükleri belirlenmiş (AKTS kredisi) ve programın toplam iş yüküne dâhil edilmiştir. Seçmeli / zorunlu ders dengesi sağlanmıştır. </w:t>
      </w:r>
    </w:p>
    <w:p w:rsidR="00B654D1" w:rsidRDefault="00B654D1" w:rsidP="00B654D1">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Cs/>
        </w:rPr>
      </w:pPr>
      <w:r w:rsidRPr="00144D33">
        <w:rPr>
          <w:rFonts w:ascii="Times New Roman" w:eastAsia="Times New Roman" w:hAnsi="Times New Roman" w:cs="Times New Roman"/>
          <w:bCs/>
        </w:rPr>
        <w:t>Öğrencileri ders ve kariyer planlaması konularında yönlendirecek danışmanlık hizmeti verilmektedir. Kayıtlı tüm öğrencilerin bir akademik danışmanı bulunmaktadır. İlgili bölüm başkanının önerisi ve ilgili yönetim kurulunun kararı ile bölüm öğretim üyeleri arasından her öğrenci için bir akademik danışman görevlendirilir.</w:t>
      </w:r>
    </w:p>
    <w:p w:rsidR="0014771D" w:rsidRDefault="0014771D" w:rsidP="00B654D1">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Cs/>
        </w:rPr>
      </w:pPr>
    </w:p>
    <w:p w:rsidR="0014771D" w:rsidRPr="0014771D" w:rsidRDefault="0014771D" w:rsidP="0014771D">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sidRPr="0014771D">
        <w:rPr>
          <w:rFonts w:ascii="Times New Roman" w:eastAsia="Times New Roman" w:hAnsi="Times New Roman" w:cs="Times New Roman"/>
          <w:bCs/>
        </w:rPr>
        <w:t xml:space="preserve">Derslerin yürütülmesi esnasında sınıfların yanı sıra laboratuvarlardan da yararlanılmaktadır. Derslerin yapıldığı derslikler yeterli ve günün şartlarına uygundur. Sınıflarda </w:t>
      </w:r>
      <w:proofErr w:type="gramStart"/>
      <w:r w:rsidRPr="0014771D">
        <w:rPr>
          <w:rFonts w:ascii="Times New Roman" w:eastAsia="Times New Roman" w:hAnsi="Times New Roman" w:cs="Times New Roman"/>
          <w:bCs/>
        </w:rPr>
        <w:t>projeksiyon</w:t>
      </w:r>
      <w:proofErr w:type="gramEnd"/>
      <w:r w:rsidRPr="0014771D">
        <w:rPr>
          <w:rFonts w:ascii="Times New Roman" w:eastAsia="Times New Roman" w:hAnsi="Times New Roman" w:cs="Times New Roman"/>
          <w:bCs/>
        </w:rPr>
        <w:t xml:space="preserve"> cihazı bulunmaktadır. Araştırmalar için Biyoloji bölümü ile ortak kullanılan veya akademik personelin </w:t>
      </w:r>
      <w:r w:rsidRPr="0014771D">
        <w:rPr>
          <w:rFonts w:ascii="Times New Roman" w:eastAsia="Times New Roman" w:hAnsi="Times New Roman" w:cs="Times New Roman"/>
          <w:bCs/>
        </w:rPr>
        <w:lastRenderedPageBreak/>
        <w:t xml:space="preserve">kişisel kullanımında olan 9 laboratuvar bulunmaktadır. Yalnızca </w:t>
      </w:r>
      <w:proofErr w:type="spellStart"/>
      <w:r w:rsidRPr="0014771D">
        <w:rPr>
          <w:rFonts w:ascii="Times New Roman" w:eastAsia="Times New Roman" w:hAnsi="Times New Roman" w:cs="Times New Roman"/>
          <w:bCs/>
        </w:rPr>
        <w:t>Biyoteknoloji</w:t>
      </w:r>
      <w:proofErr w:type="spellEnd"/>
      <w:r w:rsidRPr="0014771D">
        <w:rPr>
          <w:rFonts w:ascii="Times New Roman" w:eastAsia="Times New Roman" w:hAnsi="Times New Roman" w:cs="Times New Roman"/>
          <w:bCs/>
        </w:rPr>
        <w:t xml:space="preserve"> Bölümünün kullanımında olan 1 adet ileri düzey moleküler ve genetik araştırmalar yapılan laboratuvar, 2 adet temel moleküler biyoloji ve genetik araştırmalar yapılan laboratuvar, 1 adet temel </w:t>
      </w:r>
      <w:proofErr w:type="spellStart"/>
      <w:r w:rsidRPr="0014771D">
        <w:rPr>
          <w:rFonts w:ascii="Times New Roman" w:eastAsia="Times New Roman" w:hAnsi="Times New Roman" w:cs="Times New Roman"/>
          <w:bCs/>
        </w:rPr>
        <w:t>biyoteknolojik</w:t>
      </w:r>
      <w:proofErr w:type="spellEnd"/>
      <w:r w:rsidRPr="0014771D">
        <w:rPr>
          <w:rFonts w:ascii="Times New Roman" w:eastAsia="Times New Roman" w:hAnsi="Times New Roman" w:cs="Times New Roman"/>
          <w:bCs/>
        </w:rPr>
        <w:t xml:space="preserve"> araştırmalar yapılan laboratuvar, 2 adet bitki doku kültürü laboratuvarı bulunmaktadır. </w:t>
      </w:r>
      <w:proofErr w:type="spellStart"/>
      <w:r w:rsidRPr="0014771D">
        <w:rPr>
          <w:rFonts w:ascii="Times New Roman" w:eastAsia="Times New Roman" w:hAnsi="Times New Roman" w:cs="Times New Roman"/>
          <w:bCs/>
        </w:rPr>
        <w:t>Biyoteknoloji</w:t>
      </w:r>
      <w:proofErr w:type="spellEnd"/>
      <w:r w:rsidRPr="0014771D">
        <w:rPr>
          <w:rFonts w:ascii="Times New Roman" w:eastAsia="Times New Roman" w:hAnsi="Times New Roman" w:cs="Times New Roman"/>
          <w:bCs/>
        </w:rPr>
        <w:t xml:space="preserve"> Bölümü öğrencilerin çalışmalarına yardımcı olacak şekilde hücre temelli analizler, protein analizleri, doku kesiti görüntüleme gibi uygulamalar için tasarlanmış bir cihaz olan ODYSSEY </w:t>
      </w:r>
      <w:proofErr w:type="spellStart"/>
      <w:r w:rsidRPr="0014771D">
        <w:rPr>
          <w:rFonts w:ascii="Times New Roman" w:eastAsia="Times New Roman" w:hAnsi="Times New Roman" w:cs="Times New Roman"/>
          <w:bCs/>
        </w:rPr>
        <w:t>Clx</w:t>
      </w:r>
      <w:proofErr w:type="spellEnd"/>
      <w:r w:rsidRPr="0014771D">
        <w:rPr>
          <w:rFonts w:ascii="Times New Roman" w:eastAsia="Times New Roman" w:hAnsi="Times New Roman" w:cs="Times New Roman"/>
          <w:bCs/>
        </w:rPr>
        <w:t xml:space="preserve">, yeni nesil </w:t>
      </w:r>
      <w:proofErr w:type="spellStart"/>
      <w:r w:rsidRPr="0014771D">
        <w:rPr>
          <w:rFonts w:ascii="Times New Roman" w:eastAsia="Times New Roman" w:hAnsi="Times New Roman" w:cs="Times New Roman"/>
          <w:bCs/>
        </w:rPr>
        <w:t>sekanslama</w:t>
      </w:r>
      <w:proofErr w:type="spellEnd"/>
      <w:r w:rsidRPr="0014771D">
        <w:rPr>
          <w:rFonts w:ascii="Times New Roman" w:eastAsia="Times New Roman" w:hAnsi="Times New Roman" w:cs="Times New Roman"/>
          <w:bCs/>
        </w:rPr>
        <w:t xml:space="preserve"> için nükleik asit miktar tayini, protein etkileşim analizi için kullanılan BRET (</w:t>
      </w:r>
      <w:proofErr w:type="spellStart"/>
      <w:r w:rsidRPr="0014771D">
        <w:rPr>
          <w:rFonts w:ascii="Times New Roman" w:eastAsia="Times New Roman" w:hAnsi="Times New Roman" w:cs="Times New Roman"/>
          <w:bCs/>
        </w:rPr>
        <w:t>biyolüminesans</w:t>
      </w:r>
      <w:proofErr w:type="spellEnd"/>
      <w:r w:rsidRPr="0014771D">
        <w:rPr>
          <w:rFonts w:ascii="Times New Roman" w:eastAsia="Times New Roman" w:hAnsi="Times New Roman" w:cs="Times New Roman"/>
          <w:bCs/>
        </w:rPr>
        <w:t xml:space="preserve"> </w:t>
      </w:r>
      <w:proofErr w:type="gramStart"/>
      <w:r w:rsidRPr="0014771D">
        <w:rPr>
          <w:rFonts w:ascii="Times New Roman" w:eastAsia="Times New Roman" w:hAnsi="Times New Roman" w:cs="Times New Roman"/>
          <w:bCs/>
        </w:rPr>
        <w:t>rezonans</w:t>
      </w:r>
      <w:proofErr w:type="gramEnd"/>
      <w:r w:rsidRPr="0014771D">
        <w:rPr>
          <w:rFonts w:ascii="Times New Roman" w:eastAsia="Times New Roman" w:hAnsi="Times New Roman" w:cs="Times New Roman"/>
          <w:bCs/>
        </w:rPr>
        <w:t xml:space="preserve"> enerji transferi) ve FRET (</w:t>
      </w:r>
      <w:proofErr w:type="spellStart"/>
      <w:r w:rsidRPr="0014771D">
        <w:rPr>
          <w:rFonts w:ascii="Times New Roman" w:eastAsia="Times New Roman" w:hAnsi="Times New Roman" w:cs="Times New Roman"/>
          <w:bCs/>
        </w:rPr>
        <w:t>floresans</w:t>
      </w:r>
      <w:proofErr w:type="spellEnd"/>
      <w:r w:rsidRPr="0014771D">
        <w:rPr>
          <w:rFonts w:ascii="Times New Roman" w:eastAsia="Times New Roman" w:hAnsi="Times New Roman" w:cs="Times New Roman"/>
          <w:bCs/>
        </w:rPr>
        <w:t xml:space="preserve"> rezonans enerji transferi) yöntemlerine, </w:t>
      </w:r>
      <w:proofErr w:type="spellStart"/>
      <w:r w:rsidRPr="0014771D">
        <w:rPr>
          <w:rFonts w:ascii="Times New Roman" w:eastAsia="Times New Roman" w:hAnsi="Times New Roman" w:cs="Times New Roman"/>
          <w:bCs/>
        </w:rPr>
        <w:t>kinaz</w:t>
      </w:r>
      <w:proofErr w:type="spellEnd"/>
      <w:r w:rsidRPr="0014771D">
        <w:rPr>
          <w:rFonts w:ascii="Times New Roman" w:eastAsia="Times New Roman" w:hAnsi="Times New Roman" w:cs="Times New Roman"/>
          <w:bCs/>
        </w:rPr>
        <w:t xml:space="preserve"> ve hücre sinyali taramaları, hücre temelli araştırmalar, ELISA testi uygulamalarında kullanılan </w:t>
      </w:r>
      <w:proofErr w:type="spellStart"/>
      <w:r w:rsidRPr="0014771D">
        <w:rPr>
          <w:rFonts w:ascii="Times New Roman" w:eastAsia="Times New Roman" w:hAnsi="Times New Roman" w:cs="Times New Roman"/>
          <w:bCs/>
        </w:rPr>
        <w:t>GloMax</w:t>
      </w:r>
      <w:proofErr w:type="spellEnd"/>
      <w:r w:rsidRPr="0014771D">
        <w:rPr>
          <w:rFonts w:ascii="Times New Roman" w:eastAsia="Times New Roman" w:hAnsi="Times New Roman" w:cs="Times New Roman"/>
          <w:bCs/>
        </w:rPr>
        <w:t xml:space="preserve"> Explorer, PCR ve DNA ürünlerinin bir marker eşliğinde moleküler yük farkına bağlı olarak ayrılması ve boyut tespitinde kullanılan farklı boyut ve ebatlarda </w:t>
      </w:r>
      <w:proofErr w:type="spellStart"/>
      <w:r w:rsidRPr="0014771D">
        <w:rPr>
          <w:rFonts w:ascii="Times New Roman" w:eastAsia="Times New Roman" w:hAnsi="Times New Roman" w:cs="Times New Roman"/>
          <w:bCs/>
        </w:rPr>
        <w:t>elektroforez</w:t>
      </w:r>
      <w:proofErr w:type="spellEnd"/>
      <w:r w:rsidRPr="0014771D">
        <w:rPr>
          <w:rFonts w:ascii="Times New Roman" w:eastAsia="Times New Roman" w:hAnsi="Times New Roman" w:cs="Times New Roman"/>
          <w:bCs/>
        </w:rPr>
        <w:t xml:space="preserve"> tankları, Birbirinden bağımsız sıcaklık derecesine sahip olabilen altı bloğa sahip cihaz </w:t>
      </w:r>
      <w:proofErr w:type="spellStart"/>
      <w:r w:rsidRPr="0014771D">
        <w:rPr>
          <w:rFonts w:ascii="Times New Roman" w:eastAsia="Times New Roman" w:hAnsi="Times New Roman" w:cs="Times New Roman"/>
          <w:bCs/>
        </w:rPr>
        <w:t>polimeraz</w:t>
      </w:r>
      <w:proofErr w:type="spellEnd"/>
      <w:r w:rsidRPr="0014771D">
        <w:rPr>
          <w:rFonts w:ascii="Times New Roman" w:eastAsia="Times New Roman" w:hAnsi="Times New Roman" w:cs="Times New Roman"/>
          <w:bCs/>
        </w:rPr>
        <w:t xml:space="preserve"> zincir reaksiyonlarının optimizasyonuna olanak sağlar. </w:t>
      </w:r>
      <w:proofErr w:type="spellStart"/>
      <w:r w:rsidRPr="0014771D">
        <w:rPr>
          <w:rFonts w:ascii="Times New Roman" w:eastAsia="Times New Roman" w:hAnsi="Times New Roman" w:cs="Times New Roman"/>
          <w:bCs/>
        </w:rPr>
        <w:t>Gradient</w:t>
      </w:r>
      <w:proofErr w:type="spellEnd"/>
      <w:r w:rsidRPr="0014771D">
        <w:rPr>
          <w:rFonts w:ascii="Times New Roman" w:eastAsia="Times New Roman" w:hAnsi="Times New Roman" w:cs="Times New Roman"/>
          <w:bCs/>
        </w:rPr>
        <w:t xml:space="preserve"> ve </w:t>
      </w:r>
      <w:proofErr w:type="spellStart"/>
      <w:r w:rsidRPr="0014771D">
        <w:rPr>
          <w:rFonts w:ascii="Times New Roman" w:eastAsia="Times New Roman" w:hAnsi="Times New Roman" w:cs="Times New Roman"/>
          <w:bCs/>
        </w:rPr>
        <w:t>touch</w:t>
      </w:r>
      <w:proofErr w:type="spellEnd"/>
      <w:r w:rsidRPr="0014771D">
        <w:rPr>
          <w:rFonts w:ascii="Times New Roman" w:eastAsia="Times New Roman" w:hAnsi="Times New Roman" w:cs="Times New Roman"/>
          <w:bCs/>
        </w:rPr>
        <w:t xml:space="preserve"> </w:t>
      </w:r>
      <w:proofErr w:type="spellStart"/>
      <w:r w:rsidRPr="0014771D">
        <w:rPr>
          <w:rFonts w:ascii="Times New Roman" w:eastAsia="Times New Roman" w:hAnsi="Times New Roman" w:cs="Times New Roman"/>
          <w:bCs/>
        </w:rPr>
        <w:t>down</w:t>
      </w:r>
      <w:proofErr w:type="spellEnd"/>
      <w:r w:rsidRPr="0014771D">
        <w:rPr>
          <w:rFonts w:ascii="Times New Roman" w:eastAsia="Times New Roman" w:hAnsi="Times New Roman" w:cs="Times New Roman"/>
          <w:bCs/>
        </w:rPr>
        <w:t xml:space="preserve"> metotlarıyla DNA </w:t>
      </w:r>
      <w:proofErr w:type="spellStart"/>
      <w:r w:rsidRPr="0014771D">
        <w:rPr>
          <w:rFonts w:ascii="Times New Roman" w:eastAsia="Times New Roman" w:hAnsi="Times New Roman" w:cs="Times New Roman"/>
          <w:bCs/>
        </w:rPr>
        <w:t>amplifikasyonuna</w:t>
      </w:r>
      <w:proofErr w:type="spellEnd"/>
      <w:r w:rsidRPr="0014771D">
        <w:rPr>
          <w:rFonts w:ascii="Times New Roman" w:eastAsia="Times New Roman" w:hAnsi="Times New Roman" w:cs="Times New Roman"/>
          <w:bCs/>
        </w:rPr>
        <w:t xml:space="preserve"> imkân tanıyan </w:t>
      </w:r>
      <w:proofErr w:type="spellStart"/>
      <w:r w:rsidRPr="0014771D">
        <w:rPr>
          <w:rFonts w:ascii="Times New Roman" w:eastAsia="Times New Roman" w:hAnsi="Times New Roman" w:cs="Times New Roman"/>
          <w:bCs/>
        </w:rPr>
        <w:t>Veriti</w:t>
      </w:r>
      <w:proofErr w:type="spellEnd"/>
      <w:r w:rsidRPr="0014771D">
        <w:rPr>
          <w:rFonts w:ascii="Times New Roman" w:eastAsia="Times New Roman" w:hAnsi="Times New Roman" w:cs="Times New Roman"/>
          <w:bCs/>
        </w:rPr>
        <w:t xml:space="preserve">™ 96-Well </w:t>
      </w:r>
      <w:proofErr w:type="spellStart"/>
      <w:r w:rsidRPr="0014771D">
        <w:rPr>
          <w:rFonts w:ascii="Times New Roman" w:eastAsia="Times New Roman" w:hAnsi="Times New Roman" w:cs="Times New Roman"/>
          <w:bCs/>
        </w:rPr>
        <w:t>Thermal</w:t>
      </w:r>
      <w:proofErr w:type="spellEnd"/>
      <w:r w:rsidRPr="0014771D">
        <w:rPr>
          <w:rFonts w:ascii="Times New Roman" w:eastAsia="Times New Roman" w:hAnsi="Times New Roman" w:cs="Times New Roman"/>
          <w:bCs/>
        </w:rPr>
        <w:t xml:space="preserve"> </w:t>
      </w:r>
      <w:proofErr w:type="spellStart"/>
      <w:r w:rsidRPr="0014771D">
        <w:rPr>
          <w:rFonts w:ascii="Times New Roman" w:eastAsia="Times New Roman" w:hAnsi="Times New Roman" w:cs="Times New Roman"/>
          <w:bCs/>
        </w:rPr>
        <w:t>Cycler</w:t>
      </w:r>
      <w:proofErr w:type="spellEnd"/>
      <w:r w:rsidRPr="0014771D">
        <w:rPr>
          <w:rFonts w:ascii="Times New Roman" w:eastAsia="Times New Roman" w:hAnsi="Times New Roman" w:cs="Times New Roman"/>
          <w:bCs/>
        </w:rPr>
        <w:t xml:space="preserve"> gibi moleküler analizleri gerçekleştirmeye ve doku kültürü geliştirmeye yönelik çalışmaları yürütmeye olanak sağlayan donanımlı laboratuvarlara sahiptir.</w:t>
      </w:r>
    </w:p>
    <w:p w:rsidR="0014771D" w:rsidRPr="0014771D" w:rsidRDefault="0014771D" w:rsidP="0014771D">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Pr>
          <w:rFonts w:ascii="Times New Roman" w:eastAsia="Times New Roman" w:hAnsi="Times New Roman" w:cs="Times New Roman"/>
          <w:bCs/>
        </w:rPr>
        <w:t>Fakültemiz bölümlerinde</w:t>
      </w:r>
      <w:r w:rsidRPr="0014771D">
        <w:rPr>
          <w:rFonts w:ascii="Times New Roman" w:eastAsia="Times New Roman" w:hAnsi="Times New Roman" w:cs="Times New Roman"/>
          <w:bCs/>
        </w:rPr>
        <w:t xml:space="preserve"> öğrenci ve öğrenme merkezli eğitim-öğretim yaklaşımı benimsenmektedir. Derslerin öğrenci iş yüküne dayalı kredi değerleri (AKTS) belirlenmiştir. Eğitim-Öğretim planında derslerin uygulama ve stajların iş yükleri belirlenmiş (AKTS kredisi) ve programın toplam iş yüküne dâhil edilmiştir. Seçmeli / zorunlu ders dengesi sağlanmıştır. </w:t>
      </w:r>
    </w:p>
    <w:p w:rsidR="00603AF9" w:rsidRDefault="00603AF9" w:rsidP="00603AF9">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rPr>
      </w:pPr>
    </w:p>
    <w:p w:rsidR="00603AF9" w:rsidRDefault="00603AF9" w:rsidP="00603AF9">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rPr>
      </w:pPr>
      <w:r w:rsidRPr="00603AF9">
        <w:rPr>
          <w:rFonts w:ascii="Times New Roman" w:eastAsia="Times New Roman" w:hAnsi="Times New Roman" w:cs="Times New Roman"/>
          <w:b/>
        </w:rPr>
        <w:t>Eğitim Öğretim Metotları</w:t>
      </w:r>
    </w:p>
    <w:p w:rsidR="00603AF9" w:rsidRPr="00603AF9" w:rsidRDefault="00603AF9" w:rsidP="00603AF9">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rPr>
      </w:pPr>
    </w:p>
    <w:p w:rsidR="00603AF9" w:rsidRPr="00603AF9" w:rsidRDefault="00603AF9" w:rsidP="00603AF9">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rPr>
      </w:pPr>
      <w:r w:rsidRPr="00603AF9">
        <w:rPr>
          <w:rFonts w:ascii="Times New Roman" w:eastAsia="Times New Roman" w:hAnsi="Times New Roman" w:cs="Times New Roman"/>
        </w:rPr>
        <w:t xml:space="preserve">Niğde Ömer </w:t>
      </w:r>
      <w:proofErr w:type="spellStart"/>
      <w:r w:rsidRPr="00603AF9">
        <w:rPr>
          <w:rFonts w:ascii="Times New Roman" w:eastAsia="Times New Roman" w:hAnsi="Times New Roman" w:cs="Times New Roman"/>
        </w:rPr>
        <w:t>Halisdemir</w:t>
      </w:r>
      <w:proofErr w:type="spellEnd"/>
      <w:r w:rsidRPr="00603AF9">
        <w:rPr>
          <w:rFonts w:ascii="Times New Roman" w:eastAsia="Times New Roman" w:hAnsi="Times New Roman" w:cs="Times New Roman"/>
        </w:rPr>
        <w:t>  Üniversitesi’ndeki programlarda en çok kullanılan eğitim-öğretim yöntemleri aşağıda verilmiştir. Programlar, amaç ve hedeflerine göre, bu listede sıralanan yöntemlerin çoğunu kullanmaktadır. Fakültemiz Bölümlerinin hedeflediği program öğrenme çıktılarına ulaşmak için, programın tümünde kullandığı eğitim-öğretim yöntemleri “program öğrenme çıktıları” kısmında, programdaki bir dersle ilgili yöntemler ise “ders tanıtım ve uygulama bilgileri” kısmında yer almaktadır.</w:t>
      </w:r>
    </w:p>
    <w:p w:rsidR="00603AF9" w:rsidRPr="00603AF9" w:rsidRDefault="00603AF9" w:rsidP="00603AF9">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rPr>
      </w:pPr>
      <w:r w:rsidRPr="00603AF9">
        <w:rPr>
          <w:rFonts w:ascii="Times New Roman" w:eastAsia="Times New Roman" w:hAnsi="Times New Roman" w:cs="Times New Roman"/>
          <w:b/>
        </w:rPr>
        <w:t>Kullanılan Eğitim-Öğretim Yöntemlerinden Örnekler</w:t>
      </w:r>
    </w:p>
    <w:p w:rsid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Ders &amp; Sınıf İçi Etkinlikler</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Pr>
          <w:rFonts w:ascii="Times New Roman" w:eastAsia="Times New Roman" w:hAnsi="Times New Roman" w:cs="Times New Roman"/>
        </w:rPr>
        <w:t>Laboratuvar ve saha çalışmaları</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Grup Çalışması</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Okuma</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Ödev</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Seminer</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Sosyal Faaliyet</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Tez Hazırlama</w:t>
      </w:r>
    </w:p>
    <w:p w:rsidR="00603AF9" w:rsidRPr="00603AF9" w:rsidRDefault="00603AF9" w:rsidP="00603AF9">
      <w:pPr>
        <w:pStyle w:val="ListParagraph"/>
        <w:widowControl w:val="0"/>
        <w:numPr>
          <w:ilvl w:val="0"/>
          <w:numId w:val="25"/>
        </w:numPr>
        <w:pBdr>
          <w:top w:val="nil"/>
          <w:left w:val="nil"/>
          <w:bottom w:val="nil"/>
          <w:right w:val="nil"/>
          <w:between w:val="nil"/>
        </w:pBdr>
        <w:spacing w:after="0" w:line="276" w:lineRule="auto"/>
        <w:ind w:right="63"/>
        <w:jc w:val="both"/>
        <w:rPr>
          <w:rFonts w:ascii="Times New Roman" w:eastAsia="Times New Roman" w:hAnsi="Times New Roman" w:cs="Times New Roman"/>
        </w:rPr>
      </w:pPr>
      <w:r w:rsidRPr="00603AF9">
        <w:rPr>
          <w:rFonts w:ascii="Times New Roman" w:eastAsia="Times New Roman" w:hAnsi="Times New Roman" w:cs="Times New Roman"/>
        </w:rPr>
        <w:t>Örneklerle Birlikte Mezunların Mesleki Profilleri</w:t>
      </w:r>
    </w:p>
    <w:p w:rsidR="00EB3F4E" w:rsidRPr="0082199E" w:rsidRDefault="00EB3F4E" w:rsidP="00603AF9">
      <w:pPr>
        <w:widowControl w:val="0"/>
        <w:pBdr>
          <w:top w:val="nil"/>
          <w:left w:val="nil"/>
          <w:bottom w:val="nil"/>
          <w:right w:val="nil"/>
          <w:between w:val="nil"/>
        </w:pBdr>
        <w:spacing w:after="0" w:line="276" w:lineRule="auto"/>
        <w:ind w:right="63"/>
        <w:jc w:val="both"/>
        <w:rPr>
          <w:rFonts w:ascii="Times New Roman" w:eastAsia="Times New Roman" w:hAnsi="Times New Roman" w:cs="Times New Roman"/>
          <w:b/>
          <w:color w:val="000000"/>
        </w:rPr>
      </w:pPr>
    </w:p>
    <w:p w:rsidR="00855D02" w:rsidRPr="0082199E" w:rsidRDefault="00855D02" w:rsidP="00855D02">
      <w:pPr>
        <w:widowControl w:val="0"/>
        <w:pBdr>
          <w:top w:val="nil"/>
          <w:left w:val="nil"/>
          <w:bottom w:val="nil"/>
          <w:right w:val="nil"/>
          <w:between w:val="nil"/>
        </w:pBdr>
        <w:spacing w:after="0" w:line="276" w:lineRule="auto"/>
        <w:ind w:left="360" w:right="63"/>
        <w:jc w:val="both"/>
        <w:rPr>
          <w:rFonts w:ascii="Times New Roman" w:eastAsia="Times New Roman" w:hAnsi="Times New Roman" w:cs="Times New Roman"/>
          <w:color w:val="000000"/>
          <w:sz w:val="10"/>
          <w:szCs w:val="10"/>
        </w:rPr>
      </w:pPr>
    </w:p>
    <w:p w:rsidR="00855D02" w:rsidRDefault="00855D02" w:rsidP="00855D02">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r w:rsidRPr="0082199E">
        <w:rPr>
          <w:rFonts w:ascii="Times New Roman" w:eastAsia="Times New Roman" w:hAnsi="Times New Roman" w:cs="Times New Roman"/>
          <w:b/>
          <w:color w:val="000000"/>
        </w:rPr>
        <w:t>Öğrenci kabulü, önceki öğrenmenin tanınması ve kredilendirilmesi</w:t>
      </w:r>
    </w:p>
    <w:p w:rsidR="00EB3F4E" w:rsidRDefault="00EB3F4E" w:rsidP="00855D02">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p>
    <w:p w:rsidR="00EB3F4E" w:rsidRDefault="00EB3F4E" w:rsidP="00EB3F4E">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sidRPr="00EB3F4E">
        <w:rPr>
          <w:rFonts w:ascii="Times New Roman" w:eastAsia="Times New Roman" w:hAnsi="Times New Roman" w:cs="Times New Roman"/>
          <w:bCs/>
        </w:rPr>
        <w:t xml:space="preserve">Öğrenci yatay geçişleri ile ilgili yapılacak işler,  </w:t>
      </w:r>
      <w:proofErr w:type="gramStart"/>
      <w:r w:rsidRPr="00EB3F4E">
        <w:rPr>
          <w:rFonts w:ascii="Times New Roman" w:eastAsia="Times New Roman" w:hAnsi="Times New Roman" w:cs="Times New Roman"/>
          <w:bCs/>
        </w:rPr>
        <w:t>24/4/2010</w:t>
      </w:r>
      <w:proofErr w:type="gramEnd"/>
      <w:r w:rsidRPr="00EB3F4E">
        <w:rPr>
          <w:rFonts w:ascii="Times New Roman" w:eastAsia="Times New Roman" w:hAnsi="Times New Roman" w:cs="Times New Roman"/>
          <w:bCs/>
        </w:rPr>
        <w:t xml:space="preserve"> tarihli ve 27561 sayılı Resmi Gazete ’de yayımlanan Yükseköğretim Kurumlarında Ön lisans ve Lisans Düzeyindeki Programlar Arasında Geçiş, Çift </w:t>
      </w:r>
      <w:proofErr w:type="spellStart"/>
      <w:r w:rsidRPr="00EB3F4E">
        <w:rPr>
          <w:rFonts w:ascii="Times New Roman" w:eastAsia="Times New Roman" w:hAnsi="Times New Roman" w:cs="Times New Roman"/>
          <w:bCs/>
        </w:rPr>
        <w:t>Anadal</w:t>
      </w:r>
      <w:proofErr w:type="spellEnd"/>
      <w:r w:rsidRPr="00EB3F4E">
        <w:rPr>
          <w:rFonts w:ascii="Times New Roman" w:eastAsia="Times New Roman" w:hAnsi="Times New Roman" w:cs="Times New Roman"/>
          <w:bCs/>
        </w:rPr>
        <w:t xml:space="preserve">, Yan Dal ile Kurumlar Arası Kredi Transferi Yapılması Esaslarına ilişkin Yönetmelik hükümlerine göre yapılır.  </w:t>
      </w:r>
    </w:p>
    <w:p w:rsidR="00EB3F4E" w:rsidRDefault="00EB3F4E" w:rsidP="00EB3F4E">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Başvuruda bulunan </w:t>
      </w:r>
      <w:proofErr w:type="spellStart"/>
      <w:r>
        <w:rPr>
          <w:rFonts w:ascii="Times New Roman" w:eastAsia="Times New Roman" w:hAnsi="Times New Roman" w:cs="Times New Roman"/>
          <w:bCs/>
          <w:color w:val="000000"/>
          <w:sz w:val="24"/>
          <w:szCs w:val="24"/>
        </w:rPr>
        <w:t>öğrencininin</w:t>
      </w:r>
      <w:proofErr w:type="spellEnd"/>
      <w:r>
        <w:rPr>
          <w:rFonts w:ascii="Times New Roman" w:eastAsia="Times New Roman" w:hAnsi="Times New Roman" w:cs="Times New Roman"/>
          <w:bCs/>
          <w:color w:val="000000"/>
          <w:sz w:val="24"/>
          <w:szCs w:val="24"/>
        </w:rPr>
        <w:t xml:space="preserve"> muaf olacağı dersler bölüm İntibak Komisyonu </w:t>
      </w:r>
      <w:proofErr w:type="gramStart"/>
      <w:r>
        <w:rPr>
          <w:rFonts w:ascii="Times New Roman" w:eastAsia="Times New Roman" w:hAnsi="Times New Roman" w:cs="Times New Roman"/>
          <w:bCs/>
          <w:color w:val="000000"/>
          <w:sz w:val="24"/>
          <w:szCs w:val="24"/>
        </w:rPr>
        <w:t>tarafından  incelenerek</w:t>
      </w:r>
      <w:proofErr w:type="gramEnd"/>
      <w:r>
        <w:rPr>
          <w:rFonts w:ascii="Times New Roman" w:eastAsia="Times New Roman" w:hAnsi="Times New Roman" w:cs="Times New Roman"/>
          <w:bCs/>
          <w:color w:val="000000"/>
          <w:sz w:val="24"/>
          <w:szCs w:val="24"/>
        </w:rPr>
        <w:t xml:space="preserve">, Bölüm Kurulu ile kararı bağlanarak ve akabinde Fakülte Yönetim Kurulu Kararı ve daha sonra Öğrenci İşleri vasıtasıyla tespit edilerek başvuran öğrenciye </w:t>
      </w:r>
      <w:r>
        <w:rPr>
          <w:rFonts w:ascii="Times New Roman" w:eastAsia="Times New Roman" w:hAnsi="Times New Roman" w:cs="Times New Roman"/>
          <w:bCs/>
          <w:color w:val="000000"/>
          <w:sz w:val="24"/>
          <w:szCs w:val="24"/>
        </w:rPr>
        <w:lastRenderedPageBreak/>
        <w:t>bildirilir.</w:t>
      </w:r>
    </w:p>
    <w:p w:rsidR="00EB3F4E" w:rsidRPr="00EB3F4E" w:rsidRDefault="00EB3F4E" w:rsidP="00EB3F4E">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bCs/>
        </w:rPr>
      </w:pPr>
      <w:r>
        <w:rPr>
          <w:rFonts w:ascii="Times New Roman" w:eastAsia="Times New Roman" w:hAnsi="Times New Roman" w:cs="Times New Roman"/>
          <w:color w:val="000000"/>
          <w:sz w:val="24"/>
          <w:szCs w:val="24"/>
        </w:rPr>
        <w:t xml:space="preserve">Merkezi yerleştirmeyle gelen öğrenci grupları dışında kalan yatay geçiş, yabancı uyruklu öğrenci sınavı (YÖS), çift </w:t>
      </w:r>
      <w:proofErr w:type="spellStart"/>
      <w:r>
        <w:rPr>
          <w:rFonts w:ascii="Times New Roman" w:eastAsia="Times New Roman" w:hAnsi="Times New Roman" w:cs="Times New Roman"/>
          <w:color w:val="000000"/>
          <w:sz w:val="24"/>
          <w:szCs w:val="24"/>
        </w:rPr>
        <w:t>anadal</w:t>
      </w:r>
      <w:proofErr w:type="spellEnd"/>
      <w:r>
        <w:rPr>
          <w:rFonts w:ascii="Times New Roman" w:eastAsia="Times New Roman" w:hAnsi="Times New Roman" w:cs="Times New Roman"/>
          <w:color w:val="000000"/>
          <w:sz w:val="24"/>
          <w:szCs w:val="24"/>
        </w:rPr>
        <w:t xml:space="preserve"> programı (ÇAP), </w:t>
      </w:r>
      <w:proofErr w:type="spellStart"/>
      <w:r>
        <w:rPr>
          <w:rFonts w:ascii="Times New Roman" w:eastAsia="Times New Roman" w:hAnsi="Times New Roman" w:cs="Times New Roman"/>
          <w:color w:val="000000"/>
          <w:sz w:val="24"/>
          <w:szCs w:val="24"/>
        </w:rPr>
        <w:t>yandal</w:t>
      </w:r>
      <w:proofErr w:type="spellEnd"/>
      <w:r>
        <w:rPr>
          <w:rFonts w:ascii="Times New Roman" w:eastAsia="Times New Roman" w:hAnsi="Times New Roman" w:cs="Times New Roman"/>
          <w:color w:val="000000"/>
          <w:sz w:val="24"/>
          <w:szCs w:val="24"/>
        </w:rPr>
        <w:t xml:space="preserve"> öğrenci kabullerinde uygulanan </w:t>
      </w:r>
      <w:proofErr w:type="gramStart"/>
      <w:r>
        <w:rPr>
          <w:rFonts w:ascii="Times New Roman" w:eastAsia="Times New Roman" w:hAnsi="Times New Roman" w:cs="Times New Roman"/>
          <w:color w:val="000000"/>
          <w:sz w:val="24"/>
          <w:szCs w:val="24"/>
        </w:rPr>
        <w:t>kriterler</w:t>
      </w:r>
      <w:proofErr w:type="gramEnd"/>
      <w:r>
        <w:rPr>
          <w:rFonts w:ascii="Times New Roman" w:eastAsia="Times New Roman" w:hAnsi="Times New Roman" w:cs="Times New Roman"/>
          <w:color w:val="000000"/>
          <w:sz w:val="24"/>
          <w:szCs w:val="24"/>
        </w:rPr>
        <w:t xml:space="preserve"> bölüm akademik kurulları tarafından belirlenir.</w:t>
      </w:r>
    </w:p>
    <w:p w:rsidR="00EB3F4E" w:rsidRPr="0082199E" w:rsidRDefault="00EB3F4E" w:rsidP="00855D02">
      <w:pPr>
        <w:widowControl w:val="0"/>
        <w:pBdr>
          <w:top w:val="nil"/>
          <w:left w:val="nil"/>
          <w:bottom w:val="nil"/>
          <w:right w:val="nil"/>
          <w:between w:val="nil"/>
        </w:pBdr>
        <w:spacing w:after="0" w:line="276" w:lineRule="auto"/>
        <w:ind w:left="720" w:right="63"/>
        <w:jc w:val="both"/>
        <w:rPr>
          <w:rFonts w:ascii="Times New Roman" w:eastAsia="Times New Roman" w:hAnsi="Times New Roman" w:cs="Times New Roman"/>
          <w:b/>
          <w:color w:val="000000"/>
        </w:rPr>
      </w:pPr>
    </w:p>
    <w:p w:rsidR="000F6023" w:rsidRPr="0082199E" w:rsidRDefault="000F6023">
      <w:pPr>
        <w:widowControl w:val="0"/>
        <w:spacing w:after="0" w:line="360" w:lineRule="auto"/>
        <w:ind w:right="63"/>
        <w:jc w:val="both"/>
        <w:rPr>
          <w:rFonts w:ascii="Times New Roman" w:eastAsia="Times New Roman" w:hAnsi="Times New Roman" w:cs="Times New Roman"/>
        </w:rPr>
      </w:pPr>
    </w:p>
    <w:p w:rsidR="000F6023" w:rsidRPr="0082199E" w:rsidRDefault="001D06F2">
      <w:pPr>
        <w:ind w:left="118" w:hanging="118"/>
        <w:jc w:val="center"/>
        <w:rPr>
          <w:rFonts w:ascii="Times New Roman" w:eastAsia="Times New Roman" w:hAnsi="Times New Roman" w:cs="Times New Roman"/>
          <w:b/>
          <w:sz w:val="24"/>
          <w:szCs w:val="24"/>
        </w:rPr>
      </w:pPr>
      <w:bookmarkStart w:id="1" w:name="_1fob9te" w:colFirst="0" w:colLast="0"/>
      <w:bookmarkEnd w:id="1"/>
      <w:r w:rsidRPr="0082199E">
        <w:rPr>
          <w:rFonts w:ascii="Times New Roman" w:eastAsia="Times New Roman" w:hAnsi="Times New Roman" w:cs="Times New Roman"/>
          <w:b/>
          <w:sz w:val="24"/>
          <w:szCs w:val="24"/>
        </w:rPr>
        <w:t>Tablo 2. Ön Lisans/Lisans Öğrencilerinin YKS Derecelerine İlişkin Bilgi</w:t>
      </w:r>
    </w:p>
    <w:tbl>
      <w:tblPr>
        <w:tblStyle w:val="a0"/>
        <w:tblW w:w="10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8"/>
        <w:gridCol w:w="1276"/>
        <w:gridCol w:w="1134"/>
        <w:gridCol w:w="1276"/>
        <w:gridCol w:w="1134"/>
        <w:gridCol w:w="1134"/>
        <w:gridCol w:w="992"/>
        <w:gridCol w:w="1134"/>
      </w:tblGrid>
      <w:tr w:rsidR="006936A9" w:rsidRPr="0082199E" w:rsidTr="006936A9">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0F6023" w:rsidRPr="00F26FB2" w:rsidRDefault="001D06F2">
            <w:pPr>
              <w:pBdr>
                <w:top w:val="nil"/>
                <w:left w:val="nil"/>
                <w:bottom w:val="nil"/>
                <w:right w:val="nil"/>
                <w:between w:val="nil"/>
              </w:pBdr>
              <w:rPr>
                <w:color w:val="000000"/>
              </w:rPr>
            </w:pPr>
            <w:r w:rsidRPr="00F26FB2">
              <w:rPr>
                <w:b w:val="0"/>
                <w:color w:val="000000"/>
              </w:rPr>
              <w:t>Bölüm/Program Adı</w:t>
            </w:r>
          </w:p>
        </w:tc>
        <w:tc>
          <w:tcPr>
            <w:tcW w:w="1276" w:type="dxa"/>
            <w:vMerge w:val="restart"/>
          </w:tcPr>
          <w:p w:rsidR="000F6023" w:rsidRPr="00F26FB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F26FB2">
              <w:rPr>
                <w:b w:val="0"/>
                <w:color w:val="000000"/>
              </w:rPr>
              <w:t>Akademik Yıl</w:t>
            </w:r>
          </w:p>
        </w:tc>
        <w:tc>
          <w:tcPr>
            <w:tcW w:w="1134" w:type="dxa"/>
            <w:vMerge w:val="restart"/>
          </w:tcPr>
          <w:p w:rsidR="000F6023" w:rsidRPr="00F26FB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F26FB2">
              <w:rPr>
                <w:b w:val="0"/>
                <w:color w:val="000000"/>
              </w:rPr>
              <w:t>Kontenjan</w:t>
            </w:r>
          </w:p>
        </w:tc>
        <w:tc>
          <w:tcPr>
            <w:tcW w:w="1276" w:type="dxa"/>
            <w:vMerge w:val="restart"/>
          </w:tcPr>
          <w:p w:rsidR="000F6023" w:rsidRPr="00F26FB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F26FB2">
              <w:rPr>
                <w:b w:val="0"/>
                <w:color w:val="000000"/>
              </w:rPr>
              <w:t>Kayıt Yaptıran Öğrenci Sayısı</w:t>
            </w:r>
          </w:p>
        </w:tc>
        <w:tc>
          <w:tcPr>
            <w:tcW w:w="2268" w:type="dxa"/>
            <w:gridSpan w:val="2"/>
            <w:tcBorders>
              <w:bottom w:val="single" w:sz="4" w:space="0" w:color="000000"/>
            </w:tcBorders>
          </w:tcPr>
          <w:p w:rsidR="000F6023" w:rsidRPr="00F26FB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F26FB2">
              <w:rPr>
                <w:b w:val="0"/>
                <w:color w:val="000000"/>
              </w:rPr>
              <w:t>YKS Puanı</w:t>
            </w:r>
          </w:p>
        </w:tc>
        <w:tc>
          <w:tcPr>
            <w:tcW w:w="2126" w:type="dxa"/>
            <w:gridSpan w:val="2"/>
            <w:tcBorders>
              <w:bottom w:val="single" w:sz="4" w:space="0" w:color="000000"/>
            </w:tcBorders>
          </w:tcPr>
          <w:p w:rsidR="000F6023" w:rsidRPr="00F26FB2"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sidRPr="00F26FB2">
              <w:rPr>
                <w:b w:val="0"/>
                <w:color w:val="000000"/>
              </w:rPr>
              <w:t>YKS Başarı Sırası</w:t>
            </w:r>
          </w:p>
        </w:tc>
      </w:tr>
      <w:tr w:rsidR="004B5B7A" w:rsidRPr="0082199E" w:rsidTr="006936A9">
        <w:trPr>
          <w:trHeight w:val="262"/>
        </w:trPr>
        <w:tc>
          <w:tcPr>
            <w:cnfStyle w:val="001000000000" w:firstRow="0" w:lastRow="0" w:firstColumn="1" w:lastColumn="0" w:oddVBand="0" w:evenVBand="0" w:oddHBand="0" w:evenHBand="0" w:firstRowFirstColumn="0" w:firstRowLastColumn="0" w:lastRowFirstColumn="0" w:lastRowLastColumn="0"/>
            <w:tcW w:w="1958" w:type="dxa"/>
            <w:vMerge/>
          </w:tcPr>
          <w:p w:rsidR="000F6023" w:rsidRPr="00F26FB2" w:rsidRDefault="000F6023">
            <w:pPr>
              <w:widowControl w:val="0"/>
              <w:pBdr>
                <w:top w:val="nil"/>
                <w:left w:val="nil"/>
                <w:bottom w:val="nil"/>
                <w:right w:val="nil"/>
                <w:between w:val="nil"/>
              </w:pBdr>
              <w:spacing w:line="276" w:lineRule="auto"/>
              <w:rPr>
                <w:color w:val="000000"/>
              </w:rPr>
            </w:pPr>
          </w:p>
        </w:tc>
        <w:tc>
          <w:tcPr>
            <w:tcW w:w="1276" w:type="dxa"/>
            <w:vMerge/>
          </w:tcPr>
          <w:p w:rsidR="000F6023" w:rsidRPr="00F26FB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134" w:type="dxa"/>
            <w:vMerge/>
          </w:tcPr>
          <w:p w:rsidR="000F6023" w:rsidRPr="00F26FB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276" w:type="dxa"/>
            <w:vMerge/>
          </w:tcPr>
          <w:p w:rsidR="000F6023" w:rsidRPr="00F26FB2" w:rsidRDefault="000F602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Borders>
              <w:top w:val="single" w:sz="4" w:space="0" w:color="000000"/>
            </w:tcBorders>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En yüksek</w:t>
            </w:r>
          </w:p>
        </w:tc>
        <w:tc>
          <w:tcPr>
            <w:tcW w:w="1134" w:type="dxa"/>
            <w:tcBorders>
              <w:top w:val="single" w:sz="4" w:space="0" w:color="000000"/>
            </w:tcBorders>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En düşük</w:t>
            </w:r>
          </w:p>
        </w:tc>
        <w:tc>
          <w:tcPr>
            <w:tcW w:w="992" w:type="dxa"/>
            <w:tcBorders>
              <w:top w:val="single" w:sz="4" w:space="0" w:color="000000"/>
            </w:tcBorders>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En yüksek</w:t>
            </w:r>
          </w:p>
        </w:tc>
        <w:tc>
          <w:tcPr>
            <w:tcW w:w="1134" w:type="dxa"/>
            <w:tcBorders>
              <w:top w:val="single" w:sz="4" w:space="0" w:color="000000"/>
            </w:tcBorders>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En düşük</w:t>
            </w:r>
          </w:p>
        </w:tc>
      </w:tr>
      <w:tr w:rsidR="00A7213C"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A7213C" w:rsidRPr="00F26FB2" w:rsidRDefault="00A7213C" w:rsidP="00A7213C">
            <w:pPr>
              <w:pBdr>
                <w:top w:val="nil"/>
                <w:left w:val="nil"/>
                <w:bottom w:val="nil"/>
                <w:right w:val="nil"/>
                <w:between w:val="nil"/>
              </w:pBdr>
              <w:rPr>
                <w:color w:val="000000"/>
              </w:rPr>
            </w:pPr>
            <w:r w:rsidRPr="00F26FB2">
              <w:rPr>
                <w:color w:val="000000"/>
              </w:rPr>
              <w:t>Biyoloji</w:t>
            </w:r>
          </w:p>
        </w:tc>
        <w:tc>
          <w:tcPr>
            <w:tcW w:w="1276"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w:t>
            </w:r>
          </w:p>
        </w:tc>
        <w:tc>
          <w:tcPr>
            <w:tcW w:w="1276"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w:t>
            </w:r>
          </w:p>
        </w:tc>
        <w:tc>
          <w:tcPr>
            <w:tcW w:w="1134"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w:t>
            </w:r>
          </w:p>
        </w:tc>
        <w:tc>
          <w:tcPr>
            <w:tcW w:w="1134" w:type="dxa"/>
          </w:tcPr>
          <w:p w:rsidR="00A7213C" w:rsidRPr="00F26FB2" w:rsidRDefault="00A7213C" w:rsidP="00A7213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26FB2">
              <w:rPr>
                <w:rFonts w:ascii="Arial" w:hAnsi="Arial" w:cs="Arial"/>
                <w:color w:val="000000"/>
                <w:sz w:val="16"/>
                <w:szCs w:val="16"/>
              </w:rPr>
              <w:t>245.76935</w:t>
            </w:r>
          </w:p>
        </w:tc>
        <w:tc>
          <w:tcPr>
            <w:tcW w:w="992"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A7213C"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A7213C" w:rsidRPr="00F26FB2" w:rsidRDefault="00A7213C" w:rsidP="00A7213C">
            <w:pPr>
              <w:widowControl w:val="0"/>
              <w:pBdr>
                <w:top w:val="nil"/>
                <w:left w:val="nil"/>
                <w:bottom w:val="nil"/>
                <w:right w:val="nil"/>
                <w:between w:val="nil"/>
              </w:pBdr>
              <w:spacing w:line="276" w:lineRule="auto"/>
              <w:rPr>
                <w:color w:val="000000"/>
              </w:rPr>
            </w:pPr>
          </w:p>
        </w:tc>
        <w:tc>
          <w:tcPr>
            <w:tcW w:w="1276"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w:t>
            </w:r>
          </w:p>
        </w:tc>
        <w:tc>
          <w:tcPr>
            <w:tcW w:w="1276"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21</w:t>
            </w:r>
          </w:p>
        </w:tc>
        <w:tc>
          <w:tcPr>
            <w:tcW w:w="1134" w:type="dxa"/>
          </w:tcPr>
          <w:p w:rsidR="00A7213C" w:rsidRPr="00F26FB2" w:rsidRDefault="00A7213C" w:rsidP="00A7213C">
            <w:pPr>
              <w:pStyle w:val="TabloiFont"/>
              <w:cnfStyle w:val="000000000000" w:firstRow="0" w:lastRow="0" w:firstColumn="0" w:lastColumn="0" w:oddVBand="0" w:evenVBand="0" w:oddHBand="0" w:evenHBand="0" w:firstRowFirstColumn="0" w:firstRowLastColumn="0" w:lastRowFirstColumn="0" w:lastRowLastColumn="0"/>
              <w:rPr>
                <w:rFonts w:cstheme="minorBidi"/>
                <w:bCs/>
                <w:sz w:val="16"/>
                <w:szCs w:val="16"/>
                <w:lang w:eastAsia="en-US"/>
              </w:rPr>
            </w:pPr>
            <w:r w:rsidRPr="00F26FB2">
              <w:rPr>
                <w:sz w:val="16"/>
                <w:szCs w:val="16"/>
              </w:rPr>
              <w:t>268,76215</w:t>
            </w:r>
          </w:p>
        </w:tc>
        <w:tc>
          <w:tcPr>
            <w:tcW w:w="1134" w:type="dxa"/>
          </w:tcPr>
          <w:p w:rsidR="00A7213C" w:rsidRPr="00F26FB2" w:rsidRDefault="00A7213C" w:rsidP="00A7213C">
            <w:pPr>
              <w:pStyle w:val="TabloiFont"/>
              <w:cnfStyle w:val="000000000000" w:firstRow="0" w:lastRow="0" w:firstColumn="0" w:lastColumn="0" w:oddVBand="0" w:evenVBand="0" w:oddHBand="0" w:evenHBand="0" w:firstRowFirstColumn="0" w:firstRowLastColumn="0" w:lastRowFirstColumn="0" w:lastRowLastColumn="0"/>
              <w:rPr>
                <w:rFonts w:cstheme="minorBidi"/>
                <w:bCs/>
                <w:sz w:val="16"/>
                <w:szCs w:val="16"/>
                <w:lang w:eastAsia="en-US"/>
              </w:rPr>
            </w:pPr>
            <w:r w:rsidRPr="00F26FB2">
              <w:rPr>
                <w:sz w:val="16"/>
                <w:szCs w:val="16"/>
              </w:rPr>
              <w:t>245,76935</w:t>
            </w:r>
          </w:p>
        </w:tc>
        <w:tc>
          <w:tcPr>
            <w:tcW w:w="992"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A7213C" w:rsidRPr="00F26FB2" w:rsidRDefault="00A7213C" w:rsidP="00A7213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4B5B7A"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0F6023" w:rsidRPr="00F26FB2" w:rsidRDefault="00C36C94">
            <w:pPr>
              <w:pBdr>
                <w:top w:val="nil"/>
                <w:left w:val="nil"/>
                <w:bottom w:val="nil"/>
                <w:right w:val="nil"/>
                <w:between w:val="nil"/>
              </w:pBdr>
              <w:rPr>
                <w:color w:val="000000"/>
              </w:rPr>
            </w:pPr>
            <w:proofErr w:type="spellStart"/>
            <w:r w:rsidRPr="00F26FB2">
              <w:rPr>
                <w:color w:val="000000"/>
              </w:rPr>
              <w:t>Biyoteknoloji</w:t>
            </w:r>
            <w:proofErr w:type="spellEnd"/>
          </w:p>
        </w:tc>
        <w:tc>
          <w:tcPr>
            <w:tcW w:w="1276" w:type="dxa"/>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0F6023" w:rsidRPr="00F26FB2" w:rsidRDefault="00145B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30</w:t>
            </w:r>
          </w:p>
        </w:tc>
        <w:tc>
          <w:tcPr>
            <w:tcW w:w="1276" w:type="dxa"/>
          </w:tcPr>
          <w:p w:rsidR="000F6023" w:rsidRPr="00F26FB2" w:rsidRDefault="00145B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w:t>
            </w:r>
          </w:p>
        </w:tc>
        <w:tc>
          <w:tcPr>
            <w:tcW w:w="1134" w:type="dxa"/>
          </w:tcPr>
          <w:p w:rsidR="000F6023" w:rsidRPr="00F26FB2" w:rsidRDefault="002949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307,47098</w:t>
            </w:r>
          </w:p>
        </w:tc>
        <w:tc>
          <w:tcPr>
            <w:tcW w:w="1134" w:type="dxa"/>
          </w:tcPr>
          <w:p w:rsidR="000F6023" w:rsidRPr="00F26FB2" w:rsidRDefault="00145BA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221</w:t>
            </w:r>
            <w:r w:rsidR="002949F0" w:rsidRPr="00F26FB2">
              <w:rPr>
                <w:color w:val="000000"/>
              </w:rPr>
              <w:t>,75562</w:t>
            </w:r>
          </w:p>
        </w:tc>
        <w:tc>
          <w:tcPr>
            <w:tcW w:w="992" w:type="dxa"/>
          </w:tcPr>
          <w:p w:rsidR="000F6023" w:rsidRPr="00F26FB2" w:rsidRDefault="006936A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383,288</w:t>
            </w:r>
          </w:p>
        </w:tc>
        <w:tc>
          <w:tcPr>
            <w:tcW w:w="1134" w:type="dxa"/>
          </w:tcPr>
          <w:p w:rsidR="000F6023" w:rsidRPr="00F26FB2" w:rsidRDefault="006936A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221,75562</w:t>
            </w:r>
          </w:p>
        </w:tc>
      </w:tr>
      <w:tr w:rsidR="004B5B7A"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0F6023" w:rsidRPr="00F26FB2" w:rsidRDefault="000F6023">
            <w:pPr>
              <w:widowControl w:val="0"/>
              <w:pBdr>
                <w:top w:val="nil"/>
                <w:left w:val="nil"/>
                <w:bottom w:val="nil"/>
                <w:right w:val="nil"/>
                <w:between w:val="nil"/>
              </w:pBdr>
              <w:spacing w:line="276" w:lineRule="auto"/>
              <w:rPr>
                <w:color w:val="000000"/>
              </w:rPr>
            </w:pPr>
          </w:p>
        </w:tc>
        <w:tc>
          <w:tcPr>
            <w:tcW w:w="1276" w:type="dxa"/>
          </w:tcPr>
          <w:p w:rsidR="000F6023" w:rsidRPr="00F26FB2" w:rsidRDefault="001D06F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0F6023" w:rsidRPr="00F26FB2" w:rsidRDefault="00C36C9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30</w:t>
            </w:r>
          </w:p>
        </w:tc>
        <w:tc>
          <w:tcPr>
            <w:tcW w:w="1276" w:type="dxa"/>
          </w:tcPr>
          <w:p w:rsidR="000F6023" w:rsidRPr="00F26FB2" w:rsidRDefault="00C36C9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31</w:t>
            </w:r>
          </w:p>
        </w:tc>
        <w:tc>
          <w:tcPr>
            <w:tcW w:w="1134" w:type="dxa"/>
          </w:tcPr>
          <w:p w:rsidR="000F6023" w:rsidRPr="00F26FB2" w:rsidRDefault="003E64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282,12129</w:t>
            </w:r>
          </w:p>
        </w:tc>
        <w:tc>
          <w:tcPr>
            <w:tcW w:w="1134" w:type="dxa"/>
          </w:tcPr>
          <w:p w:rsidR="000F6023" w:rsidRPr="00F26FB2" w:rsidRDefault="003E64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243,28777</w:t>
            </w:r>
          </w:p>
        </w:tc>
        <w:tc>
          <w:tcPr>
            <w:tcW w:w="992" w:type="dxa"/>
          </w:tcPr>
          <w:p w:rsidR="000F6023" w:rsidRPr="00F26FB2" w:rsidRDefault="00754E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459,246</w:t>
            </w:r>
          </w:p>
        </w:tc>
        <w:tc>
          <w:tcPr>
            <w:tcW w:w="1134" w:type="dxa"/>
          </w:tcPr>
          <w:p w:rsidR="000F6023" w:rsidRPr="00F26FB2" w:rsidRDefault="00754E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243,28777</w:t>
            </w:r>
          </w:p>
        </w:tc>
      </w:tr>
      <w:tr w:rsidR="00937862"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937862" w:rsidRPr="00F26FB2" w:rsidRDefault="00937862" w:rsidP="00937862">
            <w:pPr>
              <w:pBdr>
                <w:top w:val="nil"/>
                <w:left w:val="nil"/>
                <w:bottom w:val="nil"/>
                <w:right w:val="nil"/>
                <w:between w:val="nil"/>
              </w:pBdr>
              <w:rPr>
                <w:color w:val="000000"/>
              </w:rPr>
            </w:pPr>
            <w:r w:rsidRPr="00F26FB2">
              <w:rPr>
                <w:color w:val="000000"/>
              </w:rPr>
              <w:t>Coğrafya</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362,05524</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289,22750</w:t>
            </w:r>
          </w:p>
        </w:tc>
        <w:tc>
          <w:tcPr>
            <w:tcW w:w="992"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79.380</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435.170</w:t>
            </w:r>
          </w:p>
        </w:tc>
      </w:tr>
      <w:tr w:rsidR="00937862"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937862" w:rsidRPr="00F26FB2" w:rsidRDefault="00937862" w:rsidP="00937862">
            <w:pPr>
              <w:widowControl w:val="0"/>
              <w:pBdr>
                <w:top w:val="nil"/>
                <w:left w:val="nil"/>
                <w:bottom w:val="nil"/>
                <w:right w:val="nil"/>
                <w:between w:val="nil"/>
              </w:pBdr>
              <w:spacing w:line="276" w:lineRule="auto"/>
              <w:rPr>
                <w:color w:val="000000"/>
              </w:rPr>
            </w:pP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322,50334</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235,13616</w:t>
            </w:r>
          </w:p>
        </w:tc>
        <w:tc>
          <w:tcPr>
            <w:tcW w:w="992"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61.125</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460.249</w:t>
            </w:r>
          </w:p>
        </w:tc>
      </w:tr>
      <w:tr w:rsidR="00937862"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937862" w:rsidRPr="00F26FB2" w:rsidRDefault="00937862" w:rsidP="00937862">
            <w:pPr>
              <w:pBdr>
                <w:top w:val="nil"/>
                <w:left w:val="nil"/>
                <w:bottom w:val="nil"/>
                <w:right w:val="nil"/>
                <w:between w:val="nil"/>
              </w:pBdr>
              <w:rPr>
                <w:color w:val="000000"/>
              </w:rPr>
            </w:pP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346,62732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276,83367</w:t>
            </w:r>
          </w:p>
        </w:tc>
        <w:tc>
          <w:tcPr>
            <w:tcW w:w="992"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70.706</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332.548</w:t>
            </w:r>
          </w:p>
        </w:tc>
      </w:tr>
      <w:tr w:rsidR="00396835"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396835" w:rsidRPr="00F26FB2" w:rsidRDefault="00396835" w:rsidP="00396835">
            <w:pPr>
              <w:pBdr>
                <w:top w:val="nil"/>
                <w:left w:val="nil"/>
                <w:bottom w:val="nil"/>
                <w:right w:val="nil"/>
                <w:between w:val="nil"/>
              </w:pBdr>
              <w:rPr>
                <w:color w:val="000000"/>
              </w:rPr>
            </w:pPr>
            <w:r w:rsidRPr="00F26FB2">
              <w:rPr>
                <w:color w:val="000000"/>
              </w:rPr>
              <w:t xml:space="preserve">Çağdaş Türk </w:t>
            </w:r>
            <w:proofErr w:type="spellStart"/>
            <w:r w:rsidRPr="00F26FB2">
              <w:rPr>
                <w:color w:val="000000"/>
              </w:rPr>
              <w:t>Lehç</w:t>
            </w:r>
            <w:proofErr w:type="spellEnd"/>
            <w:r w:rsidRPr="00F26FB2">
              <w:rPr>
                <w:color w:val="000000"/>
              </w:rPr>
              <w:t xml:space="preserve">. Ve </w:t>
            </w:r>
            <w:proofErr w:type="spellStart"/>
            <w:r w:rsidRPr="00F26FB2">
              <w:rPr>
                <w:color w:val="000000"/>
              </w:rPr>
              <w:t>Edb</w:t>
            </w:r>
            <w:proofErr w:type="spellEnd"/>
            <w:r w:rsidRPr="00F26FB2">
              <w:rPr>
                <w:color w:val="000000"/>
              </w:rPr>
              <w:t>.</w:t>
            </w: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60</w:t>
            </w: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62</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329,79226</w:t>
            </w: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pPr>
            <w:r w:rsidRPr="00F26FB2">
              <w:t>164,50023</w:t>
            </w:r>
          </w:p>
        </w:tc>
        <w:tc>
          <w:tcPr>
            <w:tcW w:w="992"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pPr>
          </w:p>
        </w:tc>
      </w:tr>
      <w:tr w:rsidR="00396835"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396835" w:rsidRPr="00F26FB2" w:rsidRDefault="00396835" w:rsidP="00396835">
            <w:pPr>
              <w:widowControl w:val="0"/>
              <w:pBdr>
                <w:top w:val="nil"/>
                <w:left w:val="nil"/>
                <w:bottom w:val="nil"/>
                <w:right w:val="nil"/>
                <w:between w:val="nil"/>
              </w:pBdr>
              <w:spacing w:line="276" w:lineRule="auto"/>
              <w:rPr>
                <w:color w:val="000000"/>
              </w:rPr>
            </w:pP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60</w:t>
            </w: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8</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268,48769</w:t>
            </w: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t>199,08877</w:t>
            </w:r>
          </w:p>
        </w:tc>
        <w:tc>
          <w:tcPr>
            <w:tcW w:w="992"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t>563.684</w:t>
            </w:r>
          </w:p>
        </w:tc>
      </w:tr>
      <w:tr w:rsidR="00396835"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396835" w:rsidRPr="00F26FB2" w:rsidRDefault="00396835" w:rsidP="00396835">
            <w:pPr>
              <w:widowControl w:val="0"/>
              <w:pBdr>
                <w:top w:val="nil"/>
                <w:left w:val="nil"/>
                <w:bottom w:val="nil"/>
                <w:right w:val="nil"/>
                <w:between w:val="nil"/>
              </w:pBdr>
              <w:spacing w:line="276" w:lineRule="auto"/>
              <w:rPr>
                <w:color w:val="000000"/>
              </w:rPr>
            </w:pP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60</w:t>
            </w:r>
          </w:p>
        </w:tc>
        <w:tc>
          <w:tcPr>
            <w:tcW w:w="1276"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60</w:t>
            </w:r>
          </w:p>
        </w:tc>
        <w:tc>
          <w:tcPr>
            <w:tcW w:w="1134" w:type="dxa"/>
          </w:tcPr>
          <w:p w:rsidR="00396835" w:rsidRPr="00F26FB2" w:rsidRDefault="00396835" w:rsidP="0039683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276,87745</w:t>
            </w: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195,56780</w:t>
            </w:r>
          </w:p>
        </w:tc>
        <w:tc>
          <w:tcPr>
            <w:tcW w:w="992"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396835" w:rsidRPr="00F26FB2" w:rsidRDefault="00396835" w:rsidP="00396835">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820.436</w:t>
            </w:r>
          </w:p>
        </w:tc>
      </w:tr>
      <w:tr w:rsidR="00937862"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937862" w:rsidRPr="00F26FB2" w:rsidRDefault="00937862" w:rsidP="00937862">
            <w:pPr>
              <w:pBdr>
                <w:top w:val="nil"/>
                <w:left w:val="nil"/>
                <w:bottom w:val="nil"/>
                <w:right w:val="nil"/>
                <w:between w:val="nil"/>
              </w:pBdr>
              <w:rPr>
                <w:color w:val="000000"/>
              </w:rPr>
            </w:pPr>
            <w:r w:rsidRPr="00F26FB2">
              <w:rPr>
                <w:color w:val="000000"/>
              </w:rPr>
              <w:t>Fizik</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232,63687</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232,63687</w:t>
            </w:r>
          </w:p>
        </w:tc>
        <w:tc>
          <w:tcPr>
            <w:tcW w:w="992"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361,017</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232,63687</w:t>
            </w:r>
          </w:p>
        </w:tc>
      </w:tr>
      <w:tr w:rsidR="00937862"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937862" w:rsidRPr="00F26FB2" w:rsidRDefault="00937862" w:rsidP="00937862">
            <w:pPr>
              <w:widowControl w:val="0"/>
              <w:pBdr>
                <w:top w:val="nil"/>
                <w:left w:val="nil"/>
                <w:bottom w:val="nil"/>
                <w:right w:val="nil"/>
                <w:between w:val="nil"/>
              </w:pBdr>
              <w:spacing w:line="276" w:lineRule="auto"/>
              <w:rPr>
                <w:color w:val="000000"/>
              </w:rPr>
            </w:pP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15</w:t>
            </w:r>
          </w:p>
        </w:tc>
        <w:tc>
          <w:tcPr>
            <w:tcW w:w="1276"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16</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258,00550</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236,04037</w:t>
            </w:r>
          </w:p>
        </w:tc>
        <w:tc>
          <w:tcPr>
            <w:tcW w:w="992"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499,648</w:t>
            </w:r>
          </w:p>
        </w:tc>
        <w:tc>
          <w:tcPr>
            <w:tcW w:w="1134" w:type="dxa"/>
          </w:tcPr>
          <w:p w:rsidR="00937862" w:rsidRPr="00F26FB2" w:rsidRDefault="00937862" w:rsidP="009378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236,04037</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 xml:space="preserve">İngiliz Dili ve </w:t>
            </w:r>
            <w:proofErr w:type="spellStart"/>
            <w:r w:rsidRPr="00F26FB2">
              <w:rPr>
                <w:color w:val="000000"/>
              </w:rPr>
              <w:t>Edb</w:t>
            </w:r>
            <w:proofErr w:type="spellEnd"/>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390,90533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356,11287</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27.034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39.947</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366,1260</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315,4833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22,308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38,521</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391,52056</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340,70443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18.044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32.966</w:t>
            </w:r>
          </w:p>
        </w:tc>
      </w:tr>
      <w:tr w:rsidR="007B3EDB" w:rsidRPr="0082199E" w:rsidTr="00462E7D">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Kimya</w:t>
            </w: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2022-2023</w:t>
            </w: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w:t>
            </w: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21</w:t>
            </w:r>
          </w:p>
        </w:tc>
        <w:tc>
          <w:tcPr>
            <w:tcW w:w="1134" w:type="dxa"/>
            <w:vAlign w:val="top"/>
          </w:tcPr>
          <w:p w:rsidR="007B3EDB" w:rsidRPr="00F26FB2" w:rsidRDefault="007B3EDB" w:rsidP="007B3EDB">
            <w:pPr>
              <w:cnfStyle w:val="000000000000" w:firstRow="0" w:lastRow="0" w:firstColumn="0" w:lastColumn="0" w:oddVBand="0" w:evenVBand="0" w:oddHBand="0" w:evenHBand="0" w:firstRowFirstColumn="0" w:firstRowLastColumn="0" w:lastRowFirstColumn="0" w:lastRowLastColumn="0"/>
            </w:pPr>
            <w:r w:rsidRPr="00F26FB2">
              <w:t>327,03994</w:t>
            </w:r>
          </w:p>
        </w:tc>
        <w:tc>
          <w:tcPr>
            <w:tcW w:w="1134" w:type="dxa"/>
            <w:vAlign w:val="top"/>
          </w:tcPr>
          <w:p w:rsidR="007B3EDB" w:rsidRPr="00F26FB2" w:rsidRDefault="007B3EDB" w:rsidP="007B3EDB">
            <w:pPr>
              <w:cnfStyle w:val="000000000000" w:firstRow="0" w:lastRow="0" w:firstColumn="0" w:lastColumn="0" w:oddVBand="0" w:evenVBand="0" w:oddHBand="0" w:evenHBand="0" w:firstRowFirstColumn="0" w:firstRowLastColumn="0" w:lastRowFirstColumn="0" w:lastRowLastColumn="0"/>
            </w:pPr>
            <w:r w:rsidRPr="00F26FB2">
              <w:t>269,74064</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7B3EDB" w:rsidRPr="0082199E" w:rsidTr="00462E7D">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2021-2022</w:t>
            </w: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w:t>
            </w: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w:t>
            </w:r>
          </w:p>
        </w:tc>
        <w:tc>
          <w:tcPr>
            <w:tcW w:w="1134" w:type="dxa"/>
            <w:vAlign w:val="top"/>
          </w:tcPr>
          <w:p w:rsidR="007B3EDB" w:rsidRPr="00F26FB2" w:rsidRDefault="007B3EDB" w:rsidP="007B3EDB">
            <w:pPr>
              <w:cnfStyle w:val="000000000000" w:firstRow="0" w:lastRow="0" w:firstColumn="0" w:lastColumn="0" w:oddVBand="0" w:evenVBand="0" w:oddHBand="0" w:evenHBand="0" w:firstRowFirstColumn="0" w:firstRowLastColumn="0" w:lastRowFirstColumn="0" w:lastRowLastColumn="0"/>
            </w:pPr>
            <w:r w:rsidRPr="00F26FB2">
              <w:t>221,25173</w:t>
            </w:r>
          </w:p>
        </w:tc>
        <w:tc>
          <w:tcPr>
            <w:tcW w:w="1134" w:type="dxa"/>
            <w:vAlign w:val="top"/>
          </w:tcPr>
          <w:p w:rsidR="007B3EDB" w:rsidRPr="00F26FB2" w:rsidRDefault="007B3EDB" w:rsidP="007B3EDB">
            <w:pPr>
              <w:cnfStyle w:val="000000000000" w:firstRow="0" w:lastRow="0" w:firstColumn="0" w:lastColumn="0" w:oddVBand="0" w:evenVBand="0" w:oddHBand="0" w:evenHBand="0" w:firstRowFirstColumn="0" w:firstRowLastColumn="0" w:lastRowFirstColumn="0" w:lastRowLastColumn="0"/>
            </w:pPr>
            <w:r w:rsidRPr="00F26FB2">
              <w:t xml:space="preserve">217,87816 </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264,57494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251,42727</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418,683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251,42727</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2019-2020</w:t>
            </w: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20</w:t>
            </w:r>
          </w:p>
        </w:tc>
        <w:tc>
          <w:tcPr>
            <w:tcW w:w="1276"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21</w:t>
            </w: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245,81155</w:t>
            </w: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r w:rsidRPr="00F26FB2">
              <w:rPr>
                <w:rFonts w:cstheme="minorBidi"/>
                <w:bCs/>
                <w:szCs w:val="20"/>
                <w:lang w:eastAsia="en-US"/>
              </w:rPr>
              <w:t>231,16924</w:t>
            </w:r>
          </w:p>
        </w:tc>
        <w:tc>
          <w:tcPr>
            <w:tcW w:w="992"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r>
      <w:tr w:rsidR="007B3EDB" w:rsidRPr="0082199E" w:rsidTr="006936A9">
        <w:trPr>
          <w:trHeight w:val="316"/>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Matematik</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345,49629</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283,17575</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shd w:val="clear" w:color="auto" w:fill="FFFFFF"/>
              </w:rPr>
              <w:t>283,1757</w:t>
            </w:r>
          </w:p>
        </w:tc>
        <w:tc>
          <w:tcPr>
            <w:tcW w:w="1134" w:type="dxa"/>
          </w:tcPr>
          <w:p w:rsidR="007B3EDB" w:rsidRPr="00F26FB2" w:rsidRDefault="007B3EDB" w:rsidP="007B3EDB">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shd w:val="clear" w:color="auto" w:fill="FFFFFF"/>
              </w:rPr>
              <w:t>351.430</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331,24648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217,2410</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243.525</w:t>
            </w:r>
          </w:p>
        </w:tc>
        <w:tc>
          <w:tcPr>
            <w:tcW w:w="1134" w:type="dxa"/>
          </w:tcPr>
          <w:p w:rsidR="007B3EDB" w:rsidRPr="00F26FB2" w:rsidRDefault="007B3EDB" w:rsidP="007B3EDB">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385.473</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Sanat Tarihi</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54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180,94540</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2.904.021</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218,69499</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1.420.702</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Sosyoloji</w:t>
            </w:r>
          </w:p>
        </w:tc>
        <w:tc>
          <w:tcPr>
            <w:tcW w:w="1276" w:type="dxa"/>
          </w:tcPr>
          <w:p w:rsidR="007B3EDB" w:rsidRPr="00F26FB2" w:rsidRDefault="007B3EDB" w:rsidP="007B3ED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26FB2">
              <w:t>2022-2023</w:t>
            </w:r>
          </w:p>
        </w:tc>
        <w:tc>
          <w:tcPr>
            <w:tcW w:w="1134" w:type="dxa"/>
          </w:tcPr>
          <w:p w:rsidR="007B3EDB" w:rsidRPr="00F26FB2" w:rsidRDefault="007B3EDB" w:rsidP="007B3ED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26FB2">
              <w:t>60</w:t>
            </w:r>
          </w:p>
        </w:tc>
        <w:tc>
          <w:tcPr>
            <w:tcW w:w="1276" w:type="dxa"/>
          </w:tcPr>
          <w:p w:rsidR="007B3EDB" w:rsidRPr="00F26FB2" w:rsidRDefault="007B3EDB" w:rsidP="007B3ED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r w:rsidRPr="00F26FB2">
              <w:t>58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307,75505</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229,92203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1.255.924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2.583.411</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267,40004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238,91715</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647.668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865.729</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57</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274,65777</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226,14649</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1.066.860</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1.735.763</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Tarih</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325,00718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208,67059</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559,438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208,67059</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327,94771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255,25743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467,252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255,25743</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 xml:space="preserve">Tarih </w:t>
            </w:r>
            <w:proofErr w:type="spellStart"/>
            <w:proofErr w:type="gramStart"/>
            <w:r w:rsidRPr="00F26FB2">
              <w:rPr>
                <w:color w:val="000000"/>
              </w:rPr>
              <w:t>II.Öğretim</w:t>
            </w:r>
            <w:proofErr w:type="spellEnd"/>
            <w:proofErr w:type="gramEnd"/>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272,99781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226,93850</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517,888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226,93850</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384,05711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216,70492</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762,002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216,70492</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İngiliz Dili ve Edebiyatı</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390,90533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356,11287</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27.034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39.947</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366,1260</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315,4833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22,308</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38,521</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60+2</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391,52056</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340,70443</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18.044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32.966</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Türk Dili ve Edebiyatı (Örgün)</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82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pPr>
            <w:r w:rsidRPr="00F26FB2">
              <w:t>293,48440</w:t>
            </w:r>
          </w:p>
        </w:tc>
        <w:tc>
          <w:tcPr>
            <w:tcW w:w="992"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pPr>
            <w:r w:rsidRPr="00F26FB2">
              <w:t>401.654</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79</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 xml:space="preserve">238,24246 </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435.571</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276,92906</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 xml:space="preserve"> </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332.019</w:t>
            </w:r>
          </w:p>
        </w:tc>
      </w:tr>
      <w:tr w:rsidR="007B3EDB" w:rsidRPr="0082199E" w:rsidTr="006936A9">
        <w:trPr>
          <w:trHeight w:val="269"/>
        </w:trPr>
        <w:tc>
          <w:tcPr>
            <w:cnfStyle w:val="001000000000" w:firstRow="0" w:lastRow="0" w:firstColumn="1" w:lastColumn="0" w:oddVBand="0" w:evenVBand="0" w:oddHBand="0" w:evenHBand="0" w:firstRowFirstColumn="0" w:firstRowLastColumn="0" w:lastRowFirstColumn="0" w:lastRowLastColumn="0"/>
            <w:tcW w:w="1958" w:type="dxa"/>
            <w:vMerge w:val="restart"/>
          </w:tcPr>
          <w:p w:rsidR="007B3EDB" w:rsidRPr="00F26FB2" w:rsidRDefault="007B3EDB" w:rsidP="007B3EDB">
            <w:pPr>
              <w:pBdr>
                <w:top w:val="nil"/>
                <w:left w:val="nil"/>
                <w:bottom w:val="nil"/>
                <w:right w:val="nil"/>
                <w:between w:val="nil"/>
              </w:pBdr>
              <w:rPr>
                <w:color w:val="000000"/>
              </w:rPr>
            </w:pPr>
            <w:r w:rsidRPr="00F26FB2">
              <w:rPr>
                <w:color w:val="000000"/>
              </w:rPr>
              <w:t>Türk Dili ve Edebiyatı (İ.Ö)</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2022-2023</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26FB2">
              <w:t>62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pPr>
            <w:r w:rsidRPr="00F26FB2">
              <w:t>243,21</w:t>
            </w:r>
          </w:p>
        </w:tc>
        <w:tc>
          <w:tcPr>
            <w:tcW w:w="992"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rPr>
                <w:rFonts w:cstheme="minorBidi"/>
                <w:bCs/>
                <w:szCs w:val="20"/>
                <w:lang w:eastAsia="en-US"/>
              </w:rPr>
            </w:pPr>
          </w:p>
        </w:tc>
        <w:tc>
          <w:tcPr>
            <w:tcW w:w="1134" w:type="dxa"/>
          </w:tcPr>
          <w:p w:rsidR="007B3EDB" w:rsidRPr="00F26FB2" w:rsidRDefault="007B3EDB" w:rsidP="007B3EDB">
            <w:pPr>
              <w:pStyle w:val="TabloiFont"/>
              <w:cnfStyle w:val="000000000000" w:firstRow="0" w:lastRow="0" w:firstColumn="0" w:lastColumn="0" w:oddVBand="0" w:evenVBand="0" w:oddHBand="0" w:evenHBand="0" w:firstRowFirstColumn="0" w:firstRowLastColumn="0" w:lastRowFirstColumn="0" w:lastRowLastColumn="0"/>
            </w:pPr>
            <w:r w:rsidRPr="00F26FB2">
              <w:t>895.730</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pBdr>
                <w:top w:val="nil"/>
                <w:left w:val="nil"/>
                <w:bottom w:val="nil"/>
                <w:right w:val="nil"/>
                <w:between w:val="nil"/>
              </w:pBdr>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2021-2022</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36</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215,96449</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554.024</w:t>
            </w:r>
          </w:p>
        </w:tc>
      </w:tr>
      <w:tr w:rsidR="007B3EDB" w:rsidRPr="0082199E" w:rsidTr="006936A9">
        <w:trPr>
          <w:trHeight w:val="258"/>
        </w:trPr>
        <w:tc>
          <w:tcPr>
            <w:cnfStyle w:val="001000000000" w:firstRow="0" w:lastRow="0" w:firstColumn="1" w:lastColumn="0" w:oddVBand="0" w:evenVBand="0" w:oddHBand="0" w:evenHBand="0" w:firstRowFirstColumn="0" w:firstRowLastColumn="0" w:lastRowFirstColumn="0" w:lastRowLastColumn="0"/>
            <w:tcW w:w="1958" w:type="dxa"/>
            <w:vMerge/>
          </w:tcPr>
          <w:p w:rsidR="007B3EDB" w:rsidRPr="00F26FB2" w:rsidRDefault="007B3EDB" w:rsidP="007B3EDB">
            <w:pPr>
              <w:widowControl w:val="0"/>
              <w:pBdr>
                <w:top w:val="nil"/>
                <w:left w:val="nil"/>
                <w:bottom w:val="nil"/>
                <w:right w:val="nil"/>
                <w:between w:val="nil"/>
              </w:pBdr>
              <w:spacing w:line="276" w:lineRule="auto"/>
              <w:rPr>
                <w:color w:val="000000"/>
              </w:rPr>
            </w:pP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2020-2021</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80</w:t>
            </w:r>
          </w:p>
        </w:tc>
        <w:tc>
          <w:tcPr>
            <w:tcW w:w="1276"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rPr>
                <w:color w:val="000000"/>
              </w:rPr>
              <w:t>74</w:t>
            </w: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243,46996</w:t>
            </w:r>
          </w:p>
        </w:tc>
        <w:tc>
          <w:tcPr>
            <w:tcW w:w="992"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1134" w:type="dxa"/>
          </w:tcPr>
          <w:p w:rsidR="007B3EDB" w:rsidRPr="00F26FB2" w:rsidRDefault="007B3EDB" w:rsidP="007B3ED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F26FB2">
              <w:t>551.156</w:t>
            </w:r>
          </w:p>
        </w:tc>
      </w:tr>
    </w:tbl>
    <w:p w:rsidR="00462E7D" w:rsidRPr="0082199E" w:rsidRDefault="00462E7D" w:rsidP="00671AC0">
      <w:pPr>
        <w:widowControl w:val="0"/>
        <w:spacing w:after="0" w:line="360" w:lineRule="auto"/>
        <w:ind w:right="63"/>
        <w:jc w:val="both"/>
        <w:rPr>
          <w:rFonts w:ascii="Times New Roman" w:eastAsia="Times New Roman" w:hAnsi="Times New Roman" w:cs="Times New Roman"/>
          <w:sz w:val="24"/>
          <w:szCs w:val="24"/>
        </w:rPr>
      </w:pPr>
    </w:p>
    <w:p w:rsidR="000F6023" w:rsidRDefault="001D06F2">
      <w:pPr>
        <w:widowControl w:val="0"/>
        <w:spacing w:after="0" w:line="360" w:lineRule="auto"/>
        <w:ind w:left="507" w:right="63" w:hanging="389"/>
        <w:jc w:val="both"/>
        <w:rPr>
          <w:rFonts w:ascii="Times New Roman" w:eastAsia="Times New Roman" w:hAnsi="Times New Roman" w:cs="Times New Roman"/>
          <w:b/>
          <w:color w:val="FF0000"/>
          <w:sz w:val="24"/>
          <w:szCs w:val="24"/>
        </w:rPr>
      </w:pPr>
      <w:r w:rsidRPr="0082199E">
        <w:rPr>
          <w:rFonts w:ascii="Times New Roman" w:eastAsia="Times New Roman" w:hAnsi="Times New Roman" w:cs="Times New Roman"/>
          <w:b/>
          <w:sz w:val="24"/>
          <w:szCs w:val="24"/>
        </w:rPr>
        <w:lastRenderedPageBreak/>
        <w:t xml:space="preserve">C.3. Öğrenme Kaynakları ve Akademik Destek Hizmetleri </w:t>
      </w:r>
      <w:r w:rsidRPr="0082199E">
        <w:rPr>
          <w:rFonts w:ascii="Times New Roman" w:eastAsia="Times New Roman" w:hAnsi="Times New Roman" w:cs="Times New Roman"/>
          <w:b/>
          <w:color w:val="FF0000"/>
          <w:sz w:val="24"/>
          <w:szCs w:val="24"/>
        </w:rPr>
        <w:t xml:space="preserve"> </w:t>
      </w:r>
    </w:p>
    <w:p w:rsid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6E42CE">
        <w:rPr>
          <w:rFonts w:ascii="Times New Roman" w:eastAsia="Times New Roman" w:hAnsi="Times New Roman" w:cs="Times New Roman"/>
          <w:color w:val="000000"/>
          <w:sz w:val="24"/>
          <w:szCs w:val="24"/>
        </w:rPr>
        <w:t xml:space="preserve">Her yarıyıl bitiminde öğrencilere üniversitemiz web sayfasında yer alan otomasyon sistemi üzerinden dersin öğretim üyesini değerlendirmeleri için anketler uygulanmaktadır. Ayrıca belirli aralıklarla memnuniyet anketleri uygulanmaktadır. Bölümümüz öğrencileri tarafından yapılan anketler bölüm başkanı ve dersin öğretim üyesi tarafından değerlendirmekte ve gerekli düzenlemeler yapılmaktadır. </w:t>
      </w:r>
    </w:p>
    <w:p w:rsidR="006E42CE" w:rsidRP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Uzaktan </w:t>
      </w:r>
      <w:r w:rsidR="00834D7E">
        <w:rPr>
          <w:rFonts w:ascii="Times New Roman" w:eastAsia="Times New Roman" w:hAnsi="Times New Roman" w:cs="Times New Roman"/>
          <w:color w:val="000000"/>
          <w:sz w:val="24"/>
          <w:szCs w:val="24"/>
        </w:rPr>
        <w:t>eğitimde kullanılan</w:t>
      </w:r>
      <w:r>
        <w:rPr>
          <w:rFonts w:ascii="Times New Roman" w:eastAsia="Times New Roman" w:hAnsi="Times New Roman" w:cs="Times New Roman"/>
          <w:color w:val="000000"/>
          <w:sz w:val="24"/>
          <w:szCs w:val="24"/>
        </w:rPr>
        <w:t xml:space="preserve"> ÖYS </w:t>
      </w:r>
      <w:proofErr w:type="gramStart"/>
      <w:r>
        <w:rPr>
          <w:rFonts w:ascii="Times New Roman" w:eastAsia="Times New Roman" w:hAnsi="Times New Roman" w:cs="Times New Roman"/>
          <w:color w:val="000000"/>
          <w:sz w:val="24"/>
          <w:szCs w:val="24"/>
        </w:rPr>
        <w:t>modülü</w:t>
      </w:r>
      <w:proofErr w:type="gramEnd"/>
      <w:r>
        <w:rPr>
          <w:rFonts w:ascii="Times New Roman" w:eastAsia="Times New Roman" w:hAnsi="Times New Roman" w:cs="Times New Roman"/>
          <w:color w:val="000000"/>
          <w:sz w:val="24"/>
          <w:szCs w:val="24"/>
        </w:rPr>
        <w:t xml:space="preserve"> uzaktan ya da </w:t>
      </w:r>
      <w:proofErr w:type="spellStart"/>
      <w:r>
        <w:rPr>
          <w:rFonts w:ascii="Times New Roman" w:eastAsia="Times New Roman" w:hAnsi="Times New Roman" w:cs="Times New Roman"/>
          <w:color w:val="000000"/>
          <w:sz w:val="24"/>
          <w:szCs w:val="24"/>
        </w:rPr>
        <w:t>hibri</w:t>
      </w:r>
      <w:r w:rsidR="00E70F17">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z w:val="24"/>
          <w:szCs w:val="24"/>
        </w:rPr>
        <w:t xml:space="preserve"> derslerin etkin şekilde yürütülmesini için esnek bir platform sağlamaktadır. Eş zamanlı ders ve konu anlatını, tartışma, eşzamanlı kısa sınav ve diğer sınavların yapılması, ödevlendirme </w:t>
      </w:r>
      <w:r w:rsidR="00E70F17">
        <w:rPr>
          <w:rFonts w:ascii="Times New Roman" w:eastAsia="Times New Roman" w:hAnsi="Times New Roman" w:cs="Times New Roman"/>
          <w:color w:val="000000"/>
          <w:sz w:val="24"/>
          <w:szCs w:val="24"/>
        </w:rPr>
        <w:t>ve bu</w:t>
      </w:r>
      <w:r>
        <w:rPr>
          <w:rFonts w:ascii="Times New Roman" w:eastAsia="Times New Roman" w:hAnsi="Times New Roman" w:cs="Times New Roman"/>
          <w:color w:val="000000"/>
          <w:sz w:val="24"/>
          <w:szCs w:val="24"/>
        </w:rPr>
        <w:t xml:space="preserve"> etkinliklerin değerlendirilmesine olanak sağlayan ÖYS </w:t>
      </w:r>
      <w:r w:rsidR="00E70F17">
        <w:rPr>
          <w:rFonts w:ascii="Times New Roman" w:eastAsia="Times New Roman" w:hAnsi="Times New Roman" w:cs="Times New Roman"/>
          <w:color w:val="000000"/>
          <w:sz w:val="24"/>
          <w:szCs w:val="24"/>
        </w:rPr>
        <w:t>sistemi ÖGRİS</w:t>
      </w:r>
      <w:r>
        <w:rPr>
          <w:rFonts w:ascii="Times New Roman" w:eastAsia="Times New Roman" w:hAnsi="Times New Roman" w:cs="Times New Roman"/>
          <w:color w:val="000000"/>
          <w:sz w:val="24"/>
          <w:szCs w:val="24"/>
        </w:rPr>
        <w:t xml:space="preserve"> sitemi ile uyumlu şekilde kullanılabilir. Uzaktan yapılan dersler ve sınavların özgünlük içerik </w:t>
      </w:r>
      <w:r w:rsidR="002E1E3C">
        <w:rPr>
          <w:rFonts w:ascii="Times New Roman" w:eastAsia="Times New Roman" w:hAnsi="Times New Roman" w:cs="Times New Roman"/>
          <w:color w:val="000000"/>
          <w:sz w:val="24"/>
          <w:szCs w:val="24"/>
        </w:rPr>
        <w:t>ve telif beyanları</w:t>
      </w:r>
      <w:r>
        <w:rPr>
          <w:rFonts w:ascii="Times New Roman" w:eastAsia="Times New Roman" w:hAnsi="Times New Roman" w:cs="Times New Roman"/>
          <w:color w:val="000000"/>
          <w:sz w:val="24"/>
          <w:szCs w:val="24"/>
        </w:rPr>
        <w:t xml:space="preserve"> da dersi yürüten öğretim üyeleri tarafından EBYS sistemi ile yapılması uzaktan </w:t>
      </w:r>
      <w:r w:rsidR="002E1E3C">
        <w:rPr>
          <w:rFonts w:ascii="Times New Roman" w:eastAsia="Times New Roman" w:hAnsi="Times New Roman" w:cs="Times New Roman"/>
          <w:color w:val="000000"/>
          <w:sz w:val="24"/>
          <w:szCs w:val="24"/>
        </w:rPr>
        <w:t>yapılan derslerin</w:t>
      </w:r>
      <w:r>
        <w:rPr>
          <w:rFonts w:ascii="Times New Roman" w:eastAsia="Times New Roman" w:hAnsi="Times New Roman" w:cs="Times New Roman"/>
          <w:color w:val="000000"/>
          <w:sz w:val="24"/>
          <w:szCs w:val="24"/>
        </w:rPr>
        <w:t xml:space="preserve"> yönetmeliğe uygunluğunun takip edilmesine olanak sağlamaktadır. </w:t>
      </w:r>
    </w:p>
    <w:p w:rsidR="006E42CE" w:rsidRDefault="00834D7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Fakültemiz</w:t>
      </w:r>
      <w:r w:rsidR="006E42CE" w:rsidRPr="006E42CE">
        <w:rPr>
          <w:rFonts w:ascii="Times New Roman" w:eastAsia="Times New Roman" w:hAnsi="Times New Roman" w:cs="Times New Roman"/>
          <w:color w:val="000000"/>
          <w:sz w:val="24"/>
          <w:szCs w:val="24"/>
        </w:rPr>
        <w:t xml:space="preserve"> akademik kadrosu tarafından TÜBİTAK ve BAP destekli olmak üzere projeler yürütülmekte, yüksek lisans ve doktora öğrencilerinin bu projelerde görev almaları desteklenmektedir. </w:t>
      </w:r>
    </w:p>
    <w:p w:rsidR="006E42CE" w:rsidRP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6E42CE">
        <w:rPr>
          <w:rFonts w:ascii="Times New Roman" w:eastAsia="Times New Roman" w:hAnsi="Times New Roman" w:cs="Times New Roman"/>
          <w:color w:val="000000"/>
          <w:sz w:val="24"/>
          <w:szCs w:val="24"/>
        </w:rPr>
        <w:t xml:space="preserve">Üniversitemiz tarafından her yıl düzenlenen spor şenliklerine Fakültemiz öğrencileri de katılmakta ve müsabakalarda yarışmaktadırlar. Ayrıca rektörlük ve üniversitenin değişik birimleri tarafından düzenlenen kültürel ve sosyal faaliyetlere öğrencilerin katılımı sağlanmaktadır. </w:t>
      </w:r>
    </w:p>
    <w:p w:rsid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6E42CE">
        <w:rPr>
          <w:rFonts w:ascii="Times New Roman" w:eastAsia="Times New Roman" w:hAnsi="Times New Roman" w:cs="Times New Roman"/>
          <w:color w:val="000000"/>
          <w:sz w:val="24"/>
          <w:szCs w:val="24"/>
        </w:rPr>
        <w:t xml:space="preserve">Fakültemiz öğrencileri üniversitemiz kulüplerine üye olarak sosyal ve kültürel faaliyetlerde yer almaktadırlar. Öğrenciler ile akademik personelin çeşitli gereksinimleri Merkez kampüs içinde bulunan yemekhane, çarşı ve fakültelerde bulunan kantinlerden karşılanmaktadır. </w:t>
      </w:r>
    </w:p>
    <w:p w:rsidR="006E42CE" w:rsidRP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6E42CE">
        <w:rPr>
          <w:rFonts w:ascii="Times New Roman" w:eastAsia="Times New Roman" w:hAnsi="Times New Roman" w:cs="Times New Roman"/>
          <w:color w:val="000000"/>
          <w:sz w:val="24"/>
          <w:szCs w:val="24"/>
        </w:rPr>
        <w:t xml:space="preserve">Öğrencilerimiz merkez kampüste bulunan kütüphaneden yararlanmakta ve burada bulunan bilgisayarları proje ve ödev çalışmalarında kullanmaktadırlar. </w:t>
      </w:r>
    </w:p>
    <w:p w:rsidR="006E42CE" w:rsidRDefault="006E42CE"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6E42CE">
        <w:rPr>
          <w:rFonts w:ascii="Times New Roman" w:eastAsia="Times New Roman" w:hAnsi="Times New Roman" w:cs="Times New Roman"/>
          <w:color w:val="000000"/>
          <w:sz w:val="24"/>
          <w:szCs w:val="24"/>
        </w:rPr>
        <w:t>Fakülte koridorlarında sıfır atık projesinde her çöp türü için ayrı çöp kutuları bulunmakta ve çöplerin geri dönüşüm için ayrıştırılmaları sağlanmaktadır.</w:t>
      </w:r>
    </w:p>
    <w:p w:rsidR="00B36D2F" w:rsidRPr="00B36D2F" w:rsidRDefault="00B36D2F" w:rsidP="00B36D2F">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Fakültemiz </w:t>
      </w:r>
      <w:r w:rsidRPr="00B36D2F">
        <w:rPr>
          <w:rFonts w:ascii="Times New Roman" w:eastAsia="Times New Roman" w:hAnsi="Times New Roman" w:cs="Times New Roman"/>
          <w:color w:val="000000"/>
          <w:sz w:val="24"/>
          <w:szCs w:val="24"/>
        </w:rPr>
        <w:t xml:space="preserve">akademik kadrosu tarafından TÜBİTAK ve BAP destekli olmak üzere projeler yürütülmekte, yüksek lisans ve doktora öğrencilerinin bu projelerde görev almaları desteklenmektedir. </w:t>
      </w:r>
    </w:p>
    <w:p w:rsidR="00671AC0" w:rsidRPr="00F26FB2" w:rsidRDefault="00B36D2F" w:rsidP="00F26FB2">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B36D2F">
        <w:rPr>
          <w:rFonts w:ascii="Times New Roman" w:eastAsia="Times New Roman" w:hAnsi="Times New Roman" w:cs="Times New Roman"/>
          <w:color w:val="000000"/>
          <w:sz w:val="24"/>
          <w:szCs w:val="24"/>
        </w:rPr>
        <w:t xml:space="preserve">Yüksek lisans ve doktora programında eğitim alan öğrenciler, belli periyotlarda lisans öğrencilerinin ve bölüm öğretim üyelerinin katılım sağladığı toplantılarda seminerler vermekte; bu sayede lisansüstü öğrencilerin </w:t>
      </w:r>
      <w:proofErr w:type="gramStart"/>
      <w:r w:rsidRPr="00B36D2F">
        <w:rPr>
          <w:rFonts w:ascii="Times New Roman" w:eastAsia="Times New Roman" w:hAnsi="Times New Roman" w:cs="Times New Roman"/>
          <w:color w:val="000000"/>
          <w:sz w:val="24"/>
          <w:szCs w:val="24"/>
        </w:rPr>
        <w:t>sempozyum</w:t>
      </w:r>
      <w:proofErr w:type="gramEnd"/>
      <w:r w:rsidRPr="00B36D2F">
        <w:rPr>
          <w:rFonts w:ascii="Times New Roman" w:eastAsia="Times New Roman" w:hAnsi="Times New Roman" w:cs="Times New Roman"/>
          <w:color w:val="000000"/>
          <w:sz w:val="24"/>
          <w:szCs w:val="24"/>
        </w:rPr>
        <w:t>, kongre gibi bilimsel aktivitelere katılımları sağlanmakta ve desteklenmektedir.</w:t>
      </w:r>
    </w:p>
    <w:p w:rsidR="00671AC0" w:rsidRPr="0082199E" w:rsidRDefault="00671AC0">
      <w:pPr>
        <w:widowControl w:val="0"/>
        <w:spacing w:after="0" w:line="240" w:lineRule="auto"/>
        <w:ind w:right="62"/>
        <w:jc w:val="both"/>
        <w:rPr>
          <w:rFonts w:ascii="Times New Roman" w:eastAsia="Times New Roman" w:hAnsi="Times New Roman" w:cs="Times New Roman"/>
          <w:b/>
          <w:sz w:val="24"/>
          <w:szCs w:val="24"/>
        </w:rPr>
      </w:pPr>
    </w:p>
    <w:p w:rsidR="000F6023" w:rsidRPr="0082199E" w:rsidRDefault="001D06F2" w:rsidP="00F55554">
      <w:pPr>
        <w:widowControl w:val="0"/>
        <w:spacing w:after="0" w:line="360" w:lineRule="auto"/>
        <w:ind w:left="510" w:right="62" w:hanging="391"/>
        <w:jc w:val="both"/>
        <w:rPr>
          <w:rFonts w:ascii="Times New Roman" w:eastAsia="Times New Roman" w:hAnsi="Times New Roman" w:cs="Times New Roman"/>
          <w:sz w:val="24"/>
          <w:szCs w:val="24"/>
        </w:rPr>
      </w:pPr>
      <w:r w:rsidRPr="0082199E">
        <w:rPr>
          <w:rFonts w:ascii="Times New Roman" w:eastAsia="Times New Roman" w:hAnsi="Times New Roman" w:cs="Times New Roman"/>
          <w:b/>
          <w:sz w:val="24"/>
          <w:szCs w:val="24"/>
        </w:rPr>
        <w:t>C.4. Öğretim Kadrosu</w:t>
      </w:r>
    </w:p>
    <w:p w:rsidR="00D40A55" w:rsidRPr="00D40A55" w:rsidRDefault="00D40A55" w:rsidP="00D40A55">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D40A55">
        <w:rPr>
          <w:rFonts w:ascii="Times New Roman" w:eastAsia="Times New Roman" w:hAnsi="Times New Roman" w:cs="Times New Roman"/>
          <w:color w:val="000000"/>
          <w:sz w:val="24"/>
          <w:szCs w:val="24"/>
        </w:rPr>
        <w:t xml:space="preserve">Üniversitemizde öğretim üyesi ve görevlisi atamalarını düzenleyen, Senato’da kabul edilmiş, YÖK tarafından onaylanmış “Niğde Ömer </w:t>
      </w:r>
      <w:proofErr w:type="spellStart"/>
      <w:r w:rsidRPr="00D40A55">
        <w:rPr>
          <w:rFonts w:ascii="Times New Roman" w:eastAsia="Times New Roman" w:hAnsi="Times New Roman" w:cs="Times New Roman"/>
          <w:color w:val="000000"/>
          <w:sz w:val="24"/>
          <w:szCs w:val="24"/>
        </w:rPr>
        <w:t>Halisdemir</w:t>
      </w:r>
      <w:proofErr w:type="spellEnd"/>
      <w:r w:rsidRPr="00D40A55">
        <w:rPr>
          <w:rFonts w:ascii="Times New Roman" w:eastAsia="Times New Roman" w:hAnsi="Times New Roman" w:cs="Times New Roman"/>
          <w:color w:val="000000"/>
          <w:sz w:val="24"/>
          <w:szCs w:val="24"/>
        </w:rPr>
        <w:t xml:space="preserve"> Üniversitesi Akademik Yükseltme ve Atama Esasları” bulunmaktadır.</w:t>
      </w:r>
    </w:p>
    <w:p w:rsidR="00D40A55" w:rsidRPr="00D40A55" w:rsidRDefault="00D40A55" w:rsidP="00D40A55">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D40A55">
        <w:rPr>
          <w:rFonts w:ascii="Times New Roman" w:eastAsia="Times New Roman" w:hAnsi="Times New Roman" w:cs="Times New Roman"/>
          <w:color w:val="000000"/>
          <w:sz w:val="24"/>
          <w:szCs w:val="24"/>
        </w:rPr>
        <w:t xml:space="preserve">Fakültemiz öğretim elemanları yaptıkları akademik faaliyetlerini </w:t>
      </w:r>
      <w:proofErr w:type="spellStart"/>
      <w:r w:rsidRPr="00D40A55">
        <w:rPr>
          <w:rFonts w:ascii="Times New Roman" w:eastAsia="Times New Roman" w:hAnsi="Times New Roman" w:cs="Times New Roman"/>
          <w:color w:val="000000"/>
          <w:sz w:val="24"/>
          <w:szCs w:val="24"/>
        </w:rPr>
        <w:t>YÖKSİS'e</w:t>
      </w:r>
      <w:proofErr w:type="spellEnd"/>
      <w:r w:rsidRPr="00D40A55">
        <w:rPr>
          <w:rFonts w:ascii="Times New Roman" w:eastAsia="Times New Roman" w:hAnsi="Times New Roman" w:cs="Times New Roman"/>
          <w:color w:val="000000"/>
          <w:sz w:val="24"/>
          <w:szCs w:val="24"/>
        </w:rPr>
        <w:t xml:space="preserve"> kayıt etmektedirler. Öğretim elemanları üniversite kütüphanesinin üye olduğu Abone Veri Tabanlarından da yararlanmaktadırlar. Fakültemizde akademik personelin uzmanlık alanına uygun olarak ders görevlendirmesi yapılmaktadır. Fakültemiz öğretim elemanları yaptıkları çalışmalarla Akademik Teşvik Programından yararlanmaktadırlar. </w:t>
      </w:r>
    </w:p>
    <w:p w:rsidR="000F6023" w:rsidRPr="0082199E" w:rsidRDefault="000F6023">
      <w:pPr>
        <w:widowControl w:val="0"/>
        <w:spacing w:after="0" w:line="276" w:lineRule="auto"/>
        <w:ind w:left="507" w:right="63" w:hanging="389"/>
        <w:jc w:val="both"/>
        <w:rPr>
          <w:rFonts w:ascii="Times New Roman" w:eastAsia="Times New Roman" w:hAnsi="Times New Roman" w:cs="Times New Roman"/>
          <w:b/>
          <w:i/>
        </w:rPr>
      </w:pPr>
    </w:p>
    <w:p w:rsidR="000F6023" w:rsidRPr="0082199E" w:rsidRDefault="001D06F2">
      <w:pPr>
        <w:ind w:left="118" w:hanging="118"/>
        <w:jc w:val="center"/>
        <w:rPr>
          <w:rFonts w:ascii="Times New Roman" w:eastAsia="Times New Roman" w:hAnsi="Times New Roman" w:cs="Times New Roman"/>
          <w:b/>
          <w:sz w:val="24"/>
          <w:szCs w:val="24"/>
        </w:rPr>
      </w:pPr>
      <w:r w:rsidRPr="0082199E">
        <w:rPr>
          <w:rFonts w:ascii="Times New Roman" w:eastAsia="Times New Roman" w:hAnsi="Times New Roman" w:cs="Times New Roman"/>
          <w:b/>
          <w:sz w:val="24"/>
          <w:szCs w:val="24"/>
        </w:rPr>
        <w:lastRenderedPageBreak/>
        <w:t>Tablo 3. Birimin Öğretim Kadrosu</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1958"/>
        <w:gridCol w:w="840"/>
        <w:gridCol w:w="842"/>
        <w:gridCol w:w="1154"/>
        <w:gridCol w:w="981"/>
        <w:gridCol w:w="905"/>
      </w:tblGrid>
      <w:tr w:rsidR="00D40A55" w:rsidRPr="00144D33" w:rsidTr="002F3A00">
        <w:trPr>
          <w:trHeight w:val="511"/>
        </w:trPr>
        <w:tc>
          <w:tcPr>
            <w:tcW w:w="2998" w:type="dxa"/>
            <w:vMerge w:val="restart"/>
          </w:tcPr>
          <w:p w:rsidR="00D40A55" w:rsidRPr="00144D33" w:rsidRDefault="00D40A55" w:rsidP="002F3A00">
            <w:pPr>
              <w:pBdr>
                <w:top w:val="nil"/>
                <w:left w:val="nil"/>
                <w:bottom w:val="nil"/>
                <w:right w:val="nil"/>
                <w:between w:val="nil"/>
              </w:pBdr>
              <w:jc w:val="both"/>
              <w:rPr>
                <w:b/>
                <w:color w:val="000000"/>
                <w:sz w:val="18"/>
                <w:szCs w:val="18"/>
              </w:rPr>
            </w:pPr>
            <w:bookmarkStart w:id="2" w:name="_3znysh7" w:colFirst="0" w:colLast="0"/>
            <w:bookmarkEnd w:id="2"/>
            <w:r w:rsidRPr="00144D33">
              <w:rPr>
                <w:b/>
                <w:color w:val="000000"/>
                <w:sz w:val="18"/>
                <w:szCs w:val="18"/>
              </w:rPr>
              <w:t>Öğretim Elemanının Unvanı ve Adı</w:t>
            </w:r>
          </w:p>
        </w:tc>
        <w:tc>
          <w:tcPr>
            <w:tcW w:w="1958" w:type="dxa"/>
            <w:vMerge w:val="restart"/>
          </w:tcPr>
          <w:p w:rsidR="00D40A55" w:rsidRPr="00144D33" w:rsidRDefault="00D40A55" w:rsidP="00D40A55">
            <w:pPr>
              <w:pBdr>
                <w:top w:val="nil"/>
                <w:left w:val="nil"/>
                <w:bottom w:val="nil"/>
                <w:right w:val="nil"/>
                <w:between w:val="nil"/>
              </w:pBdr>
              <w:rPr>
                <w:b/>
                <w:color w:val="000000"/>
                <w:sz w:val="18"/>
                <w:szCs w:val="18"/>
              </w:rPr>
            </w:pPr>
            <w:r w:rsidRPr="00144D33">
              <w:rPr>
                <w:b/>
                <w:color w:val="000000"/>
                <w:sz w:val="18"/>
                <w:szCs w:val="18"/>
              </w:rPr>
              <w:t xml:space="preserve">Mezun </w:t>
            </w:r>
          </w:p>
          <w:p w:rsidR="00D40A55" w:rsidRPr="00144D33" w:rsidRDefault="00D40A55" w:rsidP="00D40A55">
            <w:pPr>
              <w:pBdr>
                <w:top w:val="nil"/>
                <w:left w:val="nil"/>
                <w:bottom w:val="nil"/>
                <w:right w:val="nil"/>
                <w:between w:val="nil"/>
              </w:pBdr>
              <w:rPr>
                <w:b/>
                <w:color w:val="000000"/>
                <w:sz w:val="18"/>
                <w:szCs w:val="18"/>
              </w:rPr>
            </w:pPr>
            <w:r w:rsidRPr="00144D33">
              <w:rPr>
                <w:b/>
                <w:color w:val="000000"/>
                <w:sz w:val="18"/>
                <w:szCs w:val="18"/>
              </w:rPr>
              <w:t>Olduğu</w:t>
            </w:r>
          </w:p>
          <w:p w:rsidR="00D40A55" w:rsidRPr="00144D33" w:rsidRDefault="00D40A55" w:rsidP="00D40A55">
            <w:pPr>
              <w:pBdr>
                <w:top w:val="nil"/>
                <w:left w:val="nil"/>
                <w:bottom w:val="nil"/>
                <w:right w:val="nil"/>
                <w:between w:val="nil"/>
              </w:pBdr>
              <w:rPr>
                <w:b/>
                <w:color w:val="000000"/>
                <w:sz w:val="18"/>
                <w:szCs w:val="18"/>
              </w:rPr>
            </w:pPr>
            <w:r w:rsidRPr="00144D33">
              <w:rPr>
                <w:b/>
                <w:color w:val="000000"/>
                <w:sz w:val="18"/>
                <w:szCs w:val="18"/>
              </w:rPr>
              <w:t xml:space="preserve"> Son Kurum ve </w:t>
            </w:r>
          </w:p>
          <w:p w:rsidR="00D40A55" w:rsidRPr="00144D33" w:rsidRDefault="00D40A55" w:rsidP="00D40A55">
            <w:pPr>
              <w:pBdr>
                <w:top w:val="nil"/>
                <w:left w:val="nil"/>
                <w:bottom w:val="nil"/>
                <w:right w:val="nil"/>
                <w:between w:val="nil"/>
              </w:pBdr>
              <w:rPr>
                <w:b/>
                <w:color w:val="000000"/>
                <w:sz w:val="18"/>
                <w:szCs w:val="18"/>
              </w:rPr>
            </w:pPr>
            <w:r w:rsidRPr="00144D33">
              <w:rPr>
                <w:b/>
                <w:color w:val="000000"/>
                <w:sz w:val="18"/>
                <w:szCs w:val="18"/>
              </w:rPr>
              <w:t>Mezuniyet Yılı</w:t>
            </w:r>
          </w:p>
        </w:tc>
        <w:tc>
          <w:tcPr>
            <w:tcW w:w="2836" w:type="dxa"/>
            <w:gridSpan w:val="3"/>
          </w:tcPr>
          <w:p w:rsidR="00D40A55" w:rsidRPr="00144D33" w:rsidRDefault="00D40A55" w:rsidP="002F3A00">
            <w:pPr>
              <w:pBdr>
                <w:top w:val="nil"/>
                <w:left w:val="nil"/>
                <w:bottom w:val="nil"/>
                <w:right w:val="nil"/>
                <w:between w:val="nil"/>
              </w:pBdr>
              <w:jc w:val="both"/>
              <w:rPr>
                <w:b/>
                <w:color w:val="000000"/>
                <w:sz w:val="18"/>
                <w:szCs w:val="18"/>
              </w:rPr>
            </w:pPr>
            <w:r w:rsidRPr="00144D33">
              <w:rPr>
                <w:b/>
                <w:color w:val="000000"/>
                <w:sz w:val="18"/>
                <w:szCs w:val="18"/>
              </w:rPr>
              <w:t>Deneyim Süresi</w:t>
            </w:r>
          </w:p>
        </w:tc>
        <w:tc>
          <w:tcPr>
            <w:tcW w:w="1886" w:type="dxa"/>
            <w:gridSpan w:val="2"/>
          </w:tcPr>
          <w:p w:rsidR="00D40A55" w:rsidRPr="00144D33" w:rsidRDefault="00D40A55" w:rsidP="002F3A00">
            <w:pPr>
              <w:pBdr>
                <w:top w:val="nil"/>
                <w:left w:val="nil"/>
                <w:bottom w:val="nil"/>
                <w:right w:val="nil"/>
                <w:between w:val="nil"/>
              </w:pBdr>
              <w:jc w:val="both"/>
              <w:rPr>
                <w:b/>
                <w:color w:val="000000"/>
                <w:sz w:val="18"/>
                <w:szCs w:val="18"/>
              </w:rPr>
            </w:pPr>
            <w:r w:rsidRPr="00144D33">
              <w:rPr>
                <w:b/>
                <w:color w:val="000000"/>
                <w:sz w:val="18"/>
                <w:szCs w:val="18"/>
              </w:rPr>
              <w:t>Ders Yükü (Haftalık Ders Saati)</w:t>
            </w:r>
          </w:p>
        </w:tc>
      </w:tr>
      <w:tr w:rsidR="00DF7956" w:rsidRPr="00144D33" w:rsidTr="00462E7D">
        <w:trPr>
          <w:trHeight w:val="987"/>
        </w:trPr>
        <w:tc>
          <w:tcPr>
            <w:tcW w:w="2998" w:type="dxa"/>
            <w:vMerge/>
          </w:tcPr>
          <w:p w:rsidR="00DF7956" w:rsidRPr="00144D33" w:rsidRDefault="00DF7956" w:rsidP="00DF7956">
            <w:pPr>
              <w:widowControl w:val="0"/>
              <w:pBdr>
                <w:top w:val="nil"/>
                <w:left w:val="nil"/>
                <w:bottom w:val="nil"/>
                <w:right w:val="nil"/>
                <w:between w:val="nil"/>
              </w:pBdr>
              <w:spacing w:line="276" w:lineRule="auto"/>
              <w:jc w:val="both"/>
              <w:rPr>
                <w:b/>
                <w:color w:val="000000"/>
                <w:sz w:val="18"/>
                <w:szCs w:val="18"/>
              </w:rPr>
            </w:pPr>
          </w:p>
        </w:tc>
        <w:tc>
          <w:tcPr>
            <w:tcW w:w="1958" w:type="dxa"/>
            <w:vMerge/>
          </w:tcPr>
          <w:p w:rsidR="00DF7956" w:rsidRPr="00144D33" w:rsidRDefault="00DF7956" w:rsidP="00DF7956">
            <w:pPr>
              <w:widowControl w:val="0"/>
              <w:pBdr>
                <w:top w:val="nil"/>
                <w:left w:val="nil"/>
                <w:bottom w:val="nil"/>
                <w:right w:val="nil"/>
                <w:between w:val="nil"/>
              </w:pBdr>
              <w:spacing w:line="276" w:lineRule="auto"/>
              <w:rPr>
                <w:b/>
                <w:color w:val="000000"/>
                <w:sz w:val="18"/>
                <w:szCs w:val="18"/>
              </w:rPr>
            </w:pPr>
          </w:p>
        </w:tc>
        <w:tc>
          <w:tcPr>
            <w:tcW w:w="840" w:type="dxa"/>
          </w:tcPr>
          <w:p w:rsidR="00DF7956" w:rsidRPr="00144D33" w:rsidRDefault="00DF7956" w:rsidP="00DF7956">
            <w:pPr>
              <w:pBdr>
                <w:top w:val="nil"/>
                <w:left w:val="nil"/>
                <w:bottom w:val="nil"/>
                <w:right w:val="nil"/>
                <w:between w:val="nil"/>
              </w:pBdr>
              <w:jc w:val="both"/>
              <w:rPr>
                <w:color w:val="000000"/>
                <w:sz w:val="18"/>
                <w:szCs w:val="18"/>
              </w:rPr>
            </w:pPr>
            <w:r w:rsidRPr="00144D33">
              <w:rPr>
                <w:color w:val="000000"/>
                <w:sz w:val="18"/>
                <w:szCs w:val="18"/>
              </w:rPr>
              <w:t>Kamu/ Sanayi Deneyimi (yıl)</w:t>
            </w:r>
          </w:p>
        </w:tc>
        <w:tc>
          <w:tcPr>
            <w:tcW w:w="842" w:type="dxa"/>
          </w:tcPr>
          <w:p w:rsidR="00DF7956" w:rsidRPr="00144D33" w:rsidRDefault="00DF7956" w:rsidP="00DF7956">
            <w:pPr>
              <w:pBdr>
                <w:top w:val="nil"/>
                <w:left w:val="nil"/>
                <w:bottom w:val="nil"/>
                <w:right w:val="nil"/>
                <w:between w:val="nil"/>
              </w:pBdr>
              <w:jc w:val="both"/>
              <w:rPr>
                <w:color w:val="000000"/>
                <w:sz w:val="18"/>
                <w:szCs w:val="18"/>
              </w:rPr>
            </w:pPr>
            <w:r w:rsidRPr="00144D33">
              <w:rPr>
                <w:color w:val="000000"/>
                <w:sz w:val="18"/>
                <w:szCs w:val="18"/>
              </w:rPr>
              <w:t>Öğretim Deneyimi (yıl)</w:t>
            </w:r>
          </w:p>
        </w:tc>
        <w:tc>
          <w:tcPr>
            <w:tcW w:w="1154" w:type="dxa"/>
          </w:tcPr>
          <w:p w:rsidR="00DF7956" w:rsidRPr="00144D33" w:rsidRDefault="00DF7956" w:rsidP="00DF7956">
            <w:pPr>
              <w:pBdr>
                <w:top w:val="nil"/>
                <w:left w:val="nil"/>
                <w:bottom w:val="nil"/>
                <w:right w:val="nil"/>
                <w:between w:val="nil"/>
              </w:pBdr>
              <w:jc w:val="both"/>
              <w:rPr>
                <w:color w:val="000000"/>
                <w:sz w:val="18"/>
                <w:szCs w:val="18"/>
              </w:rPr>
            </w:pPr>
            <w:r w:rsidRPr="00144D33">
              <w:rPr>
                <w:color w:val="000000"/>
                <w:sz w:val="18"/>
                <w:szCs w:val="18"/>
              </w:rPr>
              <w:t>Kurumdaki Deneyimi (yıl)</w:t>
            </w:r>
          </w:p>
        </w:tc>
        <w:tc>
          <w:tcPr>
            <w:tcW w:w="981" w:type="dxa"/>
            <w:vAlign w:val="center"/>
          </w:tcPr>
          <w:p w:rsidR="00DF7956" w:rsidRPr="0082199E" w:rsidRDefault="00DF7956" w:rsidP="00DF7956">
            <w:pPr>
              <w:pBdr>
                <w:top w:val="nil"/>
                <w:left w:val="nil"/>
                <w:bottom w:val="nil"/>
                <w:right w:val="nil"/>
                <w:between w:val="nil"/>
              </w:pBdr>
              <w:rPr>
                <w:color w:val="000000"/>
                <w:sz w:val="18"/>
                <w:szCs w:val="18"/>
              </w:rPr>
            </w:pPr>
            <w:r w:rsidRPr="0082199E">
              <w:rPr>
                <w:color w:val="000000"/>
                <w:sz w:val="18"/>
                <w:szCs w:val="18"/>
              </w:rPr>
              <w:t>202</w:t>
            </w:r>
            <w:r>
              <w:rPr>
                <w:color w:val="000000"/>
                <w:sz w:val="18"/>
                <w:szCs w:val="18"/>
              </w:rPr>
              <w:t>1</w:t>
            </w:r>
            <w:r w:rsidRPr="0082199E">
              <w:rPr>
                <w:color w:val="000000"/>
                <w:sz w:val="18"/>
                <w:szCs w:val="18"/>
              </w:rPr>
              <w:t>-202</w:t>
            </w:r>
            <w:r>
              <w:rPr>
                <w:color w:val="000000"/>
                <w:sz w:val="18"/>
                <w:szCs w:val="18"/>
              </w:rPr>
              <w:t>2</w:t>
            </w:r>
            <w:r w:rsidRPr="0082199E">
              <w:rPr>
                <w:color w:val="000000"/>
                <w:sz w:val="18"/>
                <w:szCs w:val="18"/>
              </w:rPr>
              <w:t xml:space="preserve"> Bahar</w:t>
            </w:r>
          </w:p>
        </w:tc>
        <w:tc>
          <w:tcPr>
            <w:tcW w:w="905" w:type="dxa"/>
            <w:vAlign w:val="center"/>
          </w:tcPr>
          <w:p w:rsidR="00DF7956" w:rsidRPr="0082199E" w:rsidRDefault="00DF7956" w:rsidP="00DF7956">
            <w:pPr>
              <w:pBdr>
                <w:top w:val="nil"/>
                <w:left w:val="nil"/>
                <w:bottom w:val="nil"/>
                <w:right w:val="nil"/>
                <w:between w:val="nil"/>
              </w:pBdr>
              <w:rPr>
                <w:color w:val="000000"/>
                <w:sz w:val="18"/>
                <w:szCs w:val="18"/>
              </w:rPr>
            </w:pPr>
            <w:r w:rsidRPr="0082199E">
              <w:rPr>
                <w:color w:val="000000"/>
                <w:sz w:val="18"/>
                <w:szCs w:val="18"/>
              </w:rPr>
              <w:t>202</w:t>
            </w:r>
            <w:r>
              <w:rPr>
                <w:color w:val="000000"/>
                <w:sz w:val="18"/>
                <w:szCs w:val="18"/>
              </w:rPr>
              <w:t>2</w:t>
            </w:r>
            <w:r w:rsidRPr="0082199E">
              <w:rPr>
                <w:color w:val="000000"/>
                <w:sz w:val="18"/>
                <w:szCs w:val="18"/>
              </w:rPr>
              <w:t>-202</w:t>
            </w:r>
            <w:r>
              <w:rPr>
                <w:color w:val="000000"/>
                <w:sz w:val="18"/>
                <w:szCs w:val="18"/>
              </w:rPr>
              <w:t>3</w:t>
            </w:r>
            <w:r w:rsidRPr="0082199E">
              <w:rPr>
                <w:color w:val="000000"/>
                <w:sz w:val="18"/>
                <w:szCs w:val="18"/>
              </w:rPr>
              <w:t xml:space="preserve"> Güz</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Mustafa KARATEPE</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Bdr>
                <w:top w:val="nil"/>
                <w:left w:val="nil"/>
                <w:bottom w:val="nil"/>
                <w:right w:val="nil"/>
                <w:between w:val="nil"/>
              </w:pBdr>
              <w:jc w:val="both"/>
              <w:rPr>
                <w:sz w:val="18"/>
                <w:szCs w:val="18"/>
              </w:rPr>
            </w:pPr>
            <w:r w:rsidRPr="00F26FB2">
              <w:rPr>
                <w:sz w:val="18"/>
                <w:szCs w:val="18"/>
              </w:rPr>
              <w:t>2001</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26</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26</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25</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22</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Ayten ÖZTÜRK</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Bdr>
                <w:top w:val="nil"/>
                <w:left w:val="nil"/>
                <w:bottom w:val="nil"/>
                <w:right w:val="nil"/>
                <w:between w:val="nil"/>
              </w:pBdr>
              <w:jc w:val="both"/>
              <w:rPr>
                <w:sz w:val="18"/>
                <w:szCs w:val="18"/>
              </w:rPr>
            </w:pPr>
            <w:r w:rsidRPr="00F26FB2">
              <w:rPr>
                <w:sz w:val="18"/>
                <w:szCs w:val="18"/>
              </w:rPr>
              <w:t>1996</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26</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26</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24</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24</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14</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Gazi GÖRÜR</w:t>
            </w:r>
          </w:p>
        </w:tc>
        <w:tc>
          <w:tcPr>
            <w:tcW w:w="1958" w:type="dxa"/>
          </w:tcPr>
          <w:p w:rsidR="00462E7D" w:rsidRPr="00F26FB2" w:rsidRDefault="00462E7D" w:rsidP="00462E7D">
            <w:pPr>
              <w:jc w:val="both"/>
              <w:rPr>
                <w:sz w:val="18"/>
                <w:szCs w:val="18"/>
              </w:rPr>
            </w:pPr>
            <w:proofErr w:type="spellStart"/>
            <w:r w:rsidRPr="00F26FB2">
              <w:rPr>
                <w:sz w:val="18"/>
                <w:szCs w:val="18"/>
              </w:rPr>
              <w:t>Essex</w:t>
            </w:r>
            <w:proofErr w:type="spellEnd"/>
            <w:r w:rsidRPr="00F26FB2">
              <w:rPr>
                <w:sz w:val="18"/>
                <w:szCs w:val="18"/>
              </w:rPr>
              <w:t xml:space="preserve"> </w:t>
            </w:r>
            <w:proofErr w:type="spellStart"/>
            <w:r w:rsidRPr="00F26FB2">
              <w:rPr>
                <w:sz w:val="18"/>
                <w:szCs w:val="18"/>
              </w:rPr>
              <w:t>University</w:t>
            </w:r>
            <w:proofErr w:type="spellEnd"/>
          </w:p>
          <w:p w:rsidR="00462E7D" w:rsidRPr="00F26FB2" w:rsidRDefault="00462E7D" w:rsidP="00462E7D">
            <w:pPr>
              <w:pBdr>
                <w:top w:val="nil"/>
                <w:left w:val="nil"/>
                <w:bottom w:val="nil"/>
                <w:right w:val="nil"/>
                <w:between w:val="nil"/>
              </w:pBdr>
              <w:jc w:val="both"/>
              <w:rPr>
                <w:sz w:val="18"/>
                <w:szCs w:val="18"/>
              </w:rPr>
            </w:pPr>
            <w:r w:rsidRPr="00F26FB2">
              <w:rPr>
                <w:sz w:val="18"/>
                <w:szCs w:val="18"/>
              </w:rPr>
              <w:t>1998</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32</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29</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24</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32</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Songül BUDAK DİLER</w:t>
            </w:r>
          </w:p>
        </w:tc>
        <w:tc>
          <w:tcPr>
            <w:tcW w:w="1958" w:type="dxa"/>
          </w:tcPr>
          <w:p w:rsidR="00462E7D" w:rsidRPr="00F26FB2" w:rsidRDefault="00462E7D" w:rsidP="00462E7D">
            <w:pPr>
              <w:pStyle w:val="TabloiFont"/>
              <w:jc w:val="both"/>
              <w:rPr>
                <w:sz w:val="18"/>
                <w:szCs w:val="18"/>
              </w:rPr>
            </w:pPr>
            <w:r w:rsidRPr="00F26FB2">
              <w:rPr>
                <w:sz w:val="18"/>
                <w:szCs w:val="18"/>
              </w:rPr>
              <w:t>Çukurova Üniversitesi</w:t>
            </w:r>
          </w:p>
          <w:p w:rsidR="00462E7D" w:rsidRPr="00F26FB2" w:rsidRDefault="00462E7D" w:rsidP="00462E7D">
            <w:pPr>
              <w:pBdr>
                <w:top w:val="nil"/>
                <w:left w:val="nil"/>
                <w:bottom w:val="nil"/>
                <w:right w:val="nil"/>
                <w:between w:val="nil"/>
              </w:pBdr>
              <w:jc w:val="both"/>
              <w:rPr>
                <w:sz w:val="18"/>
                <w:szCs w:val="18"/>
              </w:rPr>
            </w:pPr>
            <w:r w:rsidRPr="00F26FB2">
              <w:rPr>
                <w:sz w:val="18"/>
                <w:szCs w:val="18"/>
              </w:rPr>
              <w:t>2006</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31</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32</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17</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12</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21</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Teoman KANKILIÇ</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Bdr>
                <w:top w:val="nil"/>
                <w:left w:val="nil"/>
                <w:bottom w:val="nil"/>
                <w:right w:val="nil"/>
                <w:between w:val="nil"/>
              </w:pBdr>
              <w:jc w:val="both"/>
              <w:rPr>
                <w:sz w:val="18"/>
                <w:szCs w:val="18"/>
              </w:rPr>
            </w:pPr>
            <w:r w:rsidRPr="00F26FB2">
              <w:rPr>
                <w:sz w:val="18"/>
                <w:szCs w:val="18"/>
              </w:rPr>
              <w:t>2010</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17</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13</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35</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30</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Prof. Dr. Bilge KARATEPE</w:t>
            </w:r>
          </w:p>
        </w:tc>
        <w:tc>
          <w:tcPr>
            <w:tcW w:w="1958" w:type="dxa"/>
          </w:tcPr>
          <w:p w:rsidR="00462E7D" w:rsidRPr="00F26FB2" w:rsidRDefault="00462E7D" w:rsidP="00462E7D">
            <w:pPr>
              <w:pStyle w:val="TabloiFont"/>
              <w:jc w:val="both"/>
              <w:rPr>
                <w:sz w:val="18"/>
                <w:szCs w:val="18"/>
              </w:rPr>
            </w:pPr>
            <w:r w:rsidRPr="00F26FB2">
              <w:rPr>
                <w:sz w:val="18"/>
                <w:szCs w:val="18"/>
              </w:rPr>
              <w:t xml:space="preserve">Ankara </w:t>
            </w:r>
            <w:proofErr w:type="spellStart"/>
            <w:r w:rsidRPr="00F26FB2">
              <w:rPr>
                <w:sz w:val="18"/>
                <w:szCs w:val="18"/>
              </w:rPr>
              <w:t>Üniveristesi</w:t>
            </w:r>
            <w:proofErr w:type="spellEnd"/>
          </w:p>
          <w:p w:rsidR="00462E7D" w:rsidRPr="00F26FB2" w:rsidRDefault="00462E7D" w:rsidP="00462E7D">
            <w:pPr>
              <w:pStyle w:val="TabloiFont"/>
              <w:jc w:val="both"/>
              <w:rPr>
                <w:sz w:val="18"/>
                <w:szCs w:val="18"/>
              </w:rPr>
            </w:pPr>
            <w:r w:rsidRPr="00F26FB2">
              <w:rPr>
                <w:sz w:val="18"/>
                <w:szCs w:val="18"/>
              </w:rPr>
              <w:t>2000</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27</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27</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19</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20</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Doç. Dr. Cemil İŞLEK</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Bdr>
                <w:top w:val="nil"/>
                <w:left w:val="nil"/>
                <w:bottom w:val="nil"/>
                <w:right w:val="nil"/>
                <w:between w:val="nil"/>
              </w:pBdr>
              <w:jc w:val="both"/>
              <w:rPr>
                <w:sz w:val="18"/>
                <w:szCs w:val="18"/>
              </w:rPr>
            </w:pPr>
            <w:r w:rsidRPr="00F26FB2">
              <w:rPr>
                <w:sz w:val="18"/>
                <w:szCs w:val="18"/>
              </w:rPr>
              <w:t>2010</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22</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13</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35</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33</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Doç. Dr. Bengü TÜRKYILMAZ ÜNAL</w:t>
            </w:r>
          </w:p>
        </w:tc>
        <w:tc>
          <w:tcPr>
            <w:tcW w:w="1958" w:type="dxa"/>
          </w:tcPr>
          <w:p w:rsidR="00462E7D" w:rsidRPr="00F26FB2" w:rsidRDefault="00462E7D" w:rsidP="00462E7D">
            <w:pPr>
              <w:pStyle w:val="TabloiFont"/>
              <w:jc w:val="both"/>
              <w:rPr>
                <w:sz w:val="18"/>
                <w:szCs w:val="18"/>
              </w:rPr>
            </w:pPr>
            <w:r w:rsidRPr="00F26FB2">
              <w:rPr>
                <w:sz w:val="18"/>
                <w:szCs w:val="18"/>
              </w:rPr>
              <w:t>Ege Üniversitesi</w:t>
            </w:r>
          </w:p>
          <w:p w:rsidR="00462E7D" w:rsidRPr="00F26FB2" w:rsidRDefault="00462E7D" w:rsidP="00462E7D">
            <w:pPr>
              <w:pStyle w:val="TabloiFont"/>
              <w:jc w:val="both"/>
              <w:rPr>
                <w:sz w:val="18"/>
                <w:szCs w:val="18"/>
              </w:rPr>
            </w:pPr>
            <w:r w:rsidRPr="00F26FB2">
              <w:rPr>
                <w:sz w:val="18"/>
                <w:szCs w:val="18"/>
              </w:rPr>
              <w:t>2004</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26</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12</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34</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27</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Doç. Dr. Fulya SAYGILI YİĞİT</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Style w:val="TabloiFont"/>
              <w:jc w:val="both"/>
              <w:rPr>
                <w:sz w:val="18"/>
                <w:szCs w:val="18"/>
              </w:rPr>
            </w:pPr>
            <w:r w:rsidRPr="00F26FB2">
              <w:rPr>
                <w:sz w:val="18"/>
                <w:szCs w:val="18"/>
              </w:rPr>
              <w:t>2011</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18</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18</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19</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21</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Üyesi Tuba Artan ONAT</w:t>
            </w:r>
          </w:p>
        </w:tc>
        <w:tc>
          <w:tcPr>
            <w:tcW w:w="1958" w:type="dxa"/>
          </w:tcPr>
          <w:p w:rsidR="00462E7D" w:rsidRPr="00F26FB2" w:rsidRDefault="00462E7D" w:rsidP="00462E7D">
            <w:pPr>
              <w:pStyle w:val="TabloiFont"/>
              <w:jc w:val="both"/>
              <w:rPr>
                <w:sz w:val="18"/>
                <w:szCs w:val="18"/>
              </w:rPr>
            </w:pPr>
            <w:r w:rsidRPr="00F26FB2">
              <w:rPr>
                <w:sz w:val="18"/>
                <w:szCs w:val="18"/>
              </w:rPr>
              <w:t>Ankara Üniversitesi</w:t>
            </w:r>
          </w:p>
          <w:p w:rsidR="00462E7D" w:rsidRPr="00F26FB2" w:rsidRDefault="00462E7D" w:rsidP="00462E7D">
            <w:pPr>
              <w:pStyle w:val="TabloiFont"/>
              <w:jc w:val="both"/>
              <w:rPr>
                <w:sz w:val="18"/>
                <w:szCs w:val="18"/>
              </w:rPr>
            </w:pPr>
            <w:r w:rsidRPr="00F26FB2">
              <w:rPr>
                <w:sz w:val="18"/>
                <w:szCs w:val="18"/>
              </w:rPr>
              <w:t>2010</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17</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12</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13</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11</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20</w:t>
            </w:r>
          </w:p>
        </w:tc>
      </w:tr>
      <w:tr w:rsidR="00462E7D" w:rsidRPr="00144D33" w:rsidTr="002F3A00">
        <w:trPr>
          <w:trHeight w:val="170"/>
        </w:trPr>
        <w:tc>
          <w:tcPr>
            <w:tcW w:w="2998"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Dr. Öğretim Üyesi Özhan ŞENOL</w:t>
            </w:r>
          </w:p>
        </w:tc>
        <w:tc>
          <w:tcPr>
            <w:tcW w:w="1958" w:type="dxa"/>
          </w:tcPr>
          <w:p w:rsidR="00462E7D" w:rsidRPr="00F26FB2" w:rsidRDefault="00462E7D" w:rsidP="00462E7D">
            <w:pPr>
              <w:pStyle w:val="TabloiFont"/>
              <w:jc w:val="both"/>
              <w:rPr>
                <w:sz w:val="18"/>
                <w:szCs w:val="18"/>
              </w:rPr>
            </w:pPr>
            <w:r w:rsidRPr="00F26FB2">
              <w:rPr>
                <w:sz w:val="18"/>
                <w:szCs w:val="18"/>
              </w:rPr>
              <w:t xml:space="preserve">Niğde Ömer </w:t>
            </w:r>
            <w:proofErr w:type="spellStart"/>
            <w:r w:rsidRPr="00F26FB2">
              <w:rPr>
                <w:sz w:val="18"/>
                <w:szCs w:val="18"/>
              </w:rPr>
              <w:t>Halisdemir</w:t>
            </w:r>
            <w:proofErr w:type="spellEnd"/>
            <w:r w:rsidRPr="00F26FB2">
              <w:rPr>
                <w:sz w:val="18"/>
                <w:szCs w:val="18"/>
              </w:rPr>
              <w:t xml:space="preserve"> Üniversitesi</w:t>
            </w:r>
          </w:p>
          <w:p w:rsidR="00462E7D" w:rsidRPr="00F26FB2" w:rsidRDefault="00462E7D" w:rsidP="00462E7D">
            <w:pPr>
              <w:pStyle w:val="TabloiFont"/>
              <w:jc w:val="both"/>
              <w:rPr>
                <w:sz w:val="18"/>
                <w:szCs w:val="18"/>
              </w:rPr>
            </w:pPr>
            <w:r w:rsidRPr="00F26FB2">
              <w:rPr>
                <w:sz w:val="18"/>
                <w:szCs w:val="18"/>
              </w:rPr>
              <w:t>2017</w:t>
            </w:r>
          </w:p>
        </w:tc>
        <w:tc>
          <w:tcPr>
            <w:tcW w:w="840"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w:t>
            </w:r>
          </w:p>
        </w:tc>
        <w:tc>
          <w:tcPr>
            <w:tcW w:w="842"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5</w:t>
            </w:r>
          </w:p>
        </w:tc>
        <w:tc>
          <w:tcPr>
            <w:tcW w:w="1154"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5</w:t>
            </w:r>
          </w:p>
        </w:tc>
        <w:tc>
          <w:tcPr>
            <w:tcW w:w="981"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25</w:t>
            </w:r>
          </w:p>
        </w:tc>
        <w:tc>
          <w:tcPr>
            <w:tcW w:w="905" w:type="dxa"/>
          </w:tcPr>
          <w:p w:rsidR="00462E7D" w:rsidRPr="00F26FB2" w:rsidRDefault="00462E7D" w:rsidP="00462E7D">
            <w:pPr>
              <w:pBdr>
                <w:top w:val="nil"/>
                <w:left w:val="nil"/>
                <w:bottom w:val="nil"/>
                <w:right w:val="nil"/>
                <w:between w:val="nil"/>
              </w:pBdr>
              <w:jc w:val="both"/>
              <w:rPr>
                <w:sz w:val="18"/>
                <w:szCs w:val="18"/>
              </w:rPr>
            </w:pPr>
            <w:r w:rsidRPr="00F26FB2">
              <w:rPr>
                <w:sz w:val="18"/>
                <w:szCs w:val="18"/>
              </w:rPr>
              <w:t>22</w:t>
            </w:r>
          </w:p>
        </w:tc>
      </w:tr>
      <w:tr w:rsidR="00F340DB" w:rsidRPr="00144D33" w:rsidTr="00F340DB">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Asım SOYLU</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Niğde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2010</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16</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16</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4</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7</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Ahmet BAYKAL</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Boğaziçi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2005</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20</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16</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6</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7</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Emin ÇADIRLI</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Erciyes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1997</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28</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24</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8</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5</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Orhan YALÇIN</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Gebze Tek./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2004</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28</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13</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16</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19</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Funda AKSOY AKGÜL</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Çukurova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2010</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18</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18</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14</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17</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Prof. Dr. Adil CANIMOĞLU</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Un. Sussex /1999</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31</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23</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0</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19</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Doç. Dr. Taner TANRIVERDİ</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Ankara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2009</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21</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11</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10</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10</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Doç. Dr. Zafer NERGİZ</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Ankara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2008</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16</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24</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4</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7</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Doç. Dr. Recep ZAN</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Un. Manchester/ 2013</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8</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11</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6</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25</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 Doç. Dr. Üyesi Mehmet Ali OLĞAR</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Karadeniz Tek.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/2017</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5</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12</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15</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14</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Üyesi Selva BÜYÜKAKKAŞ</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Ankara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2004</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29</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29</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25</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6</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Üyesi Ahmet GÜMÜŞ</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Erciyes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1997</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22</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22</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3</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15</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xml:space="preserve">. Üyesi Ayşe SEYHAN </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ODTÜ / 2010</w:t>
            </w:r>
          </w:p>
          <w:p w:rsidR="00F340DB" w:rsidRPr="00F26FB2" w:rsidRDefault="00F340DB" w:rsidP="00F340DB">
            <w:pPr>
              <w:pStyle w:val="TabloiFont"/>
              <w:spacing w:after="160" w:line="259" w:lineRule="auto"/>
              <w:jc w:val="left"/>
              <w:rPr>
                <w:rFonts w:ascii="Calibri" w:eastAsia="Calibri" w:hAnsi="Calibri" w:cs="Calibri"/>
                <w:sz w:val="18"/>
                <w:szCs w:val="18"/>
              </w:rPr>
            </w:pP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22</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12</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0</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5</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lastRenderedPageBreak/>
              <w:t xml:space="preserve">Dr. </w:t>
            </w:r>
            <w:proofErr w:type="spellStart"/>
            <w:r w:rsidRPr="00F26FB2">
              <w:rPr>
                <w:sz w:val="18"/>
                <w:szCs w:val="18"/>
              </w:rPr>
              <w:t>Öğr</w:t>
            </w:r>
            <w:proofErr w:type="spellEnd"/>
            <w:r w:rsidRPr="00F26FB2">
              <w:rPr>
                <w:sz w:val="18"/>
                <w:szCs w:val="18"/>
              </w:rPr>
              <w:t xml:space="preserve">. Üyesi </w:t>
            </w:r>
            <w:proofErr w:type="spellStart"/>
            <w:r w:rsidRPr="00F26FB2">
              <w:rPr>
                <w:sz w:val="18"/>
                <w:szCs w:val="18"/>
              </w:rPr>
              <w:t>Vakkas</w:t>
            </w:r>
            <w:proofErr w:type="spellEnd"/>
            <w:r w:rsidRPr="00F26FB2">
              <w:rPr>
                <w:sz w:val="18"/>
                <w:szCs w:val="18"/>
              </w:rPr>
              <w:t xml:space="preserve"> BOZKURT</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Niğde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2015</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5</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5</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15</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17</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Üyesi Filiz KELEŞ</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Un. </w:t>
            </w:r>
            <w:proofErr w:type="spellStart"/>
            <w:r w:rsidRPr="00F26FB2">
              <w:rPr>
                <w:rFonts w:ascii="Calibri" w:eastAsia="Calibri" w:hAnsi="Calibri" w:cs="Calibri"/>
                <w:sz w:val="18"/>
                <w:szCs w:val="18"/>
              </w:rPr>
              <w:t>Arkansas</w:t>
            </w:r>
            <w:proofErr w:type="spellEnd"/>
            <w:r w:rsidRPr="00F26FB2">
              <w:rPr>
                <w:rFonts w:ascii="Calibri" w:eastAsia="Calibri" w:hAnsi="Calibri" w:cs="Calibri"/>
                <w:sz w:val="18"/>
                <w:szCs w:val="18"/>
              </w:rPr>
              <w:t xml:space="preserve"> at </w:t>
            </w:r>
            <w:proofErr w:type="spellStart"/>
            <w:r w:rsidRPr="00F26FB2">
              <w:rPr>
                <w:rFonts w:ascii="Calibri" w:eastAsia="Calibri" w:hAnsi="Calibri" w:cs="Calibri"/>
                <w:sz w:val="18"/>
                <w:szCs w:val="18"/>
              </w:rPr>
              <w:t>Little</w:t>
            </w:r>
            <w:proofErr w:type="spellEnd"/>
            <w:r w:rsidRPr="00F26FB2">
              <w:rPr>
                <w:rFonts w:ascii="Calibri" w:eastAsia="Calibri" w:hAnsi="Calibri" w:cs="Calibri"/>
                <w:sz w:val="18"/>
                <w:szCs w:val="18"/>
              </w:rPr>
              <w:t xml:space="preserve"> </w:t>
            </w:r>
            <w:proofErr w:type="spellStart"/>
            <w:r w:rsidRPr="00F26FB2">
              <w:rPr>
                <w:rFonts w:ascii="Calibri" w:eastAsia="Calibri" w:hAnsi="Calibri" w:cs="Calibri"/>
                <w:sz w:val="18"/>
                <w:szCs w:val="18"/>
              </w:rPr>
              <w:t>Rock</w:t>
            </w:r>
            <w:proofErr w:type="spellEnd"/>
            <w:r w:rsidRPr="00F26FB2">
              <w:rPr>
                <w:rFonts w:ascii="Calibri" w:eastAsia="Calibri" w:hAnsi="Calibri" w:cs="Calibri"/>
                <w:sz w:val="18"/>
                <w:szCs w:val="18"/>
              </w:rPr>
              <w:t>/2016</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6</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6</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15</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19</w:t>
            </w:r>
          </w:p>
        </w:tc>
      </w:tr>
      <w:tr w:rsidR="00F340DB" w:rsidRPr="00D40A55" w:rsidTr="002F3A00">
        <w:trPr>
          <w:trHeight w:val="170"/>
        </w:trPr>
        <w:tc>
          <w:tcPr>
            <w:tcW w:w="2998" w:type="dxa"/>
            <w:vAlign w:val="center"/>
          </w:tcPr>
          <w:p w:rsidR="00F340DB" w:rsidRPr="00F26FB2" w:rsidRDefault="00F340DB" w:rsidP="00F340DB">
            <w:pPr>
              <w:jc w:val="both"/>
              <w:rPr>
                <w:sz w:val="18"/>
                <w:szCs w:val="18"/>
              </w:rPr>
            </w:pPr>
            <w:r w:rsidRPr="00F26FB2">
              <w:rPr>
                <w:sz w:val="18"/>
                <w:szCs w:val="18"/>
              </w:rPr>
              <w:t xml:space="preserve">Dr. </w:t>
            </w:r>
            <w:proofErr w:type="spellStart"/>
            <w:r w:rsidRPr="00F26FB2">
              <w:rPr>
                <w:sz w:val="18"/>
                <w:szCs w:val="18"/>
              </w:rPr>
              <w:t>Öğr</w:t>
            </w:r>
            <w:proofErr w:type="spellEnd"/>
            <w:r w:rsidRPr="00F26FB2">
              <w:rPr>
                <w:sz w:val="18"/>
                <w:szCs w:val="18"/>
              </w:rPr>
              <w:t xml:space="preserve">. </w:t>
            </w:r>
            <w:proofErr w:type="gramStart"/>
            <w:r w:rsidRPr="00F26FB2">
              <w:rPr>
                <w:sz w:val="18"/>
                <w:szCs w:val="18"/>
              </w:rPr>
              <w:t>Üyesi  Ömer</w:t>
            </w:r>
            <w:proofErr w:type="gramEnd"/>
            <w:r w:rsidRPr="00F26FB2">
              <w:rPr>
                <w:sz w:val="18"/>
                <w:szCs w:val="18"/>
              </w:rPr>
              <w:t xml:space="preserve"> GÖRGÜLÜER</w:t>
            </w:r>
          </w:p>
        </w:tc>
        <w:tc>
          <w:tcPr>
            <w:tcW w:w="1958" w:type="dxa"/>
            <w:vAlign w:val="center"/>
          </w:tcPr>
          <w:p w:rsidR="00F340DB" w:rsidRPr="00F26FB2" w:rsidRDefault="00F340DB" w:rsidP="00F340DB">
            <w:pPr>
              <w:pStyle w:val="TabloiFont"/>
              <w:spacing w:after="160" w:line="259" w:lineRule="auto"/>
              <w:jc w:val="left"/>
              <w:rPr>
                <w:rFonts w:ascii="Calibri" w:eastAsia="Calibri" w:hAnsi="Calibri" w:cs="Calibri"/>
                <w:sz w:val="18"/>
                <w:szCs w:val="18"/>
              </w:rPr>
            </w:pPr>
            <w:r w:rsidRPr="00F26FB2">
              <w:rPr>
                <w:rFonts w:ascii="Calibri" w:eastAsia="Calibri" w:hAnsi="Calibri" w:cs="Calibri"/>
                <w:sz w:val="18"/>
                <w:szCs w:val="18"/>
              </w:rPr>
              <w:t xml:space="preserve">İstanbul </w:t>
            </w:r>
            <w:proofErr w:type="spellStart"/>
            <w:r w:rsidRPr="00F26FB2">
              <w:rPr>
                <w:rFonts w:ascii="Calibri" w:eastAsia="Calibri" w:hAnsi="Calibri" w:cs="Calibri"/>
                <w:sz w:val="18"/>
                <w:szCs w:val="18"/>
              </w:rPr>
              <w:t>Üniv</w:t>
            </w:r>
            <w:proofErr w:type="spellEnd"/>
            <w:r w:rsidRPr="00F26FB2">
              <w:rPr>
                <w:rFonts w:ascii="Calibri" w:eastAsia="Calibri" w:hAnsi="Calibri" w:cs="Calibri"/>
                <w:sz w:val="18"/>
                <w:szCs w:val="18"/>
              </w:rPr>
              <w:t>./ 2009</w:t>
            </w:r>
          </w:p>
        </w:tc>
        <w:tc>
          <w:tcPr>
            <w:tcW w:w="840"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p>
        </w:tc>
        <w:tc>
          <w:tcPr>
            <w:tcW w:w="842"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12</w:t>
            </w:r>
          </w:p>
        </w:tc>
        <w:tc>
          <w:tcPr>
            <w:tcW w:w="1154"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12</w:t>
            </w:r>
          </w:p>
        </w:tc>
        <w:tc>
          <w:tcPr>
            <w:tcW w:w="981"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4</w:t>
            </w:r>
          </w:p>
        </w:tc>
        <w:tc>
          <w:tcPr>
            <w:tcW w:w="905" w:type="dxa"/>
            <w:vAlign w:val="center"/>
          </w:tcPr>
          <w:p w:rsidR="00F340DB" w:rsidRPr="00F26FB2" w:rsidRDefault="00F340DB" w:rsidP="00F340DB">
            <w:pPr>
              <w:pStyle w:val="TabloiFont"/>
              <w:spacing w:after="160" w:line="259" w:lineRule="auto"/>
              <w:jc w:val="both"/>
              <w:rPr>
                <w:rFonts w:ascii="Calibri" w:eastAsia="Calibri" w:hAnsi="Calibri" w:cs="Calibri"/>
                <w:sz w:val="18"/>
                <w:szCs w:val="18"/>
              </w:rPr>
            </w:pPr>
            <w:r w:rsidRPr="00F26FB2">
              <w:rPr>
                <w:rFonts w:ascii="Calibri" w:eastAsia="Calibri" w:hAnsi="Calibri" w:cs="Calibri"/>
                <w:sz w:val="18"/>
                <w:szCs w:val="18"/>
              </w:rPr>
              <w:t>2</w:t>
            </w:r>
          </w:p>
        </w:tc>
      </w:tr>
      <w:tr w:rsidR="00F340DB" w:rsidRPr="00D40A55" w:rsidTr="002F3A00">
        <w:trPr>
          <w:trHeight w:val="170"/>
        </w:trPr>
        <w:tc>
          <w:tcPr>
            <w:tcW w:w="299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Prof. Dr. Ziya AVŞAR</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Ankara </w:t>
            </w:r>
            <w:proofErr w:type="spellStart"/>
            <w:r w:rsidRPr="00F26FB2">
              <w:rPr>
                <w:rFonts w:asciiTheme="majorBidi" w:hAnsiTheme="majorBidi" w:cstheme="majorBidi"/>
                <w:sz w:val="18"/>
                <w:szCs w:val="18"/>
              </w:rPr>
              <w:t>Ünv</w:t>
            </w:r>
            <w:proofErr w:type="spellEnd"/>
            <w:r w:rsidRPr="00F26FB2">
              <w:rPr>
                <w:rFonts w:asciiTheme="majorBidi" w:hAnsiTheme="majorBidi" w:cstheme="majorBidi"/>
                <w:sz w:val="18"/>
                <w:szCs w:val="18"/>
              </w:rPr>
              <w:t xml:space="preserve">. </w:t>
            </w:r>
            <w:proofErr w:type="spellStart"/>
            <w:r w:rsidRPr="00F26FB2">
              <w:rPr>
                <w:rFonts w:asciiTheme="majorBidi" w:hAnsiTheme="majorBidi" w:cstheme="majorBidi"/>
                <w:sz w:val="18"/>
                <w:szCs w:val="18"/>
              </w:rPr>
              <w:t>Dtcf</w:t>
            </w:r>
            <w:proofErr w:type="spellEnd"/>
            <w:r w:rsidRPr="00F26FB2">
              <w:rPr>
                <w:rFonts w:asciiTheme="majorBidi" w:hAnsiTheme="majorBidi" w:cstheme="majorBidi"/>
                <w:sz w:val="18"/>
                <w:szCs w:val="18"/>
              </w:rPr>
              <w:t>, eski Türk Edebiyatı 1985</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35</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29</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36</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45</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40</w:t>
            </w:r>
          </w:p>
        </w:tc>
      </w:tr>
      <w:tr w:rsidR="00F340DB" w:rsidRPr="00D40A55" w:rsidTr="002F3A00">
        <w:trPr>
          <w:trHeight w:val="170"/>
        </w:trPr>
        <w:tc>
          <w:tcPr>
            <w:tcW w:w="299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Prof. Dr. Bekir ÇINAR</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Fırat Üniversitesi Sosyal Bilimler Enstitüsü (Doktora) 2000 </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33</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28</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28</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30</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31</w:t>
            </w:r>
          </w:p>
        </w:tc>
      </w:tr>
      <w:tr w:rsidR="00F340DB" w:rsidRPr="00D40A55" w:rsidTr="00224BC8">
        <w:trPr>
          <w:trHeight w:val="86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Prof. Dr. Faruk Çolak</w:t>
            </w:r>
          </w:p>
        </w:tc>
        <w:tc>
          <w:tcPr>
            <w:tcW w:w="1958" w:type="dxa"/>
          </w:tcPr>
          <w:p w:rsidR="00F340DB" w:rsidRPr="00F26FB2" w:rsidRDefault="00F340DB" w:rsidP="00F340DB">
            <w:pPr>
              <w:spacing w:after="0"/>
              <w:rPr>
                <w:rFonts w:asciiTheme="majorBidi" w:hAnsiTheme="majorBidi" w:cstheme="majorBidi"/>
                <w:sz w:val="18"/>
                <w:szCs w:val="18"/>
              </w:rPr>
            </w:pPr>
            <w:r w:rsidRPr="00F26FB2">
              <w:rPr>
                <w:rFonts w:asciiTheme="majorBidi" w:hAnsiTheme="majorBidi" w:cstheme="majorBidi"/>
                <w:sz w:val="18"/>
                <w:szCs w:val="18"/>
              </w:rPr>
              <w:t>Erciyes Üniversitesi</w:t>
            </w:r>
          </w:p>
          <w:p w:rsidR="00F340DB" w:rsidRPr="00F26FB2" w:rsidRDefault="00F340DB" w:rsidP="00F340DB">
            <w:pPr>
              <w:spacing w:after="0"/>
              <w:rPr>
                <w:rFonts w:asciiTheme="majorBidi" w:hAnsiTheme="majorBidi" w:cstheme="majorBidi"/>
                <w:sz w:val="18"/>
                <w:szCs w:val="18"/>
              </w:rPr>
            </w:pPr>
            <w:r w:rsidRPr="00F26FB2">
              <w:rPr>
                <w:rFonts w:asciiTheme="majorBidi" w:hAnsiTheme="majorBidi" w:cstheme="majorBidi"/>
                <w:sz w:val="18"/>
                <w:szCs w:val="18"/>
              </w:rPr>
              <w:t>Sosyal Bilimler Enstitüsü</w:t>
            </w:r>
          </w:p>
          <w:p w:rsidR="00F340DB" w:rsidRPr="00F26FB2" w:rsidRDefault="00F340DB" w:rsidP="00F340DB">
            <w:pPr>
              <w:spacing w:after="0"/>
              <w:rPr>
                <w:rFonts w:asciiTheme="majorBidi" w:hAnsiTheme="majorBidi" w:cstheme="majorBidi"/>
                <w:sz w:val="18"/>
                <w:szCs w:val="18"/>
              </w:rPr>
            </w:pPr>
            <w:r w:rsidRPr="00F26FB2">
              <w:rPr>
                <w:rFonts w:asciiTheme="majorBidi" w:hAnsiTheme="majorBidi" w:cstheme="majorBidi"/>
                <w:sz w:val="18"/>
                <w:szCs w:val="18"/>
              </w:rPr>
              <w:t>1994</w:t>
            </w:r>
          </w:p>
        </w:tc>
        <w:tc>
          <w:tcPr>
            <w:tcW w:w="840" w:type="dxa"/>
          </w:tcPr>
          <w:p w:rsidR="00F340DB" w:rsidRPr="00F26FB2" w:rsidRDefault="00F340DB" w:rsidP="00F340DB">
            <w:pPr>
              <w:rPr>
                <w:rFonts w:asciiTheme="majorBidi" w:hAnsiTheme="majorBidi" w:cstheme="majorBidi"/>
                <w:sz w:val="18"/>
                <w:szCs w:val="18"/>
              </w:rPr>
            </w:pPr>
          </w:p>
          <w:p w:rsidR="00F340DB" w:rsidRPr="00F26FB2" w:rsidRDefault="00F340DB" w:rsidP="00F340DB">
            <w:pPr>
              <w:jc w:val="center"/>
              <w:rPr>
                <w:rFonts w:asciiTheme="majorBidi" w:hAnsiTheme="majorBidi" w:cstheme="majorBidi"/>
                <w:sz w:val="18"/>
                <w:szCs w:val="18"/>
              </w:rPr>
            </w:pPr>
            <w:r w:rsidRPr="00F26FB2">
              <w:rPr>
                <w:rFonts w:asciiTheme="majorBidi" w:hAnsiTheme="majorBidi" w:cstheme="majorBidi"/>
                <w:sz w:val="18"/>
                <w:szCs w:val="18"/>
              </w:rPr>
              <w:t>36</w:t>
            </w:r>
          </w:p>
        </w:tc>
        <w:tc>
          <w:tcPr>
            <w:tcW w:w="842" w:type="dxa"/>
          </w:tcPr>
          <w:p w:rsidR="00F340DB" w:rsidRPr="00F26FB2" w:rsidRDefault="00F340DB" w:rsidP="00F340DB">
            <w:pPr>
              <w:rPr>
                <w:rFonts w:asciiTheme="majorBidi" w:hAnsiTheme="majorBidi" w:cstheme="majorBidi"/>
                <w:sz w:val="18"/>
                <w:szCs w:val="18"/>
              </w:rPr>
            </w:pPr>
          </w:p>
          <w:p w:rsidR="00F340DB" w:rsidRPr="00F26FB2" w:rsidRDefault="00F340DB" w:rsidP="00F340DB">
            <w:pPr>
              <w:jc w:val="center"/>
              <w:rPr>
                <w:rFonts w:asciiTheme="majorBidi" w:hAnsiTheme="majorBidi" w:cstheme="majorBidi"/>
                <w:sz w:val="18"/>
                <w:szCs w:val="18"/>
              </w:rPr>
            </w:pPr>
            <w:r w:rsidRPr="00F26FB2">
              <w:rPr>
                <w:rFonts w:asciiTheme="majorBidi" w:hAnsiTheme="majorBidi" w:cstheme="majorBidi"/>
                <w:sz w:val="18"/>
                <w:szCs w:val="18"/>
              </w:rPr>
              <w:t>36</w:t>
            </w:r>
          </w:p>
        </w:tc>
        <w:tc>
          <w:tcPr>
            <w:tcW w:w="1154" w:type="dxa"/>
          </w:tcPr>
          <w:p w:rsidR="00F340DB" w:rsidRPr="00F26FB2" w:rsidRDefault="00F340DB" w:rsidP="00F340DB">
            <w:pPr>
              <w:rPr>
                <w:rFonts w:asciiTheme="majorBidi" w:hAnsiTheme="majorBidi" w:cstheme="majorBidi"/>
                <w:sz w:val="18"/>
                <w:szCs w:val="18"/>
              </w:rPr>
            </w:pPr>
          </w:p>
          <w:p w:rsidR="00F340DB" w:rsidRPr="00F26FB2" w:rsidRDefault="00F340DB" w:rsidP="00F340DB">
            <w:pPr>
              <w:jc w:val="center"/>
              <w:rPr>
                <w:rFonts w:asciiTheme="majorBidi" w:hAnsiTheme="majorBidi" w:cstheme="majorBidi"/>
                <w:sz w:val="18"/>
                <w:szCs w:val="18"/>
              </w:rPr>
            </w:pPr>
            <w:r w:rsidRPr="00F26FB2">
              <w:rPr>
                <w:rFonts w:asciiTheme="majorBidi" w:hAnsiTheme="majorBidi" w:cstheme="majorBidi"/>
                <w:sz w:val="18"/>
                <w:szCs w:val="18"/>
              </w:rPr>
              <w:t>29</w:t>
            </w:r>
          </w:p>
        </w:tc>
        <w:tc>
          <w:tcPr>
            <w:tcW w:w="981" w:type="dxa"/>
          </w:tcPr>
          <w:p w:rsidR="00F340DB" w:rsidRPr="00F26FB2" w:rsidRDefault="00F340DB" w:rsidP="00F340DB">
            <w:pPr>
              <w:rPr>
                <w:rFonts w:asciiTheme="majorBidi" w:hAnsiTheme="majorBidi" w:cstheme="majorBidi"/>
                <w:sz w:val="18"/>
                <w:szCs w:val="18"/>
              </w:rPr>
            </w:pPr>
          </w:p>
          <w:p w:rsidR="00F340DB" w:rsidRPr="00F26FB2" w:rsidRDefault="00F340DB" w:rsidP="00F340DB">
            <w:pPr>
              <w:jc w:val="center"/>
              <w:rPr>
                <w:rFonts w:asciiTheme="majorBidi" w:hAnsiTheme="majorBidi" w:cstheme="majorBidi"/>
                <w:sz w:val="18"/>
                <w:szCs w:val="18"/>
              </w:rPr>
            </w:pPr>
            <w:r w:rsidRPr="00F26FB2">
              <w:rPr>
                <w:rFonts w:asciiTheme="majorBidi" w:hAnsiTheme="majorBidi" w:cstheme="majorBidi"/>
                <w:sz w:val="18"/>
                <w:szCs w:val="18"/>
              </w:rPr>
              <w:t>30</w:t>
            </w:r>
          </w:p>
        </w:tc>
        <w:tc>
          <w:tcPr>
            <w:tcW w:w="905" w:type="dxa"/>
          </w:tcPr>
          <w:p w:rsidR="00F340DB" w:rsidRPr="00F26FB2" w:rsidRDefault="00F340DB" w:rsidP="00F340DB">
            <w:pPr>
              <w:rPr>
                <w:rFonts w:asciiTheme="majorBidi" w:hAnsiTheme="majorBidi" w:cstheme="majorBidi"/>
                <w:sz w:val="18"/>
                <w:szCs w:val="18"/>
              </w:rPr>
            </w:pPr>
          </w:p>
          <w:p w:rsidR="00F340DB" w:rsidRPr="00F26FB2" w:rsidRDefault="00F340DB" w:rsidP="00F340DB">
            <w:pPr>
              <w:jc w:val="center"/>
              <w:rPr>
                <w:rFonts w:asciiTheme="majorBidi" w:hAnsiTheme="majorBidi" w:cstheme="majorBidi"/>
                <w:sz w:val="18"/>
                <w:szCs w:val="18"/>
              </w:rPr>
            </w:pPr>
            <w:r w:rsidRPr="00F26FB2">
              <w:rPr>
                <w:rFonts w:asciiTheme="majorBidi" w:hAnsiTheme="majorBidi" w:cstheme="majorBidi"/>
                <w:sz w:val="18"/>
                <w:szCs w:val="18"/>
              </w:rPr>
              <w:t>34</w:t>
            </w:r>
          </w:p>
        </w:tc>
      </w:tr>
      <w:tr w:rsidR="00F340DB" w:rsidRPr="00D40A55" w:rsidTr="002F3A00">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Prof. Dr. Hatice İÇEL</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Selçuk Üniversitesi Sosyal Bilimler Enstitüsü (Doktora) 2005</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25</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24</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33</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43</w:t>
            </w:r>
          </w:p>
        </w:tc>
      </w:tr>
      <w:tr w:rsidR="00F340DB" w:rsidRPr="00D40A55" w:rsidTr="002F3A00">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Prof. Dr. Nedim BAKIRCI</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Selçuk Üniversitesi Sosyal Bilimler Enstitüsü (Doktora) 2004</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0</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24</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24</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40</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50</w:t>
            </w:r>
          </w:p>
        </w:tc>
      </w:tr>
      <w:tr w:rsidR="00F340DB" w:rsidRPr="00D40A55" w:rsidTr="002F3A00">
        <w:trPr>
          <w:trHeight w:val="170"/>
        </w:trPr>
        <w:tc>
          <w:tcPr>
            <w:tcW w:w="299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Doç. Dr. </w:t>
            </w:r>
            <w:proofErr w:type="spellStart"/>
            <w:r w:rsidRPr="00F26FB2">
              <w:rPr>
                <w:rFonts w:asciiTheme="majorBidi" w:hAnsiTheme="majorBidi" w:cstheme="majorBidi"/>
                <w:sz w:val="18"/>
                <w:szCs w:val="18"/>
              </w:rPr>
              <w:t>Ramis</w:t>
            </w:r>
            <w:proofErr w:type="spellEnd"/>
            <w:r w:rsidRPr="00F26FB2">
              <w:rPr>
                <w:rFonts w:asciiTheme="majorBidi" w:hAnsiTheme="majorBidi" w:cstheme="majorBidi"/>
                <w:sz w:val="18"/>
                <w:szCs w:val="18"/>
              </w:rPr>
              <w:t xml:space="preserve"> KARABULUT</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Kırıkkale Üniversitesi Sosyal Bilimler Enstitüsü (Doktora) 2011</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34</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21</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36</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38</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45</w:t>
            </w:r>
          </w:p>
        </w:tc>
      </w:tr>
      <w:tr w:rsidR="00F340DB" w:rsidRPr="00D40A55" w:rsidTr="002F3A00">
        <w:trPr>
          <w:trHeight w:val="170"/>
        </w:trPr>
        <w:tc>
          <w:tcPr>
            <w:tcW w:w="299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Doç. Dr. Serpil SOYDAN</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Ankara Yıldırım </w:t>
            </w:r>
            <w:proofErr w:type="spellStart"/>
            <w:r w:rsidRPr="00F26FB2">
              <w:rPr>
                <w:rFonts w:asciiTheme="majorBidi" w:hAnsiTheme="majorBidi" w:cstheme="majorBidi"/>
                <w:sz w:val="18"/>
                <w:szCs w:val="18"/>
              </w:rPr>
              <w:t>beyazıt</w:t>
            </w:r>
            <w:proofErr w:type="spellEnd"/>
            <w:r w:rsidRPr="00F26FB2">
              <w:rPr>
                <w:rFonts w:asciiTheme="majorBidi" w:hAnsiTheme="majorBidi" w:cstheme="majorBidi"/>
                <w:sz w:val="18"/>
                <w:szCs w:val="18"/>
              </w:rPr>
              <w:t xml:space="preserve"> Üniversitesi 2016 </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24</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21</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27</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33</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Doç. Dr. Genç Osman GEÇER</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szCs w:val="20"/>
              </w:rPr>
              <w:t>Hacettepe Üniversitesi-2006</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3,5</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28</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24</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38</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37</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Doç. Dr. Sibel BULUT</w:t>
            </w:r>
          </w:p>
        </w:tc>
        <w:tc>
          <w:tcPr>
            <w:tcW w:w="1958" w:type="dxa"/>
            <w:vAlign w:val="center"/>
          </w:tcPr>
          <w:p w:rsidR="00F340DB" w:rsidRPr="00F26FB2" w:rsidRDefault="00F340DB" w:rsidP="00F340DB">
            <w:pPr>
              <w:pStyle w:val="TabloiFont"/>
              <w:jc w:val="left"/>
              <w:rPr>
                <w:szCs w:val="20"/>
              </w:rPr>
            </w:pPr>
            <w:r w:rsidRPr="00F26FB2">
              <w:rPr>
                <w:szCs w:val="20"/>
              </w:rPr>
              <w:t>Hacettepe Üniversitesi-2016</w:t>
            </w:r>
          </w:p>
        </w:tc>
        <w:tc>
          <w:tcPr>
            <w:tcW w:w="840" w:type="dxa"/>
            <w:vAlign w:val="center"/>
          </w:tcPr>
          <w:p w:rsidR="00F340DB" w:rsidRPr="00F26FB2" w:rsidRDefault="00F340DB" w:rsidP="00F340DB">
            <w:pPr>
              <w:pStyle w:val="TabloiFont"/>
              <w:rPr>
                <w:szCs w:val="20"/>
              </w:rPr>
            </w:pPr>
            <w:r w:rsidRPr="00F26FB2">
              <w:rPr>
                <w:szCs w:val="20"/>
              </w:rPr>
              <w:t>11</w:t>
            </w:r>
          </w:p>
        </w:tc>
        <w:tc>
          <w:tcPr>
            <w:tcW w:w="842" w:type="dxa"/>
            <w:vAlign w:val="center"/>
          </w:tcPr>
          <w:p w:rsidR="00F340DB" w:rsidRPr="00F26FB2" w:rsidRDefault="00F340DB" w:rsidP="00F340DB">
            <w:pPr>
              <w:pStyle w:val="TabloiFont"/>
              <w:rPr>
                <w:szCs w:val="20"/>
              </w:rPr>
            </w:pPr>
            <w:r w:rsidRPr="00F26FB2">
              <w:rPr>
                <w:szCs w:val="20"/>
              </w:rPr>
              <w:t>7</w:t>
            </w:r>
          </w:p>
        </w:tc>
        <w:tc>
          <w:tcPr>
            <w:tcW w:w="1154" w:type="dxa"/>
            <w:vAlign w:val="center"/>
          </w:tcPr>
          <w:p w:rsidR="00F340DB" w:rsidRPr="00F26FB2" w:rsidRDefault="00F340DB" w:rsidP="00F340DB">
            <w:pPr>
              <w:pStyle w:val="TabloiFont"/>
              <w:rPr>
                <w:szCs w:val="20"/>
              </w:rPr>
            </w:pPr>
            <w:r w:rsidRPr="00F26FB2">
              <w:rPr>
                <w:szCs w:val="20"/>
              </w:rPr>
              <w:t>13</w:t>
            </w:r>
          </w:p>
        </w:tc>
        <w:tc>
          <w:tcPr>
            <w:tcW w:w="981" w:type="dxa"/>
            <w:vAlign w:val="center"/>
          </w:tcPr>
          <w:p w:rsidR="00F340DB" w:rsidRPr="00F26FB2" w:rsidRDefault="00F340DB" w:rsidP="00F340DB">
            <w:pPr>
              <w:pStyle w:val="TabloiFont"/>
              <w:rPr>
                <w:szCs w:val="20"/>
              </w:rPr>
            </w:pPr>
            <w:r w:rsidRPr="00F26FB2">
              <w:rPr>
                <w:szCs w:val="20"/>
              </w:rPr>
              <w:t>-</w:t>
            </w:r>
          </w:p>
        </w:tc>
        <w:tc>
          <w:tcPr>
            <w:tcW w:w="905" w:type="dxa"/>
            <w:vAlign w:val="center"/>
          </w:tcPr>
          <w:p w:rsidR="00F340DB" w:rsidRPr="00F26FB2" w:rsidRDefault="00F340DB" w:rsidP="00F340DB">
            <w:pPr>
              <w:pStyle w:val="TabloiFont"/>
              <w:rPr>
                <w:szCs w:val="20"/>
              </w:rPr>
            </w:pPr>
            <w:r w:rsidRPr="00F26FB2">
              <w:rPr>
                <w:szCs w:val="20"/>
              </w:rPr>
              <w:t>40</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Sadi Hıncal NAKİBOĞLU</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Erciyes Üniversitesi- 1994</w:t>
            </w:r>
          </w:p>
        </w:tc>
        <w:tc>
          <w:tcPr>
            <w:tcW w:w="840" w:type="dxa"/>
            <w:vAlign w:val="center"/>
          </w:tcPr>
          <w:p w:rsidR="00F340DB" w:rsidRPr="00F26FB2" w:rsidRDefault="00F340DB" w:rsidP="00F340DB">
            <w:pPr>
              <w:pStyle w:val="TabloiFont"/>
              <w:rPr>
                <w:rFonts w:asciiTheme="majorBidi" w:hAnsiTheme="majorBidi" w:cstheme="majorBidi"/>
                <w:sz w:val="18"/>
                <w:szCs w:val="18"/>
              </w:rPr>
            </w:pP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41</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31</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23</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30</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Ahmet BÜYÜKAKKAŞ</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Ankara </w:t>
            </w:r>
            <w:proofErr w:type="spellStart"/>
            <w:r w:rsidRPr="00F26FB2">
              <w:rPr>
                <w:rFonts w:asciiTheme="majorBidi" w:hAnsiTheme="majorBidi" w:cstheme="majorBidi"/>
                <w:sz w:val="18"/>
                <w:szCs w:val="18"/>
              </w:rPr>
              <w:t>Üni</w:t>
            </w:r>
            <w:proofErr w:type="spellEnd"/>
            <w:r w:rsidRPr="00F26FB2">
              <w:rPr>
                <w:rFonts w:asciiTheme="majorBidi" w:hAnsiTheme="majorBidi" w:cstheme="majorBidi"/>
                <w:sz w:val="18"/>
                <w:szCs w:val="18"/>
              </w:rPr>
              <w:t>. Sosyal Bilimler Enstitüsü 2005</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19</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13</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17</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30</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33</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Namık ASLAN</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Erciyes Üniversitesi- Sosyal Bilimler Enstitüsü 1994</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31</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31</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23</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30</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31</w:t>
            </w:r>
          </w:p>
        </w:tc>
      </w:tr>
      <w:tr w:rsidR="00F340DB" w:rsidRPr="00D40A55" w:rsidTr="007B3EDB">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Nevin METE</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Erciyes Üniversitesi-1994</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20</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22</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22</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32</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32</w:t>
            </w:r>
          </w:p>
        </w:tc>
      </w:tr>
      <w:tr w:rsidR="00F340DB" w:rsidRPr="00D40A55" w:rsidTr="002F3A00">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Kezban PAKSOY</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Erciyes </w:t>
            </w:r>
            <w:proofErr w:type="spellStart"/>
            <w:r w:rsidRPr="00F26FB2">
              <w:rPr>
                <w:rFonts w:asciiTheme="majorBidi" w:hAnsiTheme="majorBidi" w:cstheme="majorBidi"/>
                <w:sz w:val="18"/>
                <w:szCs w:val="18"/>
              </w:rPr>
              <w:t>Üni</w:t>
            </w:r>
            <w:proofErr w:type="spellEnd"/>
            <w:r w:rsidRPr="00F26FB2">
              <w:rPr>
                <w:rFonts w:asciiTheme="majorBidi" w:hAnsiTheme="majorBidi" w:cstheme="majorBidi"/>
                <w:sz w:val="18"/>
                <w:szCs w:val="18"/>
              </w:rPr>
              <w:t>. Sosyal Bilimler Enstitüsü 2012</w:t>
            </w:r>
          </w:p>
        </w:tc>
        <w:tc>
          <w:tcPr>
            <w:tcW w:w="840" w:type="dxa"/>
            <w:vAlign w:val="center"/>
          </w:tcPr>
          <w:p w:rsidR="00F340DB" w:rsidRPr="00F26FB2" w:rsidRDefault="00F340DB" w:rsidP="00F340DB">
            <w:pPr>
              <w:pStyle w:val="TabloiFont"/>
              <w:rPr>
                <w:rFonts w:asciiTheme="majorBidi" w:hAnsiTheme="majorBidi" w:cstheme="majorBidi"/>
                <w:sz w:val="18"/>
                <w:szCs w:val="18"/>
              </w:rPr>
            </w:pP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9</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9</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28</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34</w:t>
            </w:r>
          </w:p>
        </w:tc>
      </w:tr>
      <w:tr w:rsidR="00F340DB" w:rsidRPr="00D40A55" w:rsidTr="002F3A00">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Erdinç DEMİRAY</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 xml:space="preserve">Erciyes </w:t>
            </w:r>
            <w:proofErr w:type="spellStart"/>
            <w:r w:rsidRPr="00F26FB2">
              <w:rPr>
                <w:rFonts w:asciiTheme="majorBidi" w:hAnsiTheme="majorBidi" w:cstheme="majorBidi"/>
                <w:sz w:val="18"/>
                <w:szCs w:val="18"/>
              </w:rPr>
              <w:t>Üni</w:t>
            </w:r>
            <w:proofErr w:type="spellEnd"/>
            <w:r w:rsidRPr="00F26FB2">
              <w:rPr>
                <w:rFonts w:asciiTheme="majorBidi" w:hAnsiTheme="majorBidi" w:cstheme="majorBidi"/>
                <w:sz w:val="18"/>
                <w:szCs w:val="18"/>
              </w:rPr>
              <w:t>. Sosyal Bilimler Enstitüsü 2011</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27</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10</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29</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35</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46</w:t>
            </w:r>
          </w:p>
        </w:tc>
      </w:tr>
      <w:tr w:rsidR="00F340DB" w:rsidRPr="00D40A55" w:rsidTr="002F3A00">
        <w:trPr>
          <w:trHeight w:val="170"/>
        </w:trPr>
        <w:tc>
          <w:tcPr>
            <w:tcW w:w="2998" w:type="dxa"/>
          </w:tcPr>
          <w:p w:rsidR="00F340DB" w:rsidRPr="00F26FB2" w:rsidRDefault="00F340DB" w:rsidP="00F340DB">
            <w:pPr>
              <w:rPr>
                <w:rFonts w:asciiTheme="majorBidi" w:hAnsiTheme="majorBidi" w:cstheme="majorBidi"/>
                <w:sz w:val="18"/>
                <w:szCs w:val="18"/>
              </w:rPr>
            </w:pPr>
            <w:r w:rsidRPr="00F26FB2">
              <w:rPr>
                <w:rFonts w:asciiTheme="majorBidi" w:hAnsiTheme="majorBidi" w:cstheme="majorBidi"/>
                <w:sz w:val="18"/>
                <w:szCs w:val="18"/>
              </w:rPr>
              <w:t xml:space="preserve">Dr. </w:t>
            </w:r>
            <w:proofErr w:type="spellStart"/>
            <w:r w:rsidRPr="00F26FB2">
              <w:rPr>
                <w:rFonts w:asciiTheme="majorBidi" w:hAnsiTheme="majorBidi" w:cstheme="majorBidi"/>
                <w:sz w:val="18"/>
                <w:szCs w:val="18"/>
              </w:rPr>
              <w:t>Öğr</w:t>
            </w:r>
            <w:proofErr w:type="spellEnd"/>
            <w:r w:rsidRPr="00F26FB2">
              <w:rPr>
                <w:rFonts w:asciiTheme="majorBidi" w:hAnsiTheme="majorBidi" w:cstheme="majorBidi"/>
                <w:sz w:val="18"/>
                <w:szCs w:val="18"/>
              </w:rPr>
              <w:t>. Üyesi Elçin YILMAZKAYA</w:t>
            </w:r>
          </w:p>
        </w:tc>
        <w:tc>
          <w:tcPr>
            <w:tcW w:w="1958" w:type="dxa"/>
            <w:vAlign w:val="center"/>
          </w:tcPr>
          <w:p w:rsidR="00F340DB" w:rsidRPr="00F26FB2" w:rsidRDefault="00F340DB" w:rsidP="00F340DB">
            <w:pPr>
              <w:pStyle w:val="TabloiFont"/>
              <w:jc w:val="left"/>
              <w:rPr>
                <w:rFonts w:asciiTheme="majorBidi" w:hAnsiTheme="majorBidi" w:cstheme="majorBidi"/>
                <w:sz w:val="18"/>
                <w:szCs w:val="18"/>
              </w:rPr>
            </w:pPr>
            <w:r w:rsidRPr="00F26FB2">
              <w:rPr>
                <w:rFonts w:asciiTheme="majorBidi" w:hAnsiTheme="majorBidi" w:cstheme="majorBidi"/>
                <w:sz w:val="18"/>
                <w:szCs w:val="18"/>
              </w:rPr>
              <w:t>Hacettepe Üniversitesi /2016</w:t>
            </w:r>
          </w:p>
        </w:tc>
        <w:tc>
          <w:tcPr>
            <w:tcW w:w="840"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13</w:t>
            </w:r>
          </w:p>
        </w:tc>
        <w:tc>
          <w:tcPr>
            <w:tcW w:w="842"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15</w:t>
            </w:r>
          </w:p>
        </w:tc>
        <w:tc>
          <w:tcPr>
            <w:tcW w:w="1154"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6</w:t>
            </w:r>
          </w:p>
        </w:tc>
        <w:tc>
          <w:tcPr>
            <w:tcW w:w="981"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40</w:t>
            </w:r>
          </w:p>
        </w:tc>
        <w:tc>
          <w:tcPr>
            <w:tcW w:w="905" w:type="dxa"/>
            <w:vAlign w:val="center"/>
          </w:tcPr>
          <w:p w:rsidR="00F340DB" w:rsidRPr="00F26FB2" w:rsidRDefault="00F340DB" w:rsidP="00F340DB">
            <w:pPr>
              <w:pStyle w:val="TabloiFont"/>
              <w:rPr>
                <w:rFonts w:asciiTheme="majorBidi" w:hAnsiTheme="majorBidi" w:cstheme="majorBidi"/>
                <w:sz w:val="18"/>
                <w:szCs w:val="18"/>
              </w:rPr>
            </w:pPr>
            <w:r w:rsidRPr="00F26FB2">
              <w:rPr>
                <w:rFonts w:asciiTheme="majorBidi" w:hAnsiTheme="majorBidi" w:cstheme="majorBidi"/>
                <w:sz w:val="18"/>
                <w:szCs w:val="18"/>
              </w:rPr>
              <w:t>37</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Nevzat TOPAL</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Niğde Ömer </w:t>
            </w:r>
            <w:proofErr w:type="spellStart"/>
            <w:r w:rsidRPr="00D07221">
              <w:rPr>
                <w:rFonts w:asciiTheme="majorBidi" w:hAnsiTheme="majorBidi" w:cstheme="majorBidi"/>
                <w:sz w:val="18"/>
                <w:szCs w:val="18"/>
              </w:rPr>
              <w:t>Halisdemir</w:t>
            </w:r>
            <w:proofErr w:type="spellEnd"/>
            <w:r w:rsidRPr="00D07221">
              <w:rPr>
                <w:rFonts w:asciiTheme="majorBidi" w:hAnsiTheme="majorBidi" w:cstheme="majorBidi"/>
                <w:sz w:val="18"/>
                <w:szCs w:val="18"/>
              </w:rPr>
              <w:t xml:space="preserve"> Üniversitesi (Doktora-2006) </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9</w:t>
            </w: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Musa ŞAŞMAZ</w:t>
            </w:r>
          </w:p>
        </w:tc>
        <w:tc>
          <w:tcPr>
            <w:tcW w:w="1958" w:type="dxa"/>
            <w:vAlign w:val="center"/>
          </w:tcPr>
          <w:p w:rsidR="00F340DB" w:rsidRPr="00D07221" w:rsidRDefault="00F340DB" w:rsidP="00D07221">
            <w:pPr>
              <w:rPr>
                <w:rFonts w:asciiTheme="majorBidi" w:hAnsiTheme="majorBidi" w:cstheme="majorBidi"/>
                <w:sz w:val="18"/>
                <w:szCs w:val="18"/>
              </w:rPr>
            </w:pPr>
            <w:proofErr w:type="spellStart"/>
            <w:r w:rsidRPr="00D07221">
              <w:rPr>
                <w:rFonts w:asciiTheme="majorBidi" w:hAnsiTheme="majorBidi" w:cstheme="majorBidi"/>
                <w:sz w:val="18"/>
                <w:szCs w:val="18"/>
              </w:rPr>
              <w:t>Birminghan</w:t>
            </w:r>
            <w:proofErr w:type="spellEnd"/>
            <w:r w:rsidRPr="00D07221">
              <w:rPr>
                <w:rFonts w:asciiTheme="majorBidi" w:hAnsiTheme="majorBidi" w:cstheme="majorBidi"/>
                <w:sz w:val="18"/>
                <w:szCs w:val="18"/>
              </w:rPr>
              <w:t xml:space="preserve"> Üniversitesi (Doktora-1993)</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w:t>
            </w: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Hamdi DOĞAN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Niğde Ömer </w:t>
            </w:r>
            <w:proofErr w:type="spellStart"/>
            <w:r w:rsidRPr="00D07221">
              <w:rPr>
                <w:rFonts w:asciiTheme="majorBidi" w:hAnsiTheme="majorBidi" w:cstheme="majorBidi"/>
                <w:sz w:val="18"/>
                <w:szCs w:val="18"/>
              </w:rPr>
              <w:t>Halisdemir</w:t>
            </w:r>
            <w:proofErr w:type="spellEnd"/>
            <w:r w:rsidRPr="00D07221">
              <w:rPr>
                <w:rFonts w:asciiTheme="majorBidi" w:hAnsiTheme="majorBidi" w:cstheme="majorBidi"/>
                <w:sz w:val="18"/>
                <w:szCs w:val="18"/>
              </w:rPr>
              <w:t xml:space="preserve"> Üniversitesi (Doktora-2000) </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w:t>
            </w: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Doç. Dr. Gülin ÖZTÜRK</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Niğde Ömer </w:t>
            </w:r>
            <w:proofErr w:type="spellStart"/>
            <w:r w:rsidRPr="00D07221">
              <w:rPr>
                <w:rFonts w:asciiTheme="majorBidi" w:hAnsiTheme="majorBidi" w:cstheme="majorBidi"/>
                <w:sz w:val="18"/>
                <w:szCs w:val="18"/>
              </w:rPr>
              <w:t>Halisdemir</w:t>
            </w:r>
            <w:proofErr w:type="spellEnd"/>
            <w:r w:rsidRPr="00D07221">
              <w:rPr>
                <w:rFonts w:asciiTheme="majorBidi" w:hAnsiTheme="majorBidi" w:cstheme="majorBidi"/>
                <w:sz w:val="18"/>
                <w:szCs w:val="18"/>
              </w:rPr>
              <w:t xml:space="preserve"> Üniversitesi (Doktora-2013) </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21</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bookmarkStart w:id="3" w:name="_GoBack"/>
            <w:bookmarkEnd w:id="3"/>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lastRenderedPageBreak/>
              <w:t>Doç. Dr. İbrahim ÖZTÜRK</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Niğde Ömer </w:t>
            </w:r>
            <w:proofErr w:type="spellStart"/>
            <w:r w:rsidRPr="00D07221">
              <w:rPr>
                <w:rFonts w:asciiTheme="majorBidi" w:hAnsiTheme="majorBidi" w:cstheme="majorBidi"/>
                <w:sz w:val="18"/>
                <w:szCs w:val="18"/>
              </w:rPr>
              <w:t>Halisdemir</w:t>
            </w:r>
            <w:proofErr w:type="spellEnd"/>
            <w:r w:rsidRPr="00D07221">
              <w:rPr>
                <w:rFonts w:asciiTheme="majorBidi" w:hAnsiTheme="majorBidi" w:cstheme="majorBidi"/>
                <w:sz w:val="18"/>
                <w:szCs w:val="18"/>
              </w:rPr>
              <w:t xml:space="preserve"> Üniversitesi (Doktora-2002) </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5</w:t>
            </w: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Efkan UZUN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Ankara </w:t>
            </w:r>
            <w:proofErr w:type="spellStart"/>
            <w:r w:rsidRPr="00D07221">
              <w:rPr>
                <w:rFonts w:asciiTheme="majorBidi" w:hAnsiTheme="majorBidi" w:cstheme="majorBidi"/>
                <w:sz w:val="18"/>
                <w:szCs w:val="18"/>
              </w:rPr>
              <w:t>Ünv</w:t>
            </w:r>
            <w:proofErr w:type="spellEnd"/>
            <w:r w:rsidRPr="00D07221">
              <w:rPr>
                <w:rFonts w:asciiTheme="majorBidi" w:hAnsiTheme="majorBidi" w:cstheme="majorBidi"/>
                <w:sz w:val="18"/>
                <w:szCs w:val="18"/>
              </w:rPr>
              <w:t xml:space="preserve">. Sos. </w:t>
            </w:r>
            <w:proofErr w:type="spellStart"/>
            <w:r w:rsidRPr="00D07221">
              <w:rPr>
                <w:rFonts w:asciiTheme="majorBidi" w:hAnsiTheme="majorBidi" w:cstheme="majorBidi"/>
                <w:sz w:val="18"/>
                <w:szCs w:val="18"/>
              </w:rPr>
              <w:t>Bilm</w:t>
            </w:r>
            <w:proofErr w:type="spellEnd"/>
            <w:r w:rsidRPr="00D07221">
              <w:rPr>
                <w:rFonts w:asciiTheme="majorBidi" w:hAnsiTheme="majorBidi" w:cstheme="majorBidi"/>
                <w:sz w:val="18"/>
                <w:szCs w:val="18"/>
              </w:rPr>
              <w:t xml:space="preserve">. </w:t>
            </w:r>
            <w:proofErr w:type="spellStart"/>
            <w:r w:rsidRPr="00D07221">
              <w:rPr>
                <w:rFonts w:asciiTheme="majorBidi" w:hAnsiTheme="majorBidi" w:cstheme="majorBidi"/>
                <w:sz w:val="18"/>
                <w:szCs w:val="18"/>
              </w:rPr>
              <w:t>Enst</w:t>
            </w:r>
            <w:proofErr w:type="spellEnd"/>
            <w:r w:rsidRPr="00D07221">
              <w:rPr>
                <w:rFonts w:asciiTheme="majorBidi" w:hAnsiTheme="majorBidi" w:cstheme="majorBidi"/>
                <w:sz w:val="18"/>
                <w:szCs w:val="18"/>
              </w:rPr>
              <w:t>. Doktora 2008</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24</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Lisans + </w:t>
            </w:r>
            <w:proofErr w:type="gramStart"/>
            <w:r w:rsidRPr="00D07221">
              <w:rPr>
                <w:rFonts w:asciiTheme="majorBidi" w:hAnsiTheme="majorBidi" w:cstheme="majorBidi"/>
                <w:sz w:val="18"/>
                <w:szCs w:val="18"/>
              </w:rPr>
              <w:t>Lisans üstü</w:t>
            </w:r>
            <w:proofErr w:type="gramEnd"/>
            <w:r w:rsidRPr="00D07221">
              <w:rPr>
                <w:rFonts w:asciiTheme="majorBidi" w:hAnsiTheme="majorBidi" w:cstheme="majorBidi"/>
                <w:sz w:val="18"/>
                <w:szCs w:val="18"/>
              </w:rPr>
              <w:t> </w:t>
            </w: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20,25 saat.</w:t>
            </w:r>
          </w:p>
          <w:p w:rsidR="00F340DB" w:rsidRPr="00D07221" w:rsidRDefault="00F340DB" w:rsidP="00D07221">
            <w:pPr>
              <w:rPr>
                <w:rFonts w:asciiTheme="majorBidi" w:hAnsiTheme="majorBidi" w:cstheme="majorBidi"/>
                <w:sz w:val="18"/>
                <w:szCs w:val="18"/>
              </w:rPr>
            </w:pPr>
            <w:proofErr w:type="gramStart"/>
            <w:r w:rsidRPr="00D07221">
              <w:rPr>
                <w:rFonts w:asciiTheme="majorBidi" w:hAnsiTheme="majorBidi" w:cstheme="majorBidi"/>
                <w:sz w:val="18"/>
                <w:szCs w:val="18"/>
              </w:rPr>
              <w:t>(</w:t>
            </w:r>
            <w:proofErr w:type="gramEnd"/>
            <w:r w:rsidRPr="00D07221">
              <w:rPr>
                <w:rFonts w:asciiTheme="majorBidi" w:hAnsiTheme="majorBidi" w:cstheme="majorBidi"/>
                <w:sz w:val="18"/>
                <w:szCs w:val="18"/>
              </w:rPr>
              <w:t>Lisans 3 ders I.+II. Öğretim </w:t>
            </w:r>
          </w:p>
          <w:p w:rsidR="00F340DB" w:rsidRPr="00D07221" w:rsidRDefault="00F340DB" w:rsidP="00D07221">
            <w:pPr>
              <w:rPr>
                <w:rFonts w:asciiTheme="majorBidi" w:hAnsiTheme="majorBidi" w:cstheme="majorBidi"/>
                <w:sz w:val="18"/>
                <w:szCs w:val="18"/>
              </w:rPr>
            </w:pPr>
            <w:proofErr w:type="gramStart"/>
            <w:r w:rsidRPr="00D07221">
              <w:rPr>
                <w:rFonts w:asciiTheme="majorBidi" w:hAnsiTheme="majorBidi" w:cstheme="majorBidi"/>
                <w:sz w:val="18"/>
                <w:szCs w:val="18"/>
              </w:rPr>
              <w:t>Lisans üstü</w:t>
            </w:r>
            <w:proofErr w:type="gramEnd"/>
            <w:r w:rsidRPr="00D07221">
              <w:rPr>
                <w:rFonts w:asciiTheme="majorBidi" w:hAnsiTheme="majorBidi" w:cstheme="majorBidi"/>
                <w:sz w:val="18"/>
                <w:szCs w:val="18"/>
              </w:rPr>
              <w:t xml:space="preserve"> 3 ders, ders süreleri 45 </w:t>
            </w:r>
            <w:proofErr w:type="spellStart"/>
            <w:r w:rsidRPr="00D07221">
              <w:rPr>
                <w:rFonts w:asciiTheme="majorBidi" w:hAnsiTheme="majorBidi" w:cstheme="majorBidi"/>
                <w:sz w:val="18"/>
                <w:szCs w:val="18"/>
              </w:rPr>
              <w:t>dk</w:t>
            </w:r>
            <w:proofErr w:type="spellEnd"/>
            <w:r w:rsidRPr="00D07221">
              <w:rPr>
                <w:rFonts w:asciiTheme="majorBidi" w:hAnsiTheme="majorBidi" w:cstheme="majorBidi"/>
                <w:sz w:val="18"/>
                <w:szCs w:val="18"/>
              </w:rPr>
              <w:t xml:space="preserve"> üzerinden hesaplanmıştır.)</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Lisans +  </w:t>
            </w:r>
            <w:proofErr w:type="gramStart"/>
            <w:r w:rsidRPr="00D07221">
              <w:rPr>
                <w:rFonts w:asciiTheme="majorBidi" w:hAnsiTheme="majorBidi" w:cstheme="majorBidi"/>
                <w:sz w:val="18"/>
                <w:szCs w:val="18"/>
              </w:rPr>
              <w:t>Lisans üstü</w:t>
            </w:r>
            <w:proofErr w:type="gramEnd"/>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20,25 saat</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Mehmet KAYA</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E.Ü. Sos. Bil Ens.1999</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1154" w:type="dxa"/>
            <w:vAlign w:val="center"/>
          </w:tcPr>
          <w:p w:rsidR="00F340DB" w:rsidRPr="00D07221" w:rsidRDefault="00F340DB" w:rsidP="00D07221">
            <w:pPr>
              <w:rPr>
                <w:rFonts w:asciiTheme="majorBidi" w:hAnsiTheme="majorBidi" w:cstheme="majorBidi"/>
                <w:sz w:val="18"/>
                <w:szCs w:val="18"/>
              </w:rPr>
            </w:pP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35</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32</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Doç. Dr. İbrahim ERDOĞDU</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Ankara </w:t>
            </w:r>
            <w:proofErr w:type="spellStart"/>
            <w:r w:rsidRPr="00D07221">
              <w:rPr>
                <w:rFonts w:asciiTheme="majorBidi" w:hAnsiTheme="majorBidi" w:cstheme="majorBidi"/>
                <w:sz w:val="18"/>
                <w:szCs w:val="18"/>
              </w:rPr>
              <w:t>Ünv</w:t>
            </w:r>
            <w:proofErr w:type="spellEnd"/>
            <w:r w:rsidRPr="00D07221">
              <w:rPr>
                <w:rFonts w:asciiTheme="majorBidi" w:hAnsiTheme="majorBidi" w:cstheme="majorBidi"/>
                <w:sz w:val="18"/>
                <w:szCs w:val="18"/>
              </w:rPr>
              <w:t xml:space="preserve">. Sos. </w:t>
            </w:r>
            <w:proofErr w:type="spellStart"/>
            <w:r w:rsidRPr="00D07221">
              <w:rPr>
                <w:rFonts w:asciiTheme="majorBidi" w:hAnsiTheme="majorBidi" w:cstheme="majorBidi"/>
                <w:sz w:val="18"/>
                <w:szCs w:val="18"/>
              </w:rPr>
              <w:t>Bilm</w:t>
            </w:r>
            <w:proofErr w:type="spellEnd"/>
            <w:r w:rsidRPr="00D07221">
              <w:rPr>
                <w:rFonts w:asciiTheme="majorBidi" w:hAnsiTheme="majorBidi" w:cstheme="majorBidi"/>
                <w:sz w:val="18"/>
                <w:szCs w:val="18"/>
              </w:rPr>
              <w:t xml:space="preserve">. </w:t>
            </w:r>
            <w:proofErr w:type="spellStart"/>
            <w:r w:rsidRPr="00D07221">
              <w:rPr>
                <w:rFonts w:asciiTheme="majorBidi" w:hAnsiTheme="majorBidi" w:cstheme="majorBidi"/>
                <w:sz w:val="18"/>
                <w:szCs w:val="18"/>
              </w:rPr>
              <w:t>Enst</w:t>
            </w:r>
            <w:proofErr w:type="spellEnd"/>
            <w:r w:rsidRPr="00D07221">
              <w:rPr>
                <w:rFonts w:asciiTheme="majorBidi" w:hAnsiTheme="majorBidi" w:cstheme="majorBidi"/>
                <w:sz w:val="18"/>
                <w:szCs w:val="18"/>
              </w:rPr>
              <w:t>. Doktora 2006</w:t>
            </w:r>
          </w:p>
          <w:p w:rsidR="00F340DB" w:rsidRPr="00D07221" w:rsidRDefault="00F340DB" w:rsidP="00D07221">
            <w:pPr>
              <w:rPr>
                <w:rFonts w:asciiTheme="majorBidi" w:hAnsiTheme="majorBidi" w:cstheme="majorBidi"/>
                <w:sz w:val="18"/>
                <w:szCs w:val="18"/>
              </w:rPr>
            </w:pP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6</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24</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Zeki CAN</w:t>
            </w:r>
          </w:p>
        </w:tc>
        <w:tc>
          <w:tcPr>
            <w:tcW w:w="1958" w:type="dxa"/>
            <w:vAlign w:val="center"/>
          </w:tcPr>
          <w:p w:rsidR="00F340DB" w:rsidRPr="00D07221" w:rsidRDefault="00F340DB" w:rsidP="00D07221">
            <w:pPr>
              <w:rPr>
                <w:rFonts w:asciiTheme="majorBidi" w:hAnsiTheme="majorBidi" w:cstheme="majorBidi"/>
                <w:sz w:val="18"/>
                <w:szCs w:val="18"/>
              </w:rPr>
            </w:pP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6</w:t>
            </w: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Ahmet Selim BAYSAL</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Erciyes </w:t>
            </w:r>
            <w:proofErr w:type="spellStart"/>
            <w:r w:rsidRPr="00D07221">
              <w:rPr>
                <w:rFonts w:asciiTheme="majorBidi" w:hAnsiTheme="majorBidi" w:cstheme="majorBidi"/>
                <w:sz w:val="18"/>
                <w:szCs w:val="18"/>
              </w:rPr>
              <w:t>Üniv</w:t>
            </w:r>
            <w:proofErr w:type="spellEnd"/>
            <w:r w:rsidRPr="00D07221">
              <w:rPr>
                <w:rFonts w:asciiTheme="majorBidi" w:hAnsiTheme="majorBidi" w:cstheme="majorBidi"/>
                <w:sz w:val="18"/>
                <w:szCs w:val="18"/>
              </w:rPr>
              <w:t>. Sos. Bil. Enstitüsü Doktora 2017</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4</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6</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27</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22</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Bayram ÜNAL</w:t>
            </w:r>
          </w:p>
        </w:tc>
        <w:tc>
          <w:tcPr>
            <w:tcW w:w="1958" w:type="dxa"/>
            <w:vAlign w:val="center"/>
          </w:tcPr>
          <w:p w:rsidR="00F340DB" w:rsidRPr="00D07221" w:rsidRDefault="00F340DB" w:rsidP="00F340DB">
            <w:pPr>
              <w:rPr>
                <w:rFonts w:asciiTheme="majorBidi" w:hAnsiTheme="majorBidi" w:cstheme="majorBidi"/>
                <w:sz w:val="18"/>
                <w:szCs w:val="18"/>
              </w:rPr>
            </w:pPr>
            <w:proofErr w:type="spellStart"/>
            <w:r w:rsidRPr="00D07221">
              <w:rPr>
                <w:rFonts w:asciiTheme="majorBidi" w:hAnsiTheme="majorBidi" w:cstheme="majorBidi"/>
                <w:sz w:val="18"/>
                <w:szCs w:val="18"/>
              </w:rPr>
              <w:t>State</w:t>
            </w:r>
            <w:proofErr w:type="spellEnd"/>
            <w:r w:rsidRPr="00D07221">
              <w:rPr>
                <w:rFonts w:asciiTheme="majorBidi" w:hAnsiTheme="majorBidi" w:cstheme="majorBidi"/>
                <w:sz w:val="18"/>
                <w:szCs w:val="18"/>
              </w:rPr>
              <w:t xml:space="preserve"> </w:t>
            </w:r>
            <w:proofErr w:type="spellStart"/>
            <w:r w:rsidRPr="00D07221">
              <w:rPr>
                <w:rFonts w:asciiTheme="majorBidi" w:hAnsiTheme="majorBidi" w:cstheme="majorBidi"/>
                <w:sz w:val="18"/>
                <w:szCs w:val="18"/>
              </w:rPr>
              <w:t>University</w:t>
            </w:r>
            <w:proofErr w:type="spellEnd"/>
            <w:r w:rsidRPr="00D07221">
              <w:rPr>
                <w:rFonts w:asciiTheme="majorBidi" w:hAnsiTheme="majorBidi" w:cstheme="majorBidi"/>
                <w:sz w:val="18"/>
                <w:szCs w:val="18"/>
              </w:rPr>
              <w:t xml:space="preserve"> of New York at </w:t>
            </w:r>
            <w:proofErr w:type="spellStart"/>
            <w:r w:rsidRPr="00D07221">
              <w:rPr>
                <w:rFonts w:asciiTheme="majorBidi" w:hAnsiTheme="majorBidi" w:cstheme="majorBidi"/>
                <w:sz w:val="18"/>
                <w:szCs w:val="18"/>
              </w:rPr>
              <w:t>Binghamton</w:t>
            </w:r>
            <w:proofErr w:type="spellEnd"/>
            <w:r w:rsidRPr="00D07221">
              <w:rPr>
                <w:rFonts w:asciiTheme="majorBidi" w:hAnsiTheme="majorBidi" w:cstheme="majorBidi"/>
                <w:sz w:val="18"/>
                <w:szCs w:val="18"/>
              </w:rPr>
              <w:t>- 2008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29</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29</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11</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Yücel CAN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Hacettepe Üniversitesi Sosyal Bilimler Enstitüsü-2004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31</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Bülent KARA</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İnönü Üniversitesi Sosyal Bilimler Enstitüsü-1991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31</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25</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Doç. Dr. Ercan GEÇGİN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Ankara Üniversitesi Sosyal Bilimler Enstitüsü-2015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7</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11</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Özlem A. DİNÇ</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Hacettepe Üniversitesi Sosyal Bilimler Enstitüsü-2015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9</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11</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Bahadır NUROL</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Hacettepe Üniversitesi Sosyal Bilimler Enstitüsü-2014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8</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   14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     14</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Elif N. TÜRKÖZ</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Selçuk Üniversitesi Sosyal Bilimler Enstitüsü-2019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9</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11</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Ayşegül DEDE</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Selçuk Üniversitesi Sosyal Bilimler Enstitüsü-2018 (</w:t>
            </w:r>
            <w:proofErr w:type="spellStart"/>
            <w:r w:rsidRPr="00D07221">
              <w:rPr>
                <w:rFonts w:asciiTheme="majorBidi" w:hAnsiTheme="majorBidi" w:cstheme="majorBidi"/>
                <w:sz w:val="18"/>
                <w:szCs w:val="18"/>
              </w:rPr>
              <w:t>Dr</w:t>
            </w:r>
            <w:proofErr w:type="spellEnd"/>
            <w:r w:rsidRPr="00D07221">
              <w:rPr>
                <w:rFonts w:asciiTheme="majorBidi" w:hAnsiTheme="majorBidi" w:cstheme="majorBidi"/>
                <w:sz w:val="18"/>
                <w:szCs w:val="18"/>
              </w:rPr>
              <w:t>)</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12</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15</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9</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Arş. Gör. İlknur SAATCİ ÖZEN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Niğde Ömer </w:t>
            </w:r>
            <w:proofErr w:type="spellStart"/>
            <w:r w:rsidRPr="00D07221">
              <w:rPr>
                <w:rFonts w:asciiTheme="majorBidi" w:hAnsiTheme="majorBidi" w:cstheme="majorBidi"/>
                <w:sz w:val="18"/>
                <w:szCs w:val="18"/>
              </w:rPr>
              <w:t>Halisdemir</w:t>
            </w:r>
            <w:proofErr w:type="spellEnd"/>
            <w:r w:rsidRPr="00D07221">
              <w:rPr>
                <w:rFonts w:asciiTheme="majorBidi" w:hAnsiTheme="majorBidi" w:cstheme="majorBidi"/>
                <w:sz w:val="18"/>
                <w:szCs w:val="18"/>
              </w:rPr>
              <w:t xml:space="preserve"> Üniversitesi Sosyal </w:t>
            </w:r>
            <w:r w:rsidRPr="00D07221">
              <w:rPr>
                <w:rFonts w:asciiTheme="majorBidi" w:hAnsiTheme="majorBidi" w:cstheme="majorBidi"/>
                <w:sz w:val="18"/>
                <w:szCs w:val="18"/>
              </w:rPr>
              <w:lastRenderedPageBreak/>
              <w:t>Bilimler Enstitüsü-2017 (YL)</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lastRenderedPageBreak/>
              <w:t>4</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4</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      -</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Prof. Dr. Mehmet EKİZ</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Ankara Üniversitesi Sosyal Bilimler Enstitüsü Sanat Tarihi (DR) 2007</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30</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Doç. Dr. Sibel YILDIZ KISACIK</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Gazi Üniversitesi Eğitim Bilimleri Enstitüsü/Resim-İş Eğitimi (DR) 2009</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22</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19</w:t>
            </w: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26</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Huriye ALTUNER</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Gazi Üniversitesi Eğitim Bilimleri Enstitüsü/Resim-İş Eğitimi (DR) 2007</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19</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Arş. Gör. Kerem ÖNSOY</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Anadolu Üniversitesi Sosyal Bilimler Enstitüsü/Klasik Arkeoloji (YL) 2018</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7</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Arş. Gör. Ertaç YILDIRIM</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Gazi Üniversitesi Sosyal Bilimler Enstitüsü/Arkeoloji Anabilim Dalı (YL)</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7</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Arş. Gör. Elif YİĞİTER</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Selçuk Üniversitesi Sosyal Bilimler Enstitüsü/Sanat Tarihi (YL)</w:t>
            </w:r>
          </w:p>
        </w:tc>
        <w:tc>
          <w:tcPr>
            <w:tcW w:w="840"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1154"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7</w:t>
            </w:r>
          </w:p>
        </w:tc>
        <w:tc>
          <w:tcPr>
            <w:tcW w:w="981"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905" w:type="dxa"/>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Prof. Dr. Atakan </w:t>
            </w:r>
            <w:proofErr w:type="spellStart"/>
            <w:r w:rsidRPr="00D07221">
              <w:rPr>
                <w:rFonts w:asciiTheme="majorBidi" w:hAnsiTheme="majorBidi" w:cstheme="majorBidi"/>
                <w:sz w:val="18"/>
                <w:szCs w:val="18"/>
              </w:rPr>
              <w:t>Tuğkan</w:t>
            </w:r>
            <w:proofErr w:type="spellEnd"/>
            <w:r w:rsidRPr="00D07221">
              <w:rPr>
                <w:rFonts w:asciiTheme="majorBidi" w:hAnsiTheme="majorBidi" w:cstheme="majorBidi"/>
                <w:sz w:val="18"/>
                <w:szCs w:val="18"/>
              </w:rPr>
              <w:t xml:space="preserve"> YAKUT</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Gazi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2005</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18</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24</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24</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Serkan Kader</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Karadeniz Teknik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2008</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25</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Adnan TUNA</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Gazi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2007</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24</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13</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18</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11</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29</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Durmuş DAĞHAN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İstanbul </w:t>
            </w:r>
            <w:proofErr w:type="gramStart"/>
            <w:r w:rsidRPr="00D07221">
              <w:rPr>
                <w:rFonts w:asciiTheme="majorBidi" w:hAnsiTheme="majorBidi" w:cstheme="majorBidi"/>
                <w:sz w:val="18"/>
                <w:szCs w:val="18"/>
              </w:rPr>
              <w:t>Teknik  Üniversitesi</w:t>
            </w:r>
            <w:proofErr w:type="gramEnd"/>
            <w:r w:rsidRPr="00D07221">
              <w:rPr>
                <w:rFonts w:asciiTheme="majorBidi" w:hAnsiTheme="majorBidi" w:cstheme="majorBidi"/>
                <w:sz w:val="18"/>
                <w:szCs w:val="18"/>
              </w:rPr>
              <w:t xml:space="preserve"> 2007</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27</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Prof. Dr. Ahmet EROĞLU</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Ankara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2007</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8</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Doç. Dr. Hüseyin KAPLAN </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Gazi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1990</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36</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30</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Doç. Dr. Osman KELEKCİ</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Çukurova Üniversitesi 2011</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19</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10</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22</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Ali Haydar KOCAMAN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Selçuk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2007</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30</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28</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13</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Nurhan KAPLAN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Ankara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2002</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29</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16</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spellStart"/>
            <w:r w:rsidRPr="00D07221">
              <w:rPr>
                <w:rFonts w:asciiTheme="majorBidi" w:hAnsiTheme="majorBidi" w:cstheme="majorBidi"/>
                <w:sz w:val="18"/>
                <w:szCs w:val="18"/>
              </w:rPr>
              <w:t>Güldem</w:t>
            </w:r>
            <w:proofErr w:type="spellEnd"/>
            <w:r w:rsidRPr="00D07221">
              <w:rPr>
                <w:rFonts w:asciiTheme="majorBidi" w:hAnsiTheme="majorBidi" w:cstheme="majorBidi"/>
                <w:sz w:val="18"/>
                <w:szCs w:val="18"/>
              </w:rPr>
              <w:t xml:space="preserve"> YILDIZ</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Marmara Üniversitesi</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2012</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26</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10</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15</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21</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lastRenderedPageBreak/>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Meral YAŞAR KARTAL</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Niğde Üniversitesi</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2014</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13</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10</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Filiz ERTEM KAYA</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Ankara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2010</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23</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7</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14</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15</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17</w:t>
            </w:r>
          </w:p>
        </w:tc>
      </w:tr>
      <w:tr w:rsidR="00F340DB" w:rsidRPr="00144D33" w:rsidTr="00462E7D">
        <w:trPr>
          <w:trHeight w:val="170"/>
        </w:trPr>
        <w:tc>
          <w:tcPr>
            <w:tcW w:w="2998" w:type="dxa"/>
            <w:vAlign w:val="bottom"/>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Gör. Fevzi ÖZER</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Fırat Üniversitesi </w:t>
            </w:r>
          </w:p>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1992</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31</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31</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10</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13</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Arş. Gör. Alperen Kızılay</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 xml:space="preserve">Bilecik Şeyh </w:t>
            </w:r>
            <w:proofErr w:type="gramStart"/>
            <w:r w:rsidRPr="00D07221">
              <w:rPr>
                <w:rFonts w:asciiTheme="majorBidi" w:hAnsiTheme="majorBidi" w:cstheme="majorBidi"/>
                <w:sz w:val="18"/>
                <w:szCs w:val="18"/>
              </w:rPr>
              <w:t>Edebali  Üniversitesi</w:t>
            </w:r>
            <w:proofErr w:type="gramEnd"/>
            <w:r w:rsidRPr="00D07221">
              <w:rPr>
                <w:rFonts w:asciiTheme="majorBidi" w:hAnsiTheme="majorBidi" w:cstheme="majorBidi"/>
                <w:sz w:val="18"/>
                <w:szCs w:val="18"/>
              </w:rPr>
              <w:t xml:space="preserve"> 2020</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w:t>
            </w: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Hikmet KORAŞ</w:t>
            </w:r>
          </w:p>
        </w:tc>
        <w:tc>
          <w:tcPr>
            <w:tcW w:w="1958" w:type="dxa"/>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Doktora</w:t>
            </w:r>
            <w:r w:rsidRPr="00D07221">
              <w:rPr>
                <w:rFonts w:asciiTheme="majorBidi" w:hAnsiTheme="majorBidi" w:cstheme="majorBidi"/>
                <w:sz w:val="18"/>
                <w:szCs w:val="18"/>
              </w:rPr>
              <w:tab/>
              <w:t>/ Erciyes Üniversitesi (Türk Dili) 1998</w:t>
            </w:r>
          </w:p>
        </w:tc>
        <w:tc>
          <w:tcPr>
            <w:tcW w:w="840"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36</w:t>
            </w:r>
          </w:p>
        </w:tc>
        <w:tc>
          <w:tcPr>
            <w:tcW w:w="842"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37</w:t>
            </w:r>
          </w:p>
        </w:tc>
        <w:tc>
          <w:tcPr>
            <w:tcW w:w="1154"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38</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42</w:t>
            </w:r>
          </w:p>
        </w:tc>
      </w:tr>
      <w:tr w:rsidR="00F340DB" w:rsidRPr="00144D33" w:rsidTr="007B3EDB">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Prof. Dr. </w:t>
            </w:r>
            <w:proofErr w:type="spellStart"/>
            <w:r w:rsidRPr="00D07221">
              <w:rPr>
                <w:rFonts w:asciiTheme="majorBidi" w:hAnsiTheme="majorBidi" w:cstheme="majorBidi"/>
                <w:sz w:val="18"/>
                <w:szCs w:val="18"/>
              </w:rPr>
              <w:t>Mevlüt</w:t>
            </w:r>
            <w:proofErr w:type="spellEnd"/>
            <w:r w:rsidRPr="00D07221">
              <w:rPr>
                <w:rFonts w:asciiTheme="majorBidi" w:hAnsiTheme="majorBidi" w:cstheme="majorBidi"/>
                <w:sz w:val="18"/>
                <w:szCs w:val="18"/>
              </w:rPr>
              <w:t xml:space="preserve"> GÜLTEKİN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Doktora / </w:t>
            </w:r>
            <w:proofErr w:type="spellStart"/>
            <w:r w:rsidRPr="00D07221">
              <w:rPr>
                <w:rFonts w:asciiTheme="majorBidi" w:hAnsiTheme="majorBidi" w:cstheme="majorBidi"/>
                <w:sz w:val="18"/>
                <w:szCs w:val="18"/>
              </w:rPr>
              <w:t>Johannes</w:t>
            </w:r>
            <w:proofErr w:type="spellEnd"/>
            <w:r w:rsidRPr="00D07221">
              <w:rPr>
                <w:rFonts w:asciiTheme="majorBidi" w:hAnsiTheme="majorBidi" w:cstheme="majorBidi"/>
                <w:sz w:val="18"/>
                <w:szCs w:val="18"/>
              </w:rPr>
              <w:t xml:space="preserve"> Gutenberg Üniversitesi (Türkoloji) 1993</w:t>
            </w:r>
          </w:p>
        </w:tc>
        <w:tc>
          <w:tcPr>
            <w:tcW w:w="840"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842"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1154"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38</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31</w:t>
            </w:r>
          </w:p>
        </w:tc>
      </w:tr>
      <w:tr w:rsidR="00F340DB" w:rsidRPr="00144D33" w:rsidTr="007B3EDB">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Meryem ARSLAN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Doktora</w:t>
            </w:r>
            <w:r w:rsidRPr="00D07221">
              <w:rPr>
                <w:rFonts w:asciiTheme="majorBidi" w:hAnsiTheme="majorBidi" w:cstheme="majorBidi"/>
                <w:sz w:val="18"/>
                <w:szCs w:val="18"/>
              </w:rPr>
              <w:tab/>
              <w:t>/ Çukurova Üniversitesi (Türk Dili ve Edebiyatı Anabilim Dalı Yeni Türk Dili Bilim Dalı) 2014</w:t>
            </w:r>
          </w:p>
        </w:tc>
        <w:tc>
          <w:tcPr>
            <w:tcW w:w="840"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c>
          <w:tcPr>
            <w:tcW w:w="842"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21</w:t>
            </w:r>
          </w:p>
        </w:tc>
        <w:tc>
          <w:tcPr>
            <w:tcW w:w="1154" w:type="dxa"/>
          </w:tcPr>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p>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7</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39</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40</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Fatma ERTÜRK</w:t>
            </w:r>
          </w:p>
        </w:tc>
        <w:tc>
          <w:tcPr>
            <w:tcW w:w="1958" w:type="dxa"/>
            <w:vAlign w:val="center"/>
          </w:tcPr>
          <w:p w:rsidR="00F340DB" w:rsidRPr="00D07221" w:rsidRDefault="00F340DB" w:rsidP="00F340DB">
            <w:pPr>
              <w:pStyle w:val="TabloiFont"/>
              <w:jc w:val="left"/>
              <w:rPr>
                <w:rFonts w:asciiTheme="majorBidi" w:eastAsia="Calibri" w:hAnsiTheme="majorBidi" w:cstheme="majorBidi"/>
                <w:sz w:val="18"/>
                <w:szCs w:val="18"/>
              </w:rPr>
            </w:pPr>
            <w:r w:rsidRPr="00D07221">
              <w:rPr>
                <w:rFonts w:asciiTheme="majorBidi" w:eastAsia="Calibri" w:hAnsiTheme="majorBidi" w:cstheme="majorBidi"/>
                <w:sz w:val="18"/>
                <w:szCs w:val="18"/>
              </w:rPr>
              <w:t>Doktora</w:t>
            </w:r>
            <w:r w:rsidRPr="00D07221">
              <w:rPr>
                <w:rFonts w:asciiTheme="majorBidi" w:eastAsia="Calibri" w:hAnsiTheme="majorBidi" w:cstheme="majorBidi"/>
                <w:sz w:val="18"/>
                <w:szCs w:val="18"/>
              </w:rPr>
              <w:tab/>
              <w:t>/ Ege Üniversitesi (Türk Dili ve Lehçeleri) 2016</w:t>
            </w:r>
          </w:p>
        </w:tc>
        <w:tc>
          <w:tcPr>
            <w:tcW w:w="840"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9</w:t>
            </w:r>
          </w:p>
        </w:tc>
        <w:tc>
          <w:tcPr>
            <w:tcW w:w="842"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6</w:t>
            </w:r>
          </w:p>
        </w:tc>
        <w:tc>
          <w:tcPr>
            <w:tcW w:w="1154"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10</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33</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36</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gramStart"/>
            <w:r w:rsidRPr="00D07221">
              <w:rPr>
                <w:rFonts w:asciiTheme="majorBidi" w:hAnsiTheme="majorBidi" w:cstheme="majorBidi"/>
                <w:sz w:val="18"/>
                <w:szCs w:val="18"/>
              </w:rPr>
              <w:t>Adem</w:t>
            </w:r>
            <w:proofErr w:type="gramEnd"/>
            <w:r w:rsidRPr="00D07221">
              <w:rPr>
                <w:rFonts w:asciiTheme="majorBidi" w:hAnsiTheme="majorBidi" w:cstheme="majorBidi"/>
                <w:sz w:val="18"/>
                <w:szCs w:val="18"/>
              </w:rPr>
              <w:t xml:space="preserve"> YELOĞLU</w:t>
            </w:r>
          </w:p>
        </w:tc>
        <w:tc>
          <w:tcPr>
            <w:tcW w:w="1958" w:type="dxa"/>
            <w:vAlign w:val="center"/>
          </w:tcPr>
          <w:p w:rsidR="00F340DB" w:rsidRPr="00D07221" w:rsidRDefault="00F340DB" w:rsidP="00F340DB">
            <w:pPr>
              <w:pStyle w:val="TabloiFont"/>
              <w:jc w:val="left"/>
              <w:rPr>
                <w:rFonts w:asciiTheme="majorBidi" w:eastAsia="Calibri" w:hAnsiTheme="majorBidi" w:cstheme="majorBidi"/>
                <w:sz w:val="18"/>
                <w:szCs w:val="18"/>
              </w:rPr>
            </w:pPr>
            <w:r w:rsidRPr="00D07221">
              <w:rPr>
                <w:rFonts w:asciiTheme="majorBidi" w:eastAsia="Calibri" w:hAnsiTheme="majorBidi" w:cstheme="majorBidi"/>
                <w:sz w:val="18"/>
                <w:szCs w:val="18"/>
              </w:rPr>
              <w:t>Doktora</w:t>
            </w:r>
            <w:r w:rsidRPr="00D07221">
              <w:rPr>
                <w:rFonts w:asciiTheme="majorBidi" w:eastAsia="Calibri" w:hAnsiTheme="majorBidi" w:cstheme="majorBidi"/>
                <w:sz w:val="18"/>
                <w:szCs w:val="18"/>
              </w:rPr>
              <w:tab/>
              <w:t>/ Çukurova Üniversitesi (Türk Dili ve Edebiyatı) 2018</w:t>
            </w:r>
          </w:p>
        </w:tc>
        <w:tc>
          <w:tcPr>
            <w:tcW w:w="840"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9</w:t>
            </w:r>
          </w:p>
        </w:tc>
        <w:tc>
          <w:tcPr>
            <w:tcW w:w="842"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4</w:t>
            </w:r>
          </w:p>
        </w:tc>
        <w:tc>
          <w:tcPr>
            <w:tcW w:w="1154"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10</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33</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30</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spellStart"/>
            <w:r w:rsidRPr="00D07221">
              <w:rPr>
                <w:rFonts w:asciiTheme="majorBidi" w:hAnsiTheme="majorBidi" w:cstheme="majorBidi"/>
                <w:sz w:val="18"/>
                <w:szCs w:val="18"/>
              </w:rPr>
              <w:t>Meder</w:t>
            </w:r>
            <w:proofErr w:type="spellEnd"/>
            <w:r w:rsidRPr="00D07221">
              <w:rPr>
                <w:rFonts w:asciiTheme="majorBidi" w:hAnsiTheme="majorBidi" w:cstheme="majorBidi"/>
                <w:sz w:val="18"/>
                <w:szCs w:val="18"/>
              </w:rPr>
              <w:t xml:space="preserve"> SALİEV</w:t>
            </w:r>
          </w:p>
        </w:tc>
        <w:tc>
          <w:tcPr>
            <w:tcW w:w="1958" w:type="dxa"/>
            <w:vAlign w:val="center"/>
          </w:tcPr>
          <w:p w:rsidR="00F340DB" w:rsidRPr="00D07221" w:rsidRDefault="00F340DB" w:rsidP="00F340DB">
            <w:pPr>
              <w:pStyle w:val="TabloiFont"/>
              <w:jc w:val="left"/>
              <w:rPr>
                <w:rFonts w:asciiTheme="majorBidi" w:eastAsia="Calibri" w:hAnsiTheme="majorBidi" w:cstheme="majorBidi"/>
                <w:sz w:val="18"/>
                <w:szCs w:val="18"/>
              </w:rPr>
            </w:pPr>
            <w:r w:rsidRPr="00D07221">
              <w:rPr>
                <w:rFonts w:asciiTheme="majorBidi" w:eastAsia="Calibri" w:hAnsiTheme="majorBidi" w:cstheme="majorBidi"/>
                <w:sz w:val="18"/>
                <w:szCs w:val="18"/>
              </w:rPr>
              <w:t>Doktora</w:t>
            </w:r>
            <w:r w:rsidRPr="00D07221">
              <w:rPr>
                <w:rFonts w:asciiTheme="majorBidi" w:eastAsia="Calibri" w:hAnsiTheme="majorBidi" w:cstheme="majorBidi"/>
                <w:sz w:val="18"/>
                <w:szCs w:val="18"/>
              </w:rPr>
              <w:tab/>
              <w:t xml:space="preserve">/ Niğde Ömer </w:t>
            </w:r>
            <w:proofErr w:type="spellStart"/>
            <w:r w:rsidRPr="00D07221">
              <w:rPr>
                <w:rFonts w:asciiTheme="majorBidi" w:eastAsia="Calibri" w:hAnsiTheme="majorBidi" w:cstheme="majorBidi"/>
                <w:sz w:val="18"/>
                <w:szCs w:val="18"/>
              </w:rPr>
              <w:t>Halisdemir</w:t>
            </w:r>
            <w:proofErr w:type="spellEnd"/>
            <w:r w:rsidRPr="00D07221">
              <w:rPr>
                <w:rFonts w:asciiTheme="majorBidi" w:eastAsia="Calibri" w:hAnsiTheme="majorBidi" w:cstheme="majorBidi"/>
                <w:sz w:val="18"/>
                <w:szCs w:val="18"/>
              </w:rPr>
              <w:t xml:space="preserve"> Üniversitesi (Avrasya Araştırmaları) 2019</w:t>
            </w:r>
          </w:p>
        </w:tc>
        <w:tc>
          <w:tcPr>
            <w:tcW w:w="840"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7</w:t>
            </w:r>
          </w:p>
        </w:tc>
        <w:tc>
          <w:tcPr>
            <w:tcW w:w="842"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7</w:t>
            </w:r>
          </w:p>
        </w:tc>
        <w:tc>
          <w:tcPr>
            <w:tcW w:w="1154"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3</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28</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30</w:t>
            </w:r>
          </w:p>
        </w:tc>
      </w:tr>
      <w:tr w:rsidR="00F340DB" w:rsidRPr="00144D33" w:rsidTr="007B3EDB">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spellStart"/>
            <w:r w:rsidRPr="00D07221">
              <w:rPr>
                <w:rFonts w:asciiTheme="majorBidi" w:hAnsiTheme="majorBidi" w:cstheme="majorBidi"/>
                <w:sz w:val="18"/>
                <w:szCs w:val="18"/>
              </w:rPr>
              <w:t>Perizat</w:t>
            </w:r>
            <w:proofErr w:type="spellEnd"/>
            <w:r w:rsidRPr="00D07221">
              <w:rPr>
                <w:rFonts w:asciiTheme="majorBidi" w:hAnsiTheme="majorBidi" w:cstheme="majorBidi"/>
                <w:sz w:val="18"/>
                <w:szCs w:val="18"/>
              </w:rPr>
              <w:t xml:space="preserve"> YERTAYEVA</w:t>
            </w:r>
          </w:p>
        </w:tc>
        <w:tc>
          <w:tcPr>
            <w:tcW w:w="1958" w:type="dxa"/>
            <w:vAlign w:val="center"/>
          </w:tcPr>
          <w:p w:rsidR="00F340DB" w:rsidRPr="00D07221" w:rsidRDefault="00F340DB" w:rsidP="00F340DB">
            <w:pPr>
              <w:pStyle w:val="TabloiFont"/>
              <w:jc w:val="left"/>
              <w:rPr>
                <w:rFonts w:asciiTheme="majorBidi" w:eastAsia="Calibri" w:hAnsiTheme="majorBidi" w:cstheme="majorBidi"/>
                <w:sz w:val="18"/>
                <w:szCs w:val="18"/>
              </w:rPr>
            </w:pPr>
            <w:r w:rsidRPr="00D07221">
              <w:rPr>
                <w:rFonts w:asciiTheme="majorBidi" w:eastAsia="Calibri" w:hAnsiTheme="majorBidi" w:cstheme="majorBidi"/>
                <w:sz w:val="18"/>
                <w:szCs w:val="18"/>
              </w:rPr>
              <w:t>Doktora</w:t>
            </w:r>
            <w:r w:rsidRPr="00D07221">
              <w:rPr>
                <w:rFonts w:asciiTheme="majorBidi" w:eastAsia="Calibri" w:hAnsiTheme="majorBidi" w:cstheme="majorBidi"/>
                <w:sz w:val="18"/>
                <w:szCs w:val="18"/>
              </w:rPr>
              <w:tab/>
              <w:t xml:space="preserve">/ Niğde Ömer </w:t>
            </w:r>
            <w:proofErr w:type="spellStart"/>
            <w:r w:rsidRPr="00D07221">
              <w:rPr>
                <w:rFonts w:asciiTheme="majorBidi" w:eastAsia="Calibri" w:hAnsiTheme="majorBidi" w:cstheme="majorBidi"/>
                <w:sz w:val="18"/>
                <w:szCs w:val="18"/>
              </w:rPr>
              <w:t>Halisdemir</w:t>
            </w:r>
            <w:proofErr w:type="spellEnd"/>
            <w:r w:rsidRPr="00D07221">
              <w:rPr>
                <w:rFonts w:asciiTheme="majorBidi" w:eastAsia="Calibri" w:hAnsiTheme="majorBidi" w:cstheme="majorBidi"/>
                <w:sz w:val="18"/>
                <w:szCs w:val="18"/>
              </w:rPr>
              <w:t xml:space="preserve"> Üniversitesi (Türk Dili ve Edebiyatı) 2020</w:t>
            </w:r>
          </w:p>
        </w:tc>
        <w:tc>
          <w:tcPr>
            <w:tcW w:w="840"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15</w:t>
            </w:r>
          </w:p>
        </w:tc>
        <w:tc>
          <w:tcPr>
            <w:tcW w:w="842"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16</w:t>
            </w:r>
          </w:p>
        </w:tc>
        <w:tc>
          <w:tcPr>
            <w:tcW w:w="1154" w:type="dxa"/>
          </w:tcPr>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p>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7</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26</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28</w:t>
            </w:r>
          </w:p>
        </w:tc>
      </w:tr>
      <w:tr w:rsidR="00F340DB" w:rsidRPr="00144D33" w:rsidTr="007B3EDB">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Arş. Gör. Mesut SÖNMEZ</w:t>
            </w:r>
          </w:p>
        </w:tc>
        <w:tc>
          <w:tcPr>
            <w:tcW w:w="1958" w:type="dxa"/>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Yüksek Lisans / Pamukkale Üniversitesi (Çağdaş Türk Lehçeleri ve Edebiyatları) 2020</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7</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0</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7</w:t>
            </w:r>
          </w:p>
        </w:tc>
        <w:tc>
          <w:tcPr>
            <w:tcW w:w="981" w:type="dxa"/>
            <w:vAlign w:val="center"/>
          </w:tcPr>
          <w:p w:rsidR="00F340DB" w:rsidRPr="00D07221" w:rsidRDefault="00F340DB" w:rsidP="00D07221">
            <w:pPr>
              <w:rPr>
                <w:rFonts w:asciiTheme="majorBidi" w:hAnsiTheme="majorBidi" w:cstheme="majorBidi"/>
                <w:sz w:val="18"/>
                <w:szCs w:val="18"/>
              </w:rPr>
            </w:pPr>
          </w:p>
        </w:tc>
        <w:tc>
          <w:tcPr>
            <w:tcW w:w="905" w:type="dxa"/>
            <w:vAlign w:val="center"/>
          </w:tcPr>
          <w:p w:rsidR="00F340DB" w:rsidRPr="00D07221" w:rsidRDefault="00F340DB" w:rsidP="00D07221">
            <w:pPr>
              <w:rPr>
                <w:rFonts w:asciiTheme="majorBidi" w:hAnsiTheme="majorBidi" w:cstheme="majorBidi"/>
                <w:sz w:val="18"/>
                <w:szCs w:val="18"/>
              </w:rPr>
            </w:pPr>
          </w:p>
        </w:tc>
      </w:tr>
      <w:tr w:rsidR="00F340DB" w:rsidRPr="00144D33" w:rsidTr="007B3EDB">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Arş. Gör. Kevser AKMAN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Yüksek Lisans / Fırat Üniversitesi (Çağdaş Türk Lehçeleri ve Edebiyatları) 2021</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0</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w:t>
            </w:r>
          </w:p>
        </w:tc>
        <w:tc>
          <w:tcPr>
            <w:tcW w:w="981" w:type="dxa"/>
            <w:vAlign w:val="center"/>
          </w:tcPr>
          <w:p w:rsidR="00F340DB" w:rsidRPr="00D07221" w:rsidRDefault="00F340DB" w:rsidP="00D07221">
            <w:pPr>
              <w:rPr>
                <w:rFonts w:asciiTheme="majorBidi" w:hAnsiTheme="majorBidi" w:cstheme="majorBidi"/>
                <w:sz w:val="18"/>
                <w:szCs w:val="18"/>
              </w:rPr>
            </w:pPr>
          </w:p>
        </w:tc>
        <w:tc>
          <w:tcPr>
            <w:tcW w:w="905" w:type="dxa"/>
            <w:vAlign w:val="center"/>
          </w:tcPr>
          <w:p w:rsidR="00F340DB" w:rsidRPr="00D07221" w:rsidRDefault="00F340DB" w:rsidP="00D07221">
            <w:pPr>
              <w:rPr>
                <w:rFonts w:asciiTheme="majorBidi" w:hAnsiTheme="majorBidi" w:cstheme="majorBidi"/>
                <w:sz w:val="18"/>
                <w:szCs w:val="18"/>
              </w:rPr>
            </w:pP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Prof. Dr. </w:t>
            </w:r>
            <w:hyperlink r:id="rId10" w:history="1">
              <w:r w:rsidRPr="00D07221">
                <w:rPr>
                  <w:rFonts w:asciiTheme="majorBidi" w:hAnsiTheme="majorBidi" w:cstheme="majorBidi"/>
                  <w:sz w:val="18"/>
                  <w:szCs w:val="18"/>
                </w:rPr>
                <w:t>Türkan Bayer Altın</w:t>
              </w:r>
            </w:hyperlink>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2003-İstanbul Üniversitesi</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21</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17</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18</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Doç. Dr. Bekir Necati Altın </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1992-İstanbul Üniversitesi </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21</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Doç. Dr. Muhammed Zeynel Öztürk</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2013-Çanakkale </w:t>
            </w:r>
            <w:proofErr w:type="spellStart"/>
            <w:r w:rsidRPr="00D07221">
              <w:rPr>
                <w:rFonts w:asciiTheme="majorBidi" w:hAnsiTheme="majorBidi" w:cstheme="majorBidi"/>
                <w:sz w:val="18"/>
                <w:szCs w:val="18"/>
              </w:rPr>
              <w:t>Onsekiz</w:t>
            </w:r>
            <w:proofErr w:type="spellEnd"/>
            <w:r w:rsidRPr="00D07221">
              <w:rPr>
                <w:rFonts w:asciiTheme="majorBidi" w:hAnsiTheme="majorBidi" w:cstheme="majorBidi"/>
                <w:sz w:val="18"/>
                <w:szCs w:val="18"/>
              </w:rPr>
              <w:t xml:space="preserve"> Mart Üniversitesi</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14</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9</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14</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14</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17</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Mesut Gök</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2020-Karabük Üniversitesi</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7</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7</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15</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14</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lastRenderedPageBreak/>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spellStart"/>
            <w:r w:rsidRPr="00D07221">
              <w:rPr>
                <w:rFonts w:asciiTheme="majorBidi" w:hAnsiTheme="majorBidi" w:cstheme="majorBidi"/>
                <w:sz w:val="18"/>
                <w:szCs w:val="18"/>
              </w:rPr>
              <w:t>Suk</w:t>
            </w:r>
            <w:proofErr w:type="spellEnd"/>
            <w:r w:rsidRPr="00D07221">
              <w:rPr>
                <w:rFonts w:asciiTheme="majorBidi" w:hAnsiTheme="majorBidi" w:cstheme="majorBidi"/>
                <w:sz w:val="18"/>
                <w:szCs w:val="18"/>
              </w:rPr>
              <w:t xml:space="preserve"> </w:t>
            </w:r>
            <w:proofErr w:type="spellStart"/>
            <w:r w:rsidRPr="00D07221">
              <w:rPr>
                <w:rFonts w:asciiTheme="majorBidi" w:hAnsiTheme="majorBidi" w:cstheme="majorBidi"/>
                <w:sz w:val="18"/>
                <w:szCs w:val="18"/>
              </w:rPr>
              <w:t>Kyeong</w:t>
            </w:r>
            <w:proofErr w:type="spellEnd"/>
            <w:r w:rsidRPr="00D07221">
              <w:rPr>
                <w:rFonts w:asciiTheme="majorBidi" w:hAnsiTheme="majorBidi" w:cstheme="majorBidi"/>
                <w:sz w:val="18"/>
                <w:szCs w:val="18"/>
              </w:rPr>
              <w:t xml:space="preserve"> </w:t>
            </w:r>
            <w:proofErr w:type="spellStart"/>
            <w:r w:rsidRPr="00D07221">
              <w:rPr>
                <w:rFonts w:asciiTheme="majorBidi" w:hAnsiTheme="majorBidi" w:cstheme="majorBidi"/>
                <w:sz w:val="18"/>
                <w:szCs w:val="18"/>
              </w:rPr>
              <w:t>Kang</w:t>
            </w:r>
            <w:proofErr w:type="spellEnd"/>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2013-Okayama Üniversitesi</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8</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8</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8</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9</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6</w:t>
            </w:r>
          </w:p>
        </w:tc>
      </w:tr>
      <w:tr w:rsidR="00F340DB" w:rsidRPr="00144D33" w:rsidTr="00A7213C">
        <w:trPr>
          <w:trHeight w:val="373"/>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Ar. Gör. Elif </w:t>
            </w:r>
            <w:proofErr w:type="gramStart"/>
            <w:r w:rsidRPr="00D07221">
              <w:rPr>
                <w:rFonts w:asciiTheme="majorBidi" w:hAnsiTheme="majorBidi" w:cstheme="majorBidi"/>
                <w:sz w:val="18"/>
                <w:szCs w:val="18"/>
              </w:rPr>
              <w:t>Kahya</w:t>
            </w:r>
            <w:proofErr w:type="gramEnd"/>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2015-İstanbul Üniversitesi</w:t>
            </w:r>
          </w:p>
        </w:tc>
        <w:tc>
          <w:tcPr>
            <w:tcW w:w="840"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4</w:t>
            </w: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4</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Osman SEYYAR</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Erciyes Üniversitesi, 2009</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18</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13</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32</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33</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Hakan DEMİR</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Gazi Üniversitesi, 2010</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13</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Ayşegül KARATAŞ</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Ege Üniversitesi, 2001</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27</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Tuncay TÜRKEŞ</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Hacettepe Üniversitesi, 2000</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31</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30</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Ahmet KARATAŞ</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Ege Üniversitesi, 2000</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27</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16</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24</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Aydın TOPÇU</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Yüzüncü Yıl Üniversitesi, 1993</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38</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22</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Nil BAĞRIAÇIK</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Ankara Üniversitesi, </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30</w:t>
            </w: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22</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22</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13</w:t>
            </w:r>
          </w:p>
        </w:tc>
      </w:tr>
      <w:tr w:rsidR="00F340DB" w:rsidRPr="00144D33" w:rsidTr="002F3A00">
        <w:trPr>
          <w:trHeight w:val="170"/>
        </w:trPr>
        <w:tc>
          <w:tcPr>
            <w:tcW w:w="299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Arş. Gör. Züleyha ASLAN</w:t>
            </w:r>
          </w:p>
        </w:tc>
        <w:tc>
          <w:tcPr>
            <w:tcW w:w="1958"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Hacettepe Üniversitesi, 2022</w:t>
            </w:r>
          </w:p>
        </w:tc>
        <w:tc>
          <w:tcPr>
            <w:tcW w:w="840"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p>
        </w:tc>
        <w:tc>
          <w:tcPr>
            <w:tcW w:w="842"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c>
          <w:tcPr>
            <w:tcW w:w="1154"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1</w:t>
            </w:r>
          </w:p>
        </w:tc>
        <w:tc>
          <w:tcPr>
            <w:tcW w:w="981"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c>
          <w:tcPr>
            <w:tcW w:w="905" w:type="dxa"/>
            <w:vAlign w:val="center"/>
          </w:tcPr>
          <w:p w:rsidR="00F340DB" w:rsidRPr="00D07221" w:rsidRDefault="00F340DB" w:rsidP="00F340DB">
            <w:pPr>
              <w:pBdr>
                <w:top w:val="nil"/>
                <w:left w:val="nil"/>
                <w:bottom w:val="nil"/>
                <w:right w:val="nil"/>
                <w:between w:val="nil"/>
              </w:pBdr>
              <w:rPr>
                <w:rFonts w:asciiTheme="majorBidi" w:hAnsiTheme="majorBidi" w:cstheme="majorBidi"/>
                <w:sz w:val="18"/>
                <w:szCs w:val="18"/>
              </w:rPr>
            </w:pPr>
            <w:r w:rsidRPr="00D07221">
              <w:rPr>
                <w:rFonts w:asciiTheme="majorBidi" w:hAnsiTheme="majorBidi" w:cstheme="majorBidi"/>
                <w:sz w:val="18"/>
                <w:szCs w:val="18"/>
              </w:rPr>
              <w:t>-</w:t>
            </w:r>
          </w:p>
        </w:tc>
      </w:tr>
      <w:tr w:rsidR="00F340DB" w:rsidRPr="00144D33" w:rsidTr="00567050">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 Doç. Dr. Kerim Can YAZGÜNOĞLU </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 Hacettepe Üniversitesi-2018</w:t>
            </w:r>
          </w:p>
        </w:tc>
        <w:tc>
          <w:tcPr>
            <w:tcW w:w="840" w:type="dxa"/>
            <w:vAlign w:val="center"/>
          </w:tcPr>
          <w:p w:rsidR="00F340DB" w:rsidRPr="00D07221" w:rsidRDefault="00F340DB" w:rsidP="00F340DB">
            <w:pPr>
              <w:pStyle w:val="TabloiFont"/>
              <w:jc w:val="both"/>
              <w:rPr>
                <w:rFonts w:asciiTheme="majorBidi" w:eastAsia="Calibri" w:hAnsiTheme="majorBidi" w:cstheme="majorBidi"/>
                <w:sz w:val="18"/>
                <w:szCs w:val="18"/>
              </w:rPr>
            </w:pPr>
            <w:r w:rsidRPr="00D07221">
              <w:rPr>
                <w:rFonts w:asciiTheme="majorBidi" w:eastAsia="Calibri" w:hAnsiTheme="majorBidi" w:cstheme="majorBidi"/>
                <w:sz w:val="18"/>
                <w:szCs w:val="18"/>
              </w:rPr>
              <w:t>10</w:t>
            </w:r>
          </w:p>
        </w:tc>
        <w:tc>
          <w:tcPr>
            <w:tcW w:w="842"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10</w:t>
            </w:r>
          </w:p>
        </w:tc>
        <w:tc>
          <w:tcPr>
            <w:tcW w:w="1154"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10</w:t>
            </w:r>
          </w:p>
        </w:tc>
        <w:tc>
          <w:tcPr>
            <w:tcW w:w="981"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9</w:t>
            </w:r>
          </w:p>
        </w:tc>
        <w:tc>
          <w:tcPr>
            <w:tcW w:w="905"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16</w:t>
            </w:r>
          </w:p>
        </w:tc>
      </w:tr>
      <w:tr w:rsidR="00F340DB" w:rsidRPr="00144D33" w:rsidTr="00567050">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 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Rabia Nesrin ER KIRAN</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 Ankara Üniversitesi-2018</w:t>
            </w:r>
          </w:p>
        </w:tc>
        <w:tc>
          <w:tcPr>
            <w:tcW w:w="840"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12</w:t>
            </w:r>
          </w:p>
        </w:tc>
        <w:tc>
          <w:tcPr>
            <w:tcW w:w="842"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12</w:t>
            </w:r>
          </w:p>
        </w:tc>
        <w:tc>
          <w:tcPr>
            <w:tcW w:w="1154"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12</w:t>
            </w:r>
          </w:p>
        </w:tc>
        <w:tc>
          <w:tcPr>
            <w:tcW w:w="981"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12</w:t>
            </w:r>
          </w:p>
        </w:tc>
        <w:tc>
          <w:tcPr>
            <w:tcW w:w="905"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19</w:t>
            </w:r>
          </w:p>
        </w:tc>
      </w:tr>
      <w:tr w:rsidR="00F340DB" w:rsidRPr="00144D33" w:rsidTr="00567050">
        <w:trPr>
          <w:trHeight w:val="170"/>
        </w:trPr>
        <w:tc>
          <w:tcPr>
            <w:tcW w:w="299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Neşe ŞENEL</w:t>
            </w:r>
          </w:p>
        </w:tc>
        <w:tc>
          <w:tcPr>
            <w:tcW w:w="1958" w:type="dxa"/>
          </w:tcPr>
          <w:p w:rsidR="00F340DB" w:rsidRPr="00D07221" w:rsidRDefault="00F340DB" w:rsidP="00F340DB">
            <w:pPr>
              <w:rPr>
                <w:rFonts w:asciiTheme="majorBidi" w:hAnsiTheme="majorBidi" w:cstheme="majorBidi"/>
                <w:sz w:val="18"/>
                <w:szCs w:val="18"/>
              </w:rPr>
            </w:pPr>
            <w:r w:rsidRPr="00D07221">
              <w:rPr>
                <w:rFonts w:asciiTheme="majorBidi" w:hAnsiTheme="majorBidi" w:cstheme="majorBidi"/>
                <w:sz w:val="18"/>
                <w:szCs w:val="18"/>
              </w:rPr>
              <w:t>Pamukkale Üniversitesi-2021</w:t>
            </w:r>
          </w:p>
        </w:tc>
        <w:tc>
          <w:tcPr>
            <w:tcW w:w="840"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w:t>
            </w:r>
          </w:p>
        </w:tc>
        <w:tc>
          <w:tcPr>
            <w:tcW w:w="842"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w:t>
            </w:r>
          </w:p>
        </w:tc>
        <w:tc>
          <w:tcPr>
            <w:tcW w:w="1154"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w:t>
            </w:r>
          </w:p>
        </w:tc>
        <w:tc>
          <w:tcPr>
            <w:tcW w:w="981"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12</w:t>
            </w:r>
          </w:p>
        </w:tc>
        <w:tc>
          <w:tcPr>
            <w:tcW w:w="905" w:type="dxa"/>
            <w:vAlign w:val="center"/>
          </w:tcPr>
          <w:p w:rsidR="00F340DB" w:rsidRPr="00D07221" w:rsidRDefault="00F340DB" w:rsidP="00F340DB">
            <w:pPr>
              <w:pStyle w:val="TabloiFont"/>
              <w:rPr>
                <w:rFonts w:asciiTheme="majorBidi" w:eastAsia="Calibri" w:hAnsiTheme="majorBidi" w:cstheme="majorBidi"/>
                <w:sz w:val="18"/>
                <w:szCs w:val="18"/>
              </w:rPr>
            </w:pPr>
            <w:r w:rsidRPr="00D07221">
              <w:rPr>
                <w:rFonts w:asciiTheme="majorBidi" w:eastAsia="Calibri" w:hAnsiTheme="majorBidi" w:cstheme="majorBidi"/>
                <w:sz w:val="18"/>
                <w:szCs w:val="18"/>
              </w:rPr>
              <w:t>21</w:t>
            </w:r>
          </w:p>
        </w:tc>
      </w:tr>
      <w:tr w:rsidR="00F340DB" w:rsidRPr="00144D33" w:rsidTr="002F3A0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Ferdi KIRAÇ</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Ankara Üniversitesi </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tcPr>
          <w:p w:rsidR="00F340DB" w:rsidRPr="00D07221" w:rsidRDefault="00F340DB" w:rsidP="00D07221">
            <w:pPr>
              <w:rPr>
                <w:rFonts w:asciiTheme="majorBidi" w:hAnsiTheme="majorBidi" w:cstheme="majorBidi"/>
                <w:sz w:val="18"/>
                <w:szCs w:val="18"/>
              </w:rPr>
            </w:pPr>
          </w:p>
        </w:tc>
        <w:tc>
          <w:tcPr>
            <w:tcW w:w="1154" w:type="dxa"/>
          </w:tcPr>
          <w:p w:rsidR="00F340DB" w:rsidRPr="00D07221" w:rsidRDefault="00F340DB" w:rsidP="00D07221">
            <w:pPr>
              <w:rPr>
                <w:rFonts w:asciiTheme="majorBidi" w:hAnsiTheme="majorBidi" w:cstheme="majorBidi"/>
                <w:sz w:val="18"/>
                <w:szCs w:val="18"/>
              </w:rPr>
            </w:pPr>
          </w:p>
        </w:tc>
        <w:tc>
          <w:tcPr>
            <w:tcW w:w="981" w:type="dxa"/>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c>
          <w:tcPr>
            <w:tcW w:w="905" w:type="dxa"/>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18</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Ersen TURAÇ</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Enstitüsü-2010</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17</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26</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Mustafa UÇAN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Enstitüsü-2002</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16</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Orhan GEZİCİ</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Selçuk Üniversitesi Fen Bilimleri Enstitüsü-2010</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17</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11</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Özlem SARIÖZ</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Enstitüsü-2003</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27</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17</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23</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Emel BAYOL</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Enstitüsü-2005</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25</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10</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9</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Prof. Dr. Yeliz KONUKLU</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Çukurova Üniversitesi Fen Bilimleri Enstitüsü-2008</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13</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27</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Doç. Dr. Yavuz SÜRME</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Enstitüsü-2011</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32</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35</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Doç. Dr. Demet ÖZKIR</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Enstitüsü-2012</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24</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24</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lastRenderedPageBreak/>
              <w:t>Doç. Dr. Selma Y. UÇAN</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Enstitüsü-2002</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22</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10</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Üyesi Ali İhsan PEKACAR</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Selçuk Üniversitesi Fen Bilimleri Enstitüsü-1994</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w:t>
            </w:r>
          </w:p>
        </w:tc>
      </w:tr>
      <w:tr w:rsidR="00F340DB" w:rsidRPr="00144D33" w:rsidTr="00567050">
        <w:trPr>
          <w:trHeight w:val="170"/>
        </w:trPr>
        <w:tc>
          <w:tcPr>
            <w:tcW w:w="299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 xml:space="preserve">Dr. </w:t>
            </w:r>
            <w:proofErr w:type="spellStart"/>
            <w:r w:rsidRPr="00D07221">
              <w:rPr>
                <w:rFonts w:asciiTheme="majorBidi" w:hAnsiTheme="majorBidi" w:cstheme="majorBidi"/>
                <w:sz w:val="18"/>
                <w:szCs w:val="18"/>
              </w:rPr>
              <w:t>Öğr</w:t>
            </w:r>
            <w:proofErr w:type="spellEnd"/>
            <w:r w:rsidRPr="00D07221">
              <w:rPr>
                <w:rFonts w:asciiTheme="majorBidi" w:hAnsiTheme="majorBidi" w:cstheme="majorBidi"/>
                <w:sz w:val="18"/>
                <w:szCs w:val="18"/>
              </w:rPr>
              <w:t xml:space="preserve">. Üyesi </w:t>
            </w:r>
            <w:proofErr w:type="spellStart"/>
            <w:r w:rsidRPr="00D07221">
              <w:rPr>
                <w:rFonts w:asciiTheme="majorBidi" w:hAnsiTheme="majorBidi" w:cstheme="majorBidi"/>
                <w:sz w:val="18"/>
                <w:szCs w:val="18"/>
              </w:rPr>
              <w:t>Rifat</w:t>
            </w:r>
            <w:proofErr w:type="spellEnd"/>
            <w:r w:rsidRPr="00D07221">
              <w:rPr>
                <w:rFonts w:asciiTheme="majorBidi" w:hAnsiTheme="majorBidi" w:cstheme="majorBidi"/>
                <w:sz w:val="18"/>
                <w:szCs w:val="18"/>
              </w:rPr>
              <w:t xml:space="preserve"> BATTALOĞLU</w:t>
            </w:r>
          </w:p>
        </w:tc>
        <w:tc>
          <w:tcPr>
            <w:tcW w:w="1958"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Niğde Üniversitesi Fen Bilimleri Enstitüsü-2002</w:t>
            </w:r>
          </w:p>
        </w:tc>
        <w:tc>
          <w:tcPr>
            <w:tcW w:w="840" w:type="dxa"/>
            <w:vAlign w:val="center"/>
          </w:tcPr>
          <w:p w:rsidR="00F340DB" w:rsidRPr="00D07221" w:rsidRDefault="00F340DB" w:rsidP="00D07221">
            <w:pPr>
              <w:rPr>
                <w:rFonts w:asciiTheme="majorBidi" w:hAnsiTheme="majorBidi" w:cstheme="majorBidi"/>
                <w:sz w:val="18"/>
                <w:szCs w:val="18"/>
              </w:rPr>
            </w:pPr>
          </w:p>
        </w:tc>
        <w:tc>
          <w:tcPr>
            <w:tcW w:w="842" w:type="dxa"/>
            <w:vAlign w:val="center"/>
          </w:tcPr>
          <w:p w:rsidR="00F340DB" w:rsidRPr="00D07221" w:rsidRDefault="00F340DB" w:rsidP="00D07221">
            <w:pPr>
              <w:rPr>
                <w:rFonts w:asciiTheme="majorBidi" w:hAnsiTheme="majorBidi" w:cstheme="majorBidi"/>
                <w:sz w:val="18"/>
                <w:szCs w:val="18"/>
              </w:rPr>
            </w:pPr>
          </w:p>
        </w:tc>
        <w:tc>
          <w:tcPr>
            <w:tcW w:w="1154"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29</w:t>
            </w:r>
          </w:p>
        </w:tc>
        <w:tc>
          <w:tcPr>
            <w:tcW w:w="981"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28</w:t>
            </w:r>
          </w:p>
        </w:tc>
        <w:tc>
          <w:tcPr>
            <w:tcW w:w="905" w:type="dxa"/>
            <w:vAlign w:val="center"/>
          </w:tcPr>
          <w:p w:rsidR="00F340DB" w:rsidRPr="00D07221" w:rsidRDefault="00F340DB" w:rsidP="00D07221">
            <w:pPr>
              <w:rPr>
                <w:rFonts w:asciiTheme="majorBidi" w:hAnsiTheme="majorBidi" w:cstheme="majorBidi"/>
                <w:sz w:val="18"/>
                <w:szCs w:val="18"/>
              </w:rPr>
            </w:pPr>
            <w:r w:rsidRPr="00D07221">
              <w:rPr>
                <w:rFonts w:asciiTheme="majorBidi" w:hAnsiTheme="majorBidi" w:cstheme="majorBidi"/>
                <w:sz w:val="18"/>
                <w:szCs w:val="18"/>
              </w:rPr>
              <w:t>19</w:t>
            </w:r>
          </w:p>
        </w:tc>
      </w:tr>
    </w:tbl>
    <w:p w:rsidR="000F6023" w:rsidRDefault="000F6023">
      <w:pPr>
        <w:widowControl w:val="0"/>
        <w:spacing w:after="0" w:line="240" w:lineRule="auto"/>
        <w:ind w:right="62"/>
        <w:jc w:val="both"/>
        <w:rPr>
          <w:rFonts w:ascii="Times New Roman" w:eastAsia="Times New Roman" w:hAnsi="Times New Roman" w:cs="Times New Roman"/>
          <w:sz w:val="24"/>
          <w:szCs w:val="24"/>
        </w:rPr>
      </w:pPr>
    </w:p>
    <w:p w:rsidR="00671AC0" w:rsidRPr="00E567FB" w:rsidRDefault="00671AC0" w:rsidP="00671AC0">
      <w:pPr>
        <w:pStyle w:val="ListParagraph"/>
        <w:numPr>
          <w:ilvl w:val="0"/>
          <w:numId w:val="24"/>
        </w:numPr>
        <w:jc w:val="both"/>
        <w:rPr>
          <w:rFonts w:ascii="Times New Roman" w:eastAsia="Times New Roman" w:hAnsi="Times New Roman"/>
          <w:bCs/>
        </w:rPr>
      </w:pPr>
      <w:r>
        <w:rPr>
          <w:rFonts w:ascii="Times New Roman" w:eastAsia="Times New Roman" w:hAnsi="Times New Roman"/>
          <w:bCs/>
        </w:rPr>
        <w:t>Eğitim ve öğretim k</w:t>
      </w:r>
      <w:r w:rsidRPr="00E567FB">
        <w:rPr>
          <w:rFonts w:ascii="Times New Roman" w:eastAsia="Times New Roman" w:hAnsi="Times New Roman"/>
          <w:bCs/>
        </w:rPr>
        <w:t>anıtları</w:t>
      </w:r>
    </w:p>
    <w:p w:rsidR="00671AC0" w:rsidRPr="0082199E" w:rsidRDefault="00671AC0">
      <w:pPr>
        <w:widowControl w:val="0"/>
        <w:spacing w:after="0" w:line="240" w:lineRule="auto"/>
        <w:ind w:right="62"/>
        <w:jc w:val="both"/>
        <w:rPr>
          <w:rFonts w:ascii="Times New Roman" w:eastAsia="Times New Roman" w:hAnsi="Times New Roman" w:cs="Times New Roman"/>
          <w:sz w:val="24"/>
          <w:szCs w:val="24"/>
        </w:rPr>
      </w:pPr>
    </w:p>
    <w:p w:rsidR="000F6023" w:rsidRDefault="001D06F2">
      <w:pPr>
        <w:widowControl w:val="0"/>
        <w:spacing w:before="120" w:after="120" w:line="240" w:lineRule="auto"/>
        <w:ind w:right="62"/>
        <w:jc w:val="both"/>
        <w:rPr>
          <w:rFonts w:ascii="Times New Roman" w:eastAsia="Times New Roman" w:hAnsi="Times New Roman" w:cs="Times New Roman"/>
          <w:b/>
          <w:color w:val="2E75B5"/>
          <w:sz w:val="32"/>
          <w:szCs w:val="32"/>
        </w:rPr>
      </w:pPr>
      <w:r w:rsidRPr="0082199E">
        <w:rPr>
          <w:rFonts w:ascii="Times New Roman" w:eastAsia="Times New Roman" w:hAnsi="Times New Roman" w:cs="Times New Roman"/>
          <w:b/>
          <w:color w:val="2E75B5"/>
          <w:sz w:val="32"/>
          <w:szCs w:val="32"/>
        </w:rPr>
        <w:t xml:space="preserve">D. ARAŞTIRMA VE GELİŞTİRME </w:t>
      </w:r>
    </w:p>
    <w:p w:rsidR="002339A9" w:rsidRPr="002339A9" w:rsidRDefault="002339A9" w:rsidP="002339A9">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2339A9">
        <w:rPr>
          <w:rFonts w:ascii="Times New Roman" w:eastAsia="Times New Roman" w:hAnsi="Times New Roman" w:cs="Times New Roman"/>
          <w:color w:val="000000"/>
          <w:sz w:val="24"/>
          <w:szCs w:val="24"/>
        </w:rPr>
        <w:t>Fakültemizde görev yapan öğretim elemanları yaptıkları TÜBİTAK ve BAP destekli proje çalışmaları ile araştırma politikasına katkı sağlamaktadır.</w:t>
      </w:r>
    </w:p>
    <w:p w:rsidR="002339A9" w:rsidRDefault="002339A9" w:rsidP="002339A9">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2339A9">
        <w:rPr>
          <w:rFonts w:ascii="Times New Roman" w:eastAsia="Times New Roman" w:hAnsi="Times New Roman" w:cs="Times New Roman"/>
          <w:color w:val="000000"/>
          <w:sz w:val="24"/>
          <w:szCs w:val="24"/>
        </w:rPr>
        <w:t>Fakültemiz öğretim elemanları yaptıkları çalışmalarla Akademik Teşvik Programından yararlanmaktadırlar. </w:t>
      </w:r>
    </w:p>
    <w:p w:rsidR="002339A9" w:rsidRDefault="002339A9" w:rsidP="002339A9">
      <w:pPr>
        <w:widowControl w:val="0"/>
        <w:pBdr>
          <w:top w:val="nil"/>
          <w:left w:val="nil"/>
          <w:bottom w:val="nil"/>
          <w:right w:val="nil"/>
          <w:between w:val="nil"/>
        </w:pBdr>
        <w:spacing w:after="0" w:line="276" w:lineRule="auto"/>
        <w:ind w:left="720" w:right="63" w:firstLine="720"/>
        <w:jc w:val="both"/>
        <w:rPr>
          <w:rFonts w:ascii="Times New Roman" w:eastAsia="Times New Roman" w:hAnsi="Times New Roman" w:cs="Times New Roman"/>
          <w:color w:val="000000"/>
          <w:sz w:val="24"/>
          <w:szCs w:val="24"/>
        </w:rPr>
      </w:pPr>
      <w:r w:rsidRPr="002339A9">
        <w:rPr>
          <w:rFonts w:ascii="Times New Roman" w:eastAsia="Times New Roman" w:hAnsi="Times New Roman" w:cs="Times New Roman"/>
          <w:color w:val="000000"/>
          <w:sz w:val="24"/>
          <w:szCs w:val="24"/>
        </w:rPr>
        <w:t xml:space="preserve">Üniversitemiz Ar-Ge politikası ve hedefleri doğrultusunda birimde yürütülen ar-ge çalışmaları Tablo.4 de belirtilmiştir.  </w:t>
      </w:r>
      <w:proofErr w:type="spellStart"/>
      <w:r w:rsidRPr="002339A9">
        <w:rPr>
          <w:rFonts w:ascii="Times New Roman" w:eastAsia="Times New Roman" w:hAnsi="Times New Roman" w:cs="Times New Roman"/>
          <w:color w:val="000000"/>
          <w:sz w:val="24"/>
          <w:szCs w:val="24"/>
        </w:rPr>
        <w:t>Nanoteknoloji</w:t>
      </w:r>
      <w:proofErr w:type="spellEnd"/>
      <w:r w:rsidRPr="002339A9">
        <w:rPr>
          <w:rFonts w:ascii="Times New Roman" w:eastAsia="Times New Roman" w:hAnsi="Times New Roman" w:cs="Times New Roman"/>
          <w:color w:val="000000"/>
          <w:sz w:val="24"/>
          <w:szCs w:val="24"/>
        </w:rPr>
        <w:t xml:space="preserve"> ve Enerji öncelikli alanlar ile ilgili konularında yapılan araştırmalar yanında deneysel süper iletkenlik, katılaştırma ve teknolojik malzeme üretimi, özellik</w:t>
      </w:r>
      <w:r w:rsidR="00F26FB2">
        <w:rPr>
          <w:rFonts w:ascii="Times New Roman" w:eastAsia="Times New Roman" w:hAnsi="Times New Roman" w:cs="Times New Roman"/>
          <w:color w:val="000000"/>
          <w:sz w:val="24"/>
          <w:szCs w:val="24"/>
        </w:rPr>
        <w:t xml:space="preserve">lerinin incelenmesi konularında </w:t>
      </w:r>
      <w:r w:rsidRPr="002339A9">
        <w:rPr>
          <w:rFonts w:ascii="Times New Roman" w:eastAsia="Times New Roman" w:hAnsi="Times New Roman" w:cs="Times New Roman"/>
          <w:color w:val="000000"/>
          <w:sz w:val="24"/>
          <w:szCs w:val="24"/>
        </w:rPr>
        <w:t>araştırma ve çalışmalar yapılmaktadır.</w:t>
      </w:r>
    </w:p>
    <w:p w:rsidR="002339A9" w:rsidRDefault="002339A9" w:rsidP="002339A9">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2339A9">
        <w:rPr>
          <w:rFonts w:ascii="Times New Roman" w:eastAsia="Times New Roman" w:hAnsi="Times New Roman" w:cs="Times New Roman"/>
          <w:color w:val="000000"/>
          <w:sz w:val="24"/>
          <w:szCs w:val="24"/>
        </w:rPr>
        <w:t xml:space="preserve">Tüm akademik faaliyetlerini geliştirme amacıyla üniversitemizin teşvik sistemi de yine AKAPEDİA </w:t>
      </w:r>
      <w:proofErr w:type="gramStart"/>
      <w:r w:rsidRPr="002339A9">
        <w:rPr>
          <w:rFonts w:ascii="Times New Roman" w:eastAsia="Times New Roman" w:hAnsi="Times New Roman" w:cs="Times New Roman"/>
          <w:color w:val="000000"/>
          <w:sz w:val="24"/>
          <w:szCs w:val="24"/>
        </w:rPr>
        <w:t>modülü</w:t>
      </w:r>
      <w:proofErr w:type="gramEnd"/>
      <w:r w:rsidRPr="002339A9">
        <w:rPr>
          <w:rFonts w:ascii="Times New Roman" w:eastAsia="Times New Roman" w:hAnsi="Times New Roman" w:cs="Times New Roman"/>
          <w:color w:val="000000"/>
          <w:sz w:val="24"/>
          <w:szCs w:val="24"/>
        </w:rPr>
        <w:t xml:space="preserve"> üzerinden yapılmaktadır.</w:t>
      </w:r>
    </w:p>
    <w:p w:rsidR="00D7345B" w:rsidRDefault="00D7345B" w:rsidP="00D7345B">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D7345B">
        <w:rPr>
          <w:rFonts w:ascii="Times New Roman" w:eastAsia="Times New Roman" w:hAnsi="Times New Roman" w:cs="Times New Roman"/>
          <w:color w:val="000000"/>
          <w:sz w:val="24"/>
          <w:szCs w:val="24"/>
        </w:rPr>
        <w:t xml:space="preserve">Öncelikli alanlarda da araştırma laboratuvarına sahip olan Fakültemizde yapılan araştırma projeleri ve projelere ait bilgiler Tablo 4. de verilmiştir. Fakültemiz öğretim elemanları yapmış oldukları bilimsel çalışma ve projeler üniversitemiz tarafından da desteklenmektedir. Bu destek uluslararası düzeyde yapılacak olan araştırma faaliyetlerini gerçekleştirmek için uygun ve yeterlidir. Bunların dışında öğretim üyelerimiz ortak araştırma projelerinde de yer almaktadırlar. </w:t>
      </w:r>
    </w:p>
    <w:p w:rsidR="004E1CF0" w:rsidRPr="004E1CF0" w:rsidRDefault="004E1CF0" w:rsidP="004E1CF0">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4E1CF0">
        <w:rPr>
          <w:rFonts w:ascii="Times New Roman" w:eastAsia="Times New Roman" w:hAnsi="Times New Roman" w:cs="Times New Roman"/>
          <w:color w:val="000000"/>
          <w:sz w:val="24"/>
          <w:szCs w:val="24"/>
        </w:rPr>
        <w:t xml:space="preserve">Öğretim elemanlarının akademik atama ve terfilerinde de temel alınan akademik araştırma performansı ile ilgili bilgiler üniversitemiz doküman yönetim sistemi EBYS ye </w:t>
      </w:r>
      <w:proofErr w:type="gramStart"/>
      <w:r w:rsidRPr="004E1CF0">
        <w:rPr>
          <w:rFonts w:ascii="Times New Roman" w:eastAsia="Times New Roman" w:hAnsi="Times New Roman" w:cs="Times New Roman"/>
          <w:color w:val="000000"/>
          <w:sz w:val="24"/>
          <w:szCs w:val="24"/>
        </w:rPr>
        <w:t>dahil</w:t>
      </w:r>
      <w:proofErr w:type="gramEnd"/>
      <w:r w:rsidRPr="004E1CF0">
        <w:rPr>
          <w:rFonts w:ascii="Times New Roman" w:eastAsia="Times New Roman" w:hAnsi="Times New Roman" w:cs="Times New Roman"/>
          <w:color w:val="000000"/>
          <w:sz w:val="24"/>
          <w:szCs w:val="24"/>
        </w:rPr>
        <w:t xml:space="preserve"> olan AKAPEDİA modülü  (Akademik performans değerlendirme ve izleme platformu) </w:t>
      </w:r>
      <w:r w:rsidR="002E1E3C" w:rsidRPr="004E1CF0">
        <w:rPr>
          <w:rFonts w:ascii="Times New Roman" w:eastAsia="Times New Roman" w:hAnsi="Times New Roman" w:cs="Times New Roman"/>
          <w:color w:val="000000"/>
          <w:sz w:val="24"/>
          <w:szCs w:val="24"/>
        </w:rPr>
        <w:t>vasıtasıyla yapılmaktadır</w:t>
      </w:r>
      <w:r w:rsidRPr="004E1CF0">
        <w:rPr>
          <w:rFonts w:ascii="Times New Roman" w:eastAsia="Times New Roman" w:hAnsi="Times New Roman" w:cs="Times New Roman"/>
          <w:color w:val="000000"/>
          <w:sz w:val="24"/>
          <w:szCs w:val="24"/>
        </w:rPr>
        <w:t xml:space="preserve">. </w:t>
      </w:r>
    </w:p>
    <w:p w:rsidR="004E1CF0" w:rsidRPr="004E1CF0" w:rsidRDefault="004E1CF0" w:rsidP="004E1CF0">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4E1CF0">
        <w:rPr>
          <w:rFonts w:ascii="Times New Roman" w:eastAsia="Times New Roman" w:hAnsi="Times New Roman" w:cs="Times New Roman"/>
          <w:color w:val="000000"/>
          <w:sz w:val="24"/>
          <w:szCs w:val="24"/>
        </w:rPr>
        <w:t xml:space="preserve">Bu sistem sayesinde araştırma konuları niteliği ve niceliği ile ilgili akademik veriler ve grafikler YÖKSİS üzerinden güncellenen akademik veriler sayesinde otomatik olarak oluşturulmaktadır. Dolayısıyla, AKAPEDİA modülü sistemi sayesinde araştırma performansı ve niteliği takibi ve hem bölüm bazında hem de öğretim üyeleri bazında değerlendirilmesi süreçleri hızlı ve hatasız şekilde yapmaya </w:t>
      </w:r>
      <w:proofErr w:type="gramStart"/>
      <w:r w:rsidRPr="004E1CF0">
        <w:rPr>
          <w:rFonts w:ascii="Times New Roman" w:eastAsia="Times New Roman" w:hAnsi="Times New Roman" w:cs="Times New Roman"/>
          <w:color w:val="000000"/>
          <w:sz w:val="24"/>
          <w:szCs w:val="24"/>
        </w:rPr>
        <w:t>imkan</w:t>
      </w:r>
      <w:proofErr w:type="gramEnd"/>
      <w:r w:rsidRPr="004E1CF0">
        <w:rPr>
          <w:rFonts w:ascii="Times New Roman" w:eastAsia="Times New Roman" w:hAnsi="Times New Roman" w:cs="Times New Roman"/>
          <w:color w:val="000000"/>
          <w:sz w:val="24"/>
          <w:szCs w:val="24"/>
        </w:rPr>
        <w:t xml:space="preserve"> sağlamaktadır.  </w:t>
      </w:r>
    </w:p>
    <w:p w:rsidR="004E1CF0" w:rsidRPr="004E1CF0" w:rsidRDefault="004E1CF0" w:rsidP="004E1CF0">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4E1CF0">
        <w:rPr>
          <w:rFonts w:ascii="Times New Roman" w:eastAsia="Times New Roman" w:hAnsi="Times New Roman" w:cs="Times New Roman"/>
          <w:color w:val="000000"/>
          <w:sz w:val="24"/>
          <w:szCs w:val="24"/>
        </w:rPr>
        <w:t xml:space="preserve">Öğretim elemanlarımızın araştırma faaliyetleri genellikle deneysel konular üzerinde yoğunlaşmış olduğu görülmektedir. Bunun yanında farklı başlıklar altında teorik araştırmalar ve nümerik </w:t>
      </w:r>
      <w:proofErr w:type="gramStart"/>
      <w:r w:rsidRPr="004E1CF0">
        <w:rPr>
          <w:rFonts w:ascii="Times New Roman" w:eastAsia="Times New Roman" w:hAnsi="Times New Roman" w:cs="Times New Roman"/>
          <w:color w:val="000000"/>
          <w:sz w:val="24"/>
          <w:szCs w:val="24"/>
        </w:rPr>
        <w:t>simülasyon</w:t>
      </w:r>
      <w:proofErr w:type="gramEnd"/>
      <w:r w:rsidRPr="004E1CF0">
        <w:rPr>
          <w:rFonts w:ascii="Times New Roman" w:eastAsia="Times New Roman" w:hAnsi="Times New Roman" w:cs="Times New Roman"/>
          <w:color w:val="000000"/>
          <w:sz w:val="24"/>
          <w:szCs w:val="24"/>
        </w:rPr>
        <w:t xml:space="preserve"> çalışmaları ile ilgili araştırmalar da yapılmaktadır. Akademik teşvik ile ilgili değerlendirilmeler de AKAPEDİA </w:t>
      </w:r>
      <w:proofErr w:type="gramStart"/>
      <w:r w:rsidRPr="004E1CF0">
        <w:rPr>
          <w:rFonts w:ascii="Times New Roman" w:eastAsia="Times New Roman" w:hAnsi="Times New Roman" w:cs="Times New Roman"/>
          <w:color w:val="000000"/>
          <w:sz w:val="24"/>
          <w:szCs w:val="24"/>
        </w:rPr>
        <w:t>modülü</w:t>
      </w:r>
      <w:proofErr w:type="gramEnd"/>
      <w:r w:rsidRPr="004E1CF0">
        <w:rPr>
          <w:rFonts w:ascii="Times New Roman" w:eastAsia="Times New Roman" w:hAnsi="Times New Roman" w:cs="Times New Roman"/>
          <w:color w:val="000000"/>
          <w:sz w:val="24"/>
          <w:szCs w:val="24"/>
        </w:rPr>
        <w:t xml:space="preserve"> üzerinden kolaylıkla ve yapılmakta ve bölüm bünyesinde akademik başarı kriteri ile oluşturulan teşvik komisyonları ile denetlene akademik teşvik belirlenmektedir. </w:t>
      </w:r>
    </w:p>
    <w:p w:rsidR="004E1CF0" w:rsidRDefault="004E1CF0" w:rsidP="004E1CF0">
      <w:pPr>
        <w:pStyle w:val="ListParagraph"/>
        <w:widowControl w:val="0"/>
        <w:spacing w:after="0" w:line="240" w:lineRule="auto"/>
        <w:ind w:right="63" w:firstLine="720"/>
        <w:jc w:val="both"/>
        <w:outlineLvl w:val="3"/>
        <w:rPr>
          <w:rFonts w:ascii="Times New Roman" w:eastAsia="Times New Roman" w:hAnsi="Times New Roman" w:cs="Times New Roman"/>
          <w:color w:val="000000"/>
          <w:sz w:val="24"/>
          <w:szCs w:val="24"/>
        </w:rPr>
      </w:pPr>
      <w:r w:rsidRPr="004E1CF0">
        <w:rPr>
          <w:rFonts w:ascii="Times New Roman" w:eastAsia="Times New Roman" w:hAnsi="Times New Roman" w:cs="Times New Roman"/>
          <w:color w:val="000000"/>
          <w:sz w:val="24"/>
          <w:szCs w:val="24"/>
        </w:rPr>
        <w:t xml:space="preserve">AKAPEDİA </w:t>
      </w:r>
      <w:proofErr w:type="gramStart"/>
      <w:r w:rsidRPr="004E1CF0">
        <w:rPr>
          <w:rFonts w:ascii="Times New Roman" w:eastAsia="Times New Roman" w:hAnsi="Times New Roman" w:cs="Times New Roman"/>
          <w:color w:val="000000"/>
          <w:sz w:val="24"/>
          <w:szCs w:val="24"/>
        </w:rPr>
        <w:t>modülü</w:t>
      </w:r>
      <w:proofErr w:type="gramEnd"/>
      <w:r w:rsidRPr="004E1CF0">
        <w:rPr>
          <w:rFonts w:ascii="Times New Roman" w:eastAsia="Times New Roman" w:hAnsi="Times New Roman" w:cs="Times New Roman"/>
          <w:color w:val="000000"/>
          <w:sz w:val="24"/>
          <w:szCs w:val="24"/>
        </w:rPr>
        <w:t xml:space="preserve"> akademik yeterlilik ve araştırma performansını üniversite bazında karşılaştırmayı mümkün kılacak her türlü sürecin takip ve değerlendirmesini yetkin ve hızlı olarak yapılmasına olanak sağlayan bir platform oluşturmaktadır.</w:t>
      </w:r>
    </w:p>
    <w:p w:rsidR="002E1E3C" w:rsidRDefault="002E1E3C">
      <w:pPr>
        <w:spacing w:after="0" w:line="240" w:lineRule="auto"/>
        <w:ind w:left="119" w:hanging="119"/>
        <w:rPr>
          <w:rFonts w:ascii="Times New Roman" w:eastAsia="Times New Roman" w:hAnsi="Times New Roman" w:cs="Times New Roman"/>
          <w:b/>
          <w:sz w:val="24"/>
          <w:szCs w:val="24"/>
        </w:rPr>
      </w:pPr>
    </w:p>
    <w:p w:rsidR="002E1E3C" w:rsidRPr="0082199E" w:rsidRDefault="002E1E3C">
      <w:pPr>
        <w:spacing w:after="0" w:line="240" w:lineRule="auto"/>
        <w:ind w:left="119" w:hanging="119"/>
        <w:rPr>
          <w:rFonts w:ascii="Times New Roman" w:eastAsia="Times New Roman" w:hAnsi="Times New Roman" w:cs="Times New Roman"/>
          <w:b/>
          <w:sz w:val="24"/>
          <w:szCs w:val="24"/>
        </w:rPr>
      </w:pPr>
    </w:p>
    <w:p w:rsidR="000F6023" w:rsidRPr="0082199E" w:rsidRDefault="00A243AA">
      <w:pPr>
        <w:ind w:left="118" w:hanging="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Tablo 4. 2022</w:t>
      </w:r>
      <w:r w:rsidR="001D06F2" w:rsidRPr="0082199E">
        <w:rPr>
          <w:rFonts w:ascii="Times New Roman" w:eastAsia="Times New Roman" w:hAnsi="Times New Roman" w:cs="Times New Roman"/>
          <w:b/>
          <w:sz w:val="24"/>
          <w:szCs w:val="24"/>
        </w:rPr>
        <w:t xml:space="preserve"> Yılında Tamamlanan Proje Bilgileri</w:t>
      </w:r>
    </w:p>
    <w:tbl>
      <w:tblPr>
        <w:tblStyle w:val="a2"/>
        <w:tblW w:w="9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2002"/>
        <w:gridCol w:w="2937"/>
        <w:gridCol w:w="1436"/>
        <w:gridCol w:w="1475"/>
      </w:tblGrid>
      <w:tr w:rsidR="000F6023" w:rsidRPr="0082199E" w:rsidTr="000F6023">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000000"/>
            </w:tcBorders>
          </w:tcPr>
          <w:p w:rsidR="000F6023" w:rsidRPr="00137557" w:rsidRDefault="001D06F2">
            <w:pPr>
              <w:pBdr>
                <w:top w:val="nil"/>
                <w:left w:val="nil"/>
                <w:bottom w:val="nil"/>
                <w:right w:val="nil"/>
                <w:between w:val="nil"/>
              </w:pBdr>
              <w:rPr>
                <w:color w:val="000000"/>
                <w:sz w:val="22"/>
                <w:szCs w:val="22"/>
              </w:rPr>
            </w:pPr>
            <w:bookmarkStart w:id="4" w:name="_tyjcwt" w:colFirst="0" w:colLast="0"/>
            <w:bookmarkEnd w:id="4"/>
            <w:r w:rsidRPr="00137557">
              <w:rPr>
                <w:color w:val="000000"/>
                <w:sz w:val="22"/>
                <w:szCs w:val="22"/>
              </w:rPr>
              <w:t>Proje No</w:t>
            </w:r>
          </w:p>
        </w:tc>
        <w:tc>
          <w:tcPr>
            <w:tcW w:w="2002"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Yürütücüsü</w:t>
            </w:r>
          </w:p>
        </w:tc>
        <w:tc>
          <w:tcPr>
            <w:tcW w:w="2937"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Projenin Adı</w:t>
            </w:r>
          </w:p>
        </w:tc>
        <w:tc>
          <w:tcPr>
            <w:tcW w:w="1436"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Proje Bütçesi</w:t>
            </w:r>
          </w:p>
        </w:tc>
        <w:tc>
          <w:tcPr>
            <w:tcW w:w="1475" w:type="dxa"/>
            <w:tcBorders>
              <w:bottom w:val="single" w:sz="4" w:space="0" w:color="000000"/>
            </w:tcBorders>
          </w:tcPr>
          <w:p w:rsidR="000F6023" w:rsidRPr="00137557" w:rsidRDefault="001D06F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137557">
              <w:rPr>
                <w:color w:val="000000"/>
                <w:sz w:val="22"/>
                <w:szCs w:val="22"/>
              </w:rPr>
              <w:t>Destekleyen Birim</w:t>
            </w:r>
          </w:p>
        </w:tc>
      </w:tr>
      <w:tr w:rsidR="00862610" w:rsidRPr="0082199E" w:rsidTr="00462E7D">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000000"/>
            </w:tcBorders>
          </w:tcPr>
          <w:p w:rsidR="00862610" w:rsidRPr="0082199E" w:rsidRDefault="00862610" w:rsidP="00862610">
            <w:pPr>
              <w:pBdr>
                <w:top w:val="nil"/>
                <w:left w:val="nil"/>
                <w:bottom w:val="nil"/>
                <w:right w:val="nil"/>
                <w:between w:val="nil"/>
              </w:pBdr>
              <w:rPr>
                <w:color w:val="000000"/>
              </w:rPr>
            </w:pPr>
            <w:r>
              <w:rPr>
                <w:color w:val="000000"/>
              </w:rPr>
              <w:t>118Z361</w:t>
            </w:r>
          </w:p>
        </w:tc>
        <w:tc>
          <w:tcPr>
            <w:tcW w:w="2002" w:type="dxa"/>
            <w:tcBorders>
              <w:top w:val="single" w:sz="4" w:space="0" w:color="000000"/>
            </w:tcBorders>
          </w:tcPr>
          <w:p w:rsidR="00862610" w:rsidRPr="0082199E" w:rsidRDefault="00862610" w:rsidP="0086261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Prof. Dr. Hakan DEMİR</w:t>
            </w:r>
          </w:p>
        </w:tc>
        <w:tc>
          <w:tcPr>
            <w:tcW w:w="2937" w:type="dxa"/>
            <w:tcBorders>
              <w:top w:val="single" w:sz="4" w:space="0" w:color="000000"/>
            </w:tcBorders>
          </w:tcPr>
          <w:p w:rsidR="00862610" w:rsidRPr="0082199E" w:rsidRDefault="00862610" w:rsidP="0086261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9F208E">
              <w:rPr>
                <w:color w:val="000000"/>
              </w:rPr>
              <w:t xml:space="preserve">Kelkit Vadisi Örümcek </w:t>
            </w:r>
            <w:proofErr w:type="spellStart"/>
            <w:r w:rsidRPr="009F208E">
              <w:rPr>
                <w:color w:val="000000"/>
              </w:rPr>
              <w:t>Biyoçeşitliliğinin</w:t>
            </w:r>
            <w:proofErr w:type="spellEnd"/>
            <w:r w:rsidRPr="009F208E">
              <w:rPr>
                <w:color w:val="000000"/>
              </w:rPr>
              <w:t xml:space="preserve"> Araştırılması</w:t>
            </w:r>
          </w:p>
        </w:tc>
        <w:tc>
          <w:tcPr>
            <w:tcW w:w="1436" w:type="dxa"/>
            <w:tcBorders>
              <w:top w:val="single" w:sz="4" w:space="0" w:color="000000"/>
            </w:tcBorders>
          </w:tcPr>
          <w:p w:rsidR="00862610" w:rsidRPr="0082199E" w:rsidRDefault="00862610" w:rsidP="0086261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278.690,96</w:t>
            </w:r>
          </w:p>
        </w:tc>
        <w:tc>
          <w:tcPr>
            <w:tcW w:w="1475" w:type="dxa"/>
            <w:tcBorders>
              <w:top w:val="single" w:sz="4" w:space="0" w:color="000000"/>
            </w:tcBorders>
          </w:tcPr>
          <w:p w:rsidR="00862610" w:rsidRPr="0082199E" w:rsidRDefault="00862610" w:rsidP="0086261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TÜBİTAK</w:t>
            </w:r>
          </w:p>
        </w:tc>
      </w:tr>
      <w:tr w:rsidR="00B36D2F" w:rsidRPr="0082199E" w:rsidTr="007B3EDB">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sidRPr="005C7382">
              <w:t>119 Z 250</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Prof. Dr. Gazi GÖRÜR</w:t>
            </w:r>
          </w:p>
        </w:tc>
        <w:tc>
          <w:tcPr>
            <w:tcW w:w="2937" w:type="dxa"/>
          </w:tcPr>
          <w:p w:rsidR="00B36D2F" w:rsidRPr="0014190E"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14190E">
              <w:rPr>
                <w:color w:val="000000"/>
              </w:rPr>
              <w:t>Antalya, Karaman ve Muğla İlleri</w:t>
            </w:r>
            <w:r w:rsidRPr="004E637F">
              <w:rPr>
                <w:color w:val="000000"/>
              </w:rPr>
              <w:t xml:space="preserve"> </w:t>
            </w:r>
            <w:proofErr w:type="spellStart"/>
            <w:r w:rsidRPr="0014190E">
              <w:rPr>
                <w:color w:val="000000"/>
              </w:rPr>
              <w:t>Afit</w:t>
            </w:r>
            <w:proofErr w:type="spellEnd"/>
            <w:r w:rsidRPr="0014190E">
              <w:rPr>
                <w:color w:val="000000"/>
              </w:rPr>
              <w:t xml:space="preserve"> (</w:t>
            </w:r>
            <w:proofErr w:type="spellStart"/>
            <w:r w:rsidRPr="0014190E">
              <w:rPr>
                <w:color w:val="000000"/>
              </w:rPr>
              <w:t>Hemiptera</w:t>
            </w:r>
            <w:proofErr w:type="spellEnd"/>
            <w:r w:rsidRPr="0014190E">
              <w:rPr>
                <w:color w:val="000000"/>
              </w:rPr>
              <w:t>:</w:t>
            </w:r>
            <w:r w:rsidRPr="004E637F">
              <w:rPr>
                <w:color w:val="000000"/>
              </w:rPr>
              <w:t xml:space="preserve"> </w:t>
            </w:r>
            <w:proofErr w:type="spellStart"/>
            <w:r w:rsidRPr="0014190E">
              <w:rPr>
                <w:color w:val="000000"/>
              </w:rPr>
              <w:t>Aphidoidea</w:t>
            </w:r>
            <w:proofErr w:type="spellEnd"/>
            <w:r w:rsidRPr="0014190E">
              <w:rPr>
                <w:color w:val="000000"/>
              </w:rPr>
              <w:t>) Faunasının</w:t>
            </w:r>
            <w:r w:rsidRPr="004E637F">
              <w:rPr>
                <w:color w:val="000000"/>
              </w:rPr>
              <w:t xml:space="preserve"> </w:t>
            </w:r>
            <w:r w:rsidRPr="0014190E">
              <w:rPr>
                <w:color w:val="000000"/>
              </w:rPr>
              <w:t>Araştırılması</w:t>
            </w:r>
          </w:p>
          <w:p w:rsidR="00B36D2F" w:rsidRPr="0082199E" w:rsidRDefault="00D07221"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hyperlink r:id="rId11" w:history="1">
              <w:r w:rsidR="00B36D2F" w:rsidRPr="0014190E">
                <w:rPr>
                  <w:rStyle w:val="Hyperlink"/>
                </w:rPr>
                <w:br/>
              </w:r>
            </w:hyperlink>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414.186</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TÜBİTAK</w:t>
            </w:r>
          </w:p>
        </w:tc>
      </w:tr>
      <w:tr w:rsidR="00B36D2F"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Pr>
                <w:color w:val="000000"/>
              </w:rPr>
              <w:t>FMT-2020/5</w:t>
            </w:r>
            <w:r>
              <w:t xml:space="preserve"> BAGEP</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Doç. Dr. Bengü TÜRKYILMAZ ÜNAL</w:t>
            </w:r>
          </w:p>
        </w:tc>
        <w:tc>
          <w:tcPr>
            <w:tcW w:w="2937" w:type="dxa"/>
          </w:tcPr>
          <w:p w:rsidR="00B36D2F" w:rsidRPr="004E637F"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7D3B95">
              <w:rPr>
                <w:i/>
                <w:iCs/>
                <w:color w:val="000000"/>
              </w:rPr>
              <w:t xml:space="preserve">İn </w:t>
            </w:r>
            <w:proofErr w:type="spellStart"/>
            <w:r w:rsidRPr="007D3B95">
              <w:rPr>
                <w:i/>
                <w:iCs/>
                <w:color w:val="000000"/>
              </w:rPr>
              <w:t>vitro</w:t>
            </w:r>
            <w:proofErr w:type="spellEnd"/>
            <w:r w:rsidRPr="004E637F">
              <w:rPr>
                <w:color w:val="000000"/>
              </w:rPr>
              <w:t xml:space="preserve"> Koşullarda Dışsal </w:t>
            </w:r>
            <w:proofErr w:type="spellStart"/>
            <w:r w:rsidRPr="004E637F">
              <w:rPr>
                <w:color w:val="000000"/>
              </w:rPr>
              <w:t>Jasmonik</w:t>
            </w:r>
            <w:proofErr w:type="spellEnd"/>
            <w:r w:rsidRPr="004E637F">
              <w:rPr>
                <w:color w:val="000000"/>
              </w:rPr>
              <w:t xml:space="preserve"> Asit ve Salisilik Asit Uygulamalarının Havuç Antioksidanları ve Verimi Üzerine Etkileri</w:t>
            </w:r>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E637F">
              <w:rPr>
                <w:color w:val="000000"/>
              </w:rPr>
              <w:t> 29</w:t>
            </w:r>
            <w:r>
              <w:rPr>
                <w:color w:val="000000"/>
              </w:rPr>
              <w:t>.</w:t>
            </w:r>
            <w:r w:rsidRPr="004E637F">
              <w:rPr>
                <w:color w:val="000000"/>
              </w:rPr>
              <w:t>973</w:t>
            </w:r>
            <w:r>
              <w:rPr>
                <w:color w:val="000000"/>
              </w:rPr>
              <w:t>,18</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BAP</w:t>
            </w:r>
          </w:p>
        </w:tc>
      </w:tr>
      <w:tr w:rsidR="00B36D2F" w:rsidRPr="0082199E" w:rsidTr="007B3EDB">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sidRPr="00054980">
              <w:t>FEB 2018/18</w:t>
            </w:r>
            <w:r>
              <w:t xml:space="preserve"> BAGEP</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Doç. Dr. Cemil İŞLEK</w:t>
            </w:r>
          </w:p>
        </w:tc>
        <w:tc>
          <w:tcPr>
            <w:tcW w:w="2937" w:type="dxa"/>
          </w:tcPr>
          <w:p w:rsidR="00B36D2F" w:rsidRPr="004E637F"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r w:rsidRPr="004E637F">
              <w:rPr>
                <w:color w:val="000000"/>
              </w:rPr>
              <w:t xml:space="preserve">Niğde İli ve Yakın Çevresinden Toplanan Mantarların Moleküler olarak Tanımlanması, </w:t>
            </w:r>
            <w:proofErr w:type="spellStart"/>
            <w:r w:rsidRPr="004E637F">
              <w:rPr>
                <w:color w:val="000000"/>
              </w:rPr>
              <w:t>Antimikrobiyal</w:t>
            </w:r>
            <w:proofErr w:type="spellEnd"/>
            <w:r w:rsidRPr="004E637F">
              <w:rPr>
                <w:color w:val="000000"/>
              </w:rPr>
              <w:t xml:space="preserve"> Etkisinin İncelenmesi, Toplam </w:t>
            </w:r>
            <w:proofErr w:type="spellStart"/>
            <w:r w:rsidRPr="004E637F">
              <w:rPr>
                <w:color w:val="000000"/>
              </w:rPr>
              <w:t>Fenolik</w:t>
            </w:r>
            <w:proofErr w:type="spellEnd"/>
            <w:r w:rsidRPr="004E637F">
              <w:rPr>
                <w:color w:val="000000"/>
              </w:rPr>
              <w:t xml:space="preserve"> Madde Miktarı ve Çeşitli Yöntemlerle Antioksidan Özelliklerinin Belirlenmesi</w:t>
            </w:r>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sidRPr="004E637F">
              <w:rPr>
                <w:color w:val="000000"/>
              </w:rPr>
              <w:t>19</w:t>
            </w:r>
            <w:r>
              <w:rPr>
                <w:color w:val="000000"/>
              </w:rPr>
              <w:t>.</w:t>
            </w:r>
            <w:r w:rsidRPr="004E637F">
              <w:rPr>
                <w:color w:val="000000"/>
              </w:rPr>
              <w:t>975,40</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BAP</w:t>
            </w:r>
          </w:p>
        </w:tc>
      </w:tr>
      <w:tr w:rsidR="00B36D2F" w:rsidRPr="0082199E" w:rsidTr="000F6023">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sidRPr="00973067">
              <w:rPr>
                <w:color w:val="000000"/>
              </w:rPr>
              <w:t>FMT 2019/04 BAGEP</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Prof. Dr. Ayten ÖZTÜRK</w:t>
            </w:r>
          </w:p>
        </w:tc>
        <w:tc>
          <w:tcPr>
            <w:tcW w:w="2937" w:type="dxa"/>
          </w:tcPr>
          <w:p w:rsidR="00B36D2F" w:rsidRPr="00973067"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973067">
              <w:rPr>
                <w:color w:val="000000"/>
              </w:rPr>
              <w:t>Biyohidrojen</w:t>
            </w:r>
            <w:proofErr w:type="spellEnd"/>
            <w:r w:rsidRPr="00973067">
              <w:rPr>
                <w:color w:val="000000"/>
              </w:rPr>
              <w:t xml:space="preserve"> Üretimine Yardımcı </w:t>
            </w:r>
            <w:proofErr w:type="spellStart"/>
            <w:r w:rsidRPr="00973067">
              <w:rPr>
                <w:color w:val="000000"/>
              </w:rPr>
              <w:t>Substrat</w:t>
            </w:r>
            <w:proofErr w:type="spellEnd"/>
            <w:r w:rsidRPr="00973067">
              <w:rPr>
                <w:color w:val="000000"/>
              </w:rPr>
              <w:t xml:space="preserve"> Etkisi</w:t>
            </w:r>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20.000</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BAP</w:t>
            </w:r>
          </w:p>
        </w:tc>
      </w:tr>
      <w:tr w:rsidR="00B36D2F" w:rsidRPr="0082199E" w:rsidTr="007B3EDB">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sidRPr="00054980">
              <w:t>FEB 2018/13</w:t>
            </w:r>
            <w:r>
              <w:t xml:space="preserve"> BAGEP</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Dr. </w:t>
            </w:r>
            <w:proofErr w:type="spellStart"/>
            <w:r>
              <w:rPr>
                <w:color w:val="000000"/>
              </w:rPr>
              <w:t>Öğrt</w:t>
            </w:r>
            <w:proofErr w:type="spellEnd"/>
            <w:r>
              <w:rPr>
                <w:color w:val="000000"/>
              </w:rPr>
              <w:t>. Üyesi Özhan ŞENOL</w:t>
            </w:r>
          </w:p>
        </w:tc>
        <w:tc>
          <w:tcPr>
            <w:tcW w:w="2937" w:type="dxa"/>
            <w:vAlign w:val="bottom"/>
          </w:tcPr>
          <w:p w:rsidR="00B36D2F"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sidRPr="00054980">
              <w:t xml:space="preserve">Meşe Ağaçları İçin Zararlı </w:t>
            </w:r>
            <w:proofErr w:type="spellStart"/>
            <w:r w:rsidRPr="00054980">
              <w:t>Lachnus</w:t>
            </w:r>
            <w:proofErr w:type="spellEnd"/>
            <w:r>
              <w:t xml:space="preserve"> </w:t>
            </w:r>
            <w:r w:rsidRPr="00054980">
              <w:t>(</w:t>
            </w:r>
            <w:proofErr w:type="spellStart"/>
            <w:r w:rsidRPr="00054980">
              <w:t>Hemiptera</w:t>
            </w:r>
            <w:proofErr w:type="spellEnd"/>
            <w:r w:rsidRPr="00054980">
              <w:t xml:space="preserve">- </w:t>
            </w:r>
            <w:proofErr w:type="spellStart"/>
            <w:r w:rsidRPr="00054980">
              <w:t>Aphididae</w:t>
            </w:r>
            <w:proofErr w:type="spellEnd"/>
            <w:r w:rsidRPr="00054980">
              <w:t>)</w:t>
            </w:r>
            <w:r>
              <w:t xml:space="preserve"> </w:t>
            </w:r>
            <w:r w:rsidRPr="00054980">
              <w:t>Üyelerinin</w:t>
            </w:r>
            <w:r>
              <w:t xml:space="preserve"> </w:t>
            </w:r>
            <w:r w:rsidRPr="00054980">
              <w:t>Genetik</w:t>
            </w:r>
            <w:r>
              <w:t xml:space="preserve">    </w:t>
            </w:r>
          </w:p>
          <w:p w:rsidR="00B36D2F" w:rsidRPr="00AA509C"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sidRPr="00054980">
              <w:t>Varyasyonlarının Tespiti</w:t>
            </w:r>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19.800</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BAP</w:t>
            </w:r>
          </w:p>
        </w:tc>
      </w:tr>
      <w:tr w:rsidR="00B36D2F" w:rsidRPr="0082199E" w:rsidTr="007B3EDB">
        <w:trPr>
          <w:trHeight w:val="199"/>
          <w:jc w:val="center"/>
        </w:trPr>
        <w:tc>
          <w:tcPr>
            <w:cnfStyle w:val="001000000000" w:firstRow="0" w:lastRow="0" w:firstColumn="1" w:lastColumn="0" w:oddVBand="0" w:evenVBand="0" w:oddHBand="0" w:evenHBand="0" w:firstRowFirstColumn="0" w:firstRowLastColumn="0" w:lastRowFirstColumn="0" w:lastRowLastColumn="0"/>
            <w:tcW w:w="1299" w:type="dxa"/>
          </w:tcPr>
          <w:p w:rsidR="00B36D2F" w:rsidRPr="0082199E" w:rsidRDefault="00B36D2F" w:rsidP="00B36D2F">
            <w:pPr>
              <w:pBdr>
                <w:top w:val="nil"/>
                <w:left w:val="nil"/>
                <w:bottom w:val="nil"/>
                <w:right w:val="nil"/>
                <w:between w:val="nil"/>
              </w:pBdr>
              <w:rPr>
                <w:color w:val="000000"/>
              </w:rPr>
            </w:pPr>
            <w:r w:rsidRPr="00054980">
              <w:t>FEB 2018/07</w:t>
            </w:r>
            <w:r>
              <w:t xml:space="preserve"> BAGEP</w:t>
            </w:r>
          </w:p>
        </w:tc>
        <w:tc>
          <w:tcPr>
            <w:tcW w:w="2002"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Dr. </w:t>
            </w:r>
            <w:proofErr w:type="spellStart"/>
            <w:r>
              <w:rPr>
                <w:color w:val="000000"/>
              </w:rPr>
              <w:t>Öğrt</w:t>
            </w:r>
            <w:proofErr w:type="spellEnd"/>
            <w:r>
              <w:rPr>
                <w:color w:val="000000"/>
              </w:rPr>
              <w:t>. Üyesi Tuba ARTAN ONAT</w:t>
            </w:r>
          </w:p>
        </w:tc>
        <w:tc>
          <w:tcPr>
            <w:tcW w:w="2937" w:type="dxa"/>
            <w:vAlign w:val="bottom"/>
          </w:tcPr>
          <w:p w:rsidR="00B36D2F" w:rsidRPr="0082199E" w:rsidRDefault="00B36D2F" w:rsidP="00B36D2F">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054980">
              <w:t>Mikrobiyal</w:t>
            </w:r>
            <w:proofErr w:type="spellEnd"/>
            <w:r w:rsidRPr="00054980">
              <w:t xml:space="preserve"> Yakıt Pillerinde Sıcaklığının </w:t>
            </w:r>
            <w:proofErr w:type="spellStart"/>
            <w:r w:rsidRPr="00054980">
              <w:t>Bakteriyal</w:t>
            </w:r>
            <w:proofErr w:type="spellEnd"/>
            <w:r w:rsidRPr="00054980">
              <w:t xml:space="preserve"> </w:t>
            </w:r>
            <w:proofErr w:type="spellStart"/>
            <w:r w:rsidRPr="00054980">
              <w:t>Komunite</w:t>
            </w:r>
            <w:proofErr w:type="spellEnd"/>
            <w:r w:rsidRPr="00054980">
              <w:t xml:space="preserve"> ve Üretimine Etkisi</w:t>
            </w:r>
          </w:p>
        </w:tc>
        <w:tc>
          <w:tcPr>
            <w:tcW w:w="1436"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14.990</w:t>
            </w:r>
          </w:p>
        </w:tc>
        <w:tc>
          <w:tcPr>
            <w:tcW w:w="1475" w:type="dxa"/>
          </w:tcPr>
          <w:p w:rsidR="00B36D2F" w:rsidRPr="0082199E" w:rsidRDefault="00B36D2F" w:rsidP="00B36D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BAP</w:t>
            </w:r>
          </w:p>
        </w:tc>
      </w:tr>
    </w:tbl>
    <w:p w:rsidR="000F6023" w:rsidRDefault="000F6023">
      <w:pPr>
        <w:widowControl w:val="0"/>
        <w:spacing w:after="0" w:line="240" w:lineRule="auto"/>
        <w:ind w:right="62"/>
        <w:jc w:val="both"/>
        <w:rPr>
          <w:rFonts w:ascii="Times New Roman" w:eastAsia="Times New Roman" w:hAnsi="Times New Roman" w:cs="Times New Roman"/>
          <w:b/>
          <w:color w:val="2E75B5"/>
          <w:sz w:val="32"/>
          <w:szCs w:val="32"/>
        </w:rPr>
      </w:pPr>
    </w:p>
    <w:p w:rsidR="00671AC0" w:rsidRPr="00E567FB" w:rsidRDefault="00AB28EA" w:rsidP="00671AC0">
      <w:pPr>
        <w:pStyle w:val="ListParagraph"/>
        <w:numPr>
          <w:ilvl w:val="0"/>
          <w:numId w:val="24"/>
        </w:numPr>
        <w:jc w:val="both"/>
        <w:rPr>
          <w:rFonts w:ascii="Times New Roman" w:eastAsia="Times New Roman" w:hAnsi="Times New Roman"/>
          <w:bCs/>
        </w:rPr>
      </w:pPr>
      <w:r>
        <w:rPr>
          <w:rFonts w:ascii="Times New Roman" w:eastAsia="Times New Roman" w:hAnsi="Times New Roman"/>
          <w:bCs/>
        </w:rPr>
        <w:t>Araştırma ve geliştirme</w:t>
      </w:r>
      <w:r w:rsidR="00671AC0" w:rsidRPr="00E567FB">
        <w:rPr>
          <w:rFonts w:ascii="Times New Roman" w:eastAsia="Times New Roman" w:hAnsi="Times New Roman"/>
          <w:bCs/>
        </w:rPr>
        <w:t xml:space="preserve"> </w:t>
      </w:r>
      <w:r>
        <w:rPr>
          <w:rFonts w:ascii="Times New Roman" w:eastAsia="Times New Roman" w:hAnsi="Times New Roman"/>
          <w:bCs/>
        </w:rPr>
        <w:t>k</w:t>
      </w:r>
      <w:r w:rsidR="00671AC0" w:rsidRPr="00E567FB">
        <w:rPr>
          <w:rFonts w:ascii="Times New Roman" w:eastAsia="Times New Roman" w:hAnsi="Times New Roman"/>
          <w:bCs/>
        </w:rPr>
        <w:t>anıtları</w:t>
      </w:r>
    </w:p>
    <w:p w:rsidR="004E1CF0" w:rsidRDefault="004E1CF0">
      <w:pPr>
        <w:widowControl w:val="0"/>
        <w:spacing w:after="0" w:line="240" w:lineRule="auto"/>
        <w:ind w:right="62"/>
        <w:jc w:val="both"/>
        <w:rPr>
          <w:rFonts w:ascii="Times New Roman" w:eastAsia="Times New Roman" w:hAnsi="Times New Roman" w:cs="Times New Roman"/>
          <w:b/>
          <w:color w:val="2E75B5"/>
          <w:sz w:val="32"/>
          <w:szCs w:val="32"/>
        </w:rPr>
      </w:pPr>
    </w:p>
    <w:p w:rsidR="004E1CF0" w:rsidRPr="0082199E" w:rsidRDefault="004E1CF0">
      <w:pPr>
        <w:widowControl w:val="0"/>
        <w:spacing w:after="0" w:line="240" w:lineRule="auto"/>
        <w:ind w:right="62"/>
        <w:jc w:val="both"/>
        <w:rPr>
          <w:rFonts w:ascii="Times New Roman" w:eastAsia="Times New Roman" w:hAnsi="Times New Roman" w:cs="Times New Roman"/>
          <w:b/>
          <w:color w:val="2E75B5"/>
          <w:sz w:val="32"/>
          <w:szCs w:val="32"/>
        </w:rPr>
      </w:pPr>
    </w:p>
    <w:p w:rsidR="004360B2" w:rsidRPr="0082199E" w:rsidRDefault="004360B2" w:rsidP="004360B2">
      <w:pPr>
        <w:pBdr>
          <w:top w:val="nil"/>
          <w:left w:val="nil"/>
          <w:bottom w:val="nil"/>
          <w:right w:val="nil"/>
          <w:between w:val="nil"/>
        </w:pBdr>
        <w:spacing w:after="0" w:line="240" w:lineRule="auto"/>
        <w:jc w:val="both"/>
        <w:rPr>
          <w:rFonts w:ascii="Times New Roman" w:hAnsi="Times New Roman" w:cs="Times New Roman"/>
          <w:color w:val="000000"/>
        </w:rPr>
      </w:pPr>
    </w:p>
    <w:sectPr w:rsidR="004360B2" w:rsidRPr="0082199E" w:rsidSect="00FA5187">
      <w:pgSz w:w="11906" w:h="16838"/>
      <w:pgMar w:top="851" w:right="1134" w:bottom="1276"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erW04-Regular">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41B45"/>
    <w:multiLevelType w:val="hybridMultilevel"/>
    <w:tmpl w:val="E37EEB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6B1919"/>
    <w:multiLevelType w:val="hybridMultilevel"/>
    <w:tmpl w:val="1CE03D52"/>
    <w:lvl w:ilvl="0" w:tplc="B6BCF5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4D3F2A"/>
    <w:multiLevelType w:val="hybridMultilevel"/>
    <w:tmpl w:val="F6E42EEC"/>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FD7C95"/>
    <w:multiLevelType w:val="hybridMultilevel"/>
    <w:tmpl w:val="42CA935A"/>
    <w:lvl w:ilvl="0" w:tplc="B6BCF5C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61763CC7"/>
    <w:multiLevelType w:val="hybridMultilevel"/>
    <w:tmpl w:val="A6E41B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6"/>
  </w:num>
  <w:num w:numId="3">
    <w:abstractNumId w:val="7"/>
  </w:num>
  <w:num w:numId="4">
    <w:abstractNumId w:val="21"/>
  </w:num>
  <w:num w:numId="5">
    <w:abstractNumId w:val="10"/>
  </w:num>
  <w:num w:numId="6">
    <w:abstractNumId w:val="23"/>
  </w:num>
  <w:num w:numId="7">
    <w:abstractNumId w:val="16"/>
  </w:num>
  <w:num w:numId="8">
    <w:abstractNumId w:val="8"/>
  </w:num>
  <w:num w:numId="9">
    <w:abstractNumId w:val="17"/>
  </w:num>
  <w:num w:numId="10">
    <w:abstractNumId w:val="9"/>
  </w:num>
  <w:num w:numId="11">
    <w:abstractNumId w:val="12"/>
  </w:num>
  <w:num w:numId="12">
    <w:abstractNumId w:val="1"/>
  </w:num>
  <w:num w:numId="13">
    <w:abstractNumId w:val="4"/>
  </w:num>
  <w:num w:numId="14">
    <w:abstractNumId w:val="14"/>
  </w:num>
  <w:num w:numId="15">
    <w:abstractNumId w:val="18"/>
  </w:num>
  <w:num w:numId="16">
    <w:abstractNumId w:val="2"/>
  </w:num>
  <w:num w:numId="17">
    <w:abstractNumId w:val="22"/>
  </w:num>
  <w:num w:numId="18">
    <w:abstractNumId w:val="5"/>
  </w:num>
  <w:num w:numId="19">
    <w:abstractNumId w:val="0"/>
  </w:num>
  <w:num w:numId="20">
    <w:abstractNumId w:val="15"/>
  </w:num>
  <w:num w:numId="21">
    <w:abstractNumId w:val="11"/>
  </w:num>
  <w:num w:numId="22">
    <w:abstractNumId w:val="19"/>
  </w:num>
  <w:num w:numId="23">
    <w:abstractNumId w:val="3"/>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222E5"/>
    <w:rsid w:val="00064F1F"/>
    <w:rsid w:val="00075322"/>
    <w:rsid w:val="00075A13"/>
    <w:rsid w:val="000A0651"/>
    <w:rsid w:val="000C51B3"/>
    <w:rsid w:val="000D15F9"/>
    <w:rsid w:val="000D6A9D"/>
    <w:rsid w:val="000F0CC0"/>
    <w:rsid w:val="000F17BE"/>
    <w:rsid w:val="000F6023"/>
    <w:rsid w:val="000F6D27"/>
    <w:rsid w:val="00100BDD"/>
    <w:rsid w:val="00117583"/>
    <w:rsid w:val="00125D83"/>
    <w:rsid w:val="00137557"/>
    <w:rsid w:val="001376C1"/>
    <w:rsid w:val="00145BA4"/>
    <w:rsid w:val="0014771D"/>
    <w:rsid w:val="001725B3"/>
    <w:rsid w:val="00180607"/>
    <w:rsid w:val="001842C2"/>
    <w:rsid w:val="00197989"/>
    <w:rsid w:val="001A6F2B"/>
    <w:rsid w:val="001B120B"/>
    <w:rsid w:val="001D06F2"/>
    <w:rsid w:val="001D2900"/>
    <w:rsid w:val="001E13CB"/>
    <w:rsid w:val="001E694F"/>
    <w:rsid w:val="002077E2"/>
    <w:rsid w:val="00224BC8"/>
    <w:rsid w:val="002251FB"/>
    <w:rsid w:val="002339A9"/>
    <w:rsid w:val="002734A5"/>
    <w:rsid w:val="002949F0"/>
    <w:rsid w:val="002A2CF4"/>
    <w:rsid w:val="002E1E3C"/>
    <w:rsid w:val="002F3A00"/>
    <w:rsid w:val="003403C5"/>
    <w:rsid w:val="00346209"/>
    <w:rsid w:val="00374468"/>
    <w:rsid w:val="00396835"/>
    <w:rsid w:val="003A382C"/>
    <w:rsid w:val="003E6434"/>
    <w:rsid w:val="003E67B3"/>
    <w:rsid w:val="003F59EE"/>
    <w:rsid w:val="00406F08"/>
    <w:rsid w:val="004216D3"/>
    <w:rsid w:val="00435242"/>
    <w:rsid w:val="004360B2"/>
    <w:rsid w:val="00462E7D"/>
    <w:rsid w:val="004828EF"/>
    <w:rsid w:val="00490387"/>
    <w:rsid w:val="004B5B7A"/>
    <w:rsid w:val="004D09F7"/>
    <w:rsid w:val="004E1CF0"/>
    <w:rsid w:val="004E4262"/>
    <w:rsid w:val="00505354"/>
    <w:rsid w:val="0051390A"/>
    <w:rsid w:val="00531744"/>
    <w:rsid w:val="005529D9"/>
    <w:rsid w:val="00567050"/>
    <w:rsid w:val="005F2E0A"/>
    <w:rsid w:val="00603AF9"/>
    <w:rsid w:val="00671AC0"/>
    <w:rsid w:val="006936A9"/>
    <w:rsid w:val="006E42CE"/>
    <w:rsid w:val="006E4FF1"/>
    <w:rsid w:val="00731DAC"/>
    <w:rsid w:val="007327F3"/>
    <w:rsid w:val="00732D58"/>
    <w:rsid w:val="00754EE3"/>
    <w:rsid w:val="00782722"/>
    <w:rsid w:val="007846A0"/>
    <w:rsid w:val="007A1D58"/>
    <w:rsid w:val="007B3EDB"/>
    <w:rsid w:val="007F2F23"/>
    <w:rsid w:val="0082199E"/>
    <w:rsid w:val="00825F3C"/>
    <w:rsid w:val="00827918"/>
    <w:rsid w:val="00831949"/>
    <w:rsid w:val="00834D7E"/>
    <w:rsid w:val="00855D02"/>
    <w:rsid w:val="00862610"/>
    <w:rsid w:val="00877D10"/>
    <w:rsid w:val="008C0D17"/>
    <w:rsid w:val="00920408"/>
    <w:rsid w:val="00926A50"/>
    <w:rsid w:val="00937862"/>
    <w:rsid w:val="0094013F"/>
    <w:rsid w:val="00963BBD"/>
    <w:rsid w:val="009717F8"/>
    <w:rsid w:val="00972A71"/>
    <w:rsid w:val="00A01ACF"/>
    <w:rsid w:val="00A15A23"/>
    <w:rsid w:val="00A243AA"/>
    <w:rsid w:val="00A61F97"/>
    <w:rsid w:val="00A7213C"/>
    <w:rsid w:val="00A970B5"/>
    <w:rsid w:val="00AA43C4"/>
    <w:rsid w:val="00AB28EA"/>
    <w:rsid w:val="00AC38EA"/>
    <w:rsid w:val="00AC6F54"/>
    <w:rsid w:val="00AF2D91"/>
    <w:rsid w:val="00B31AD2"/>
    <w:rsid w:val="00B36D2F"/>
    <w:rsid w:val="00B654D1"/>
    <w:rsid w:val="00B66F4D"/>
    <w:rsid w:val="00B6733C"/>
    <w:rsid w:val="00BA76FD"/>
    <w:rsid w:val="00BD365E"/>
    <w:rsid w:val="00BE00E5"/>
    <w:rsid w:val="00BF1F00"/>
    <w:rsid w:val="00C33D37"/>
    <w:rsid w:val="00C36C94"/>
    <w:rsid w:val="00C4354C"/>
    <w:rsid w:val="00C46F16"/>
    <w:rsid w:val="00C47EC0"/>
    <w:rsid w:val="00C7634C"/>
    <w:rsid w:val="00CB09A8"/>
    <w:rsid w:val="00CD1C4E"/>
    <w:rsid w:val="00D04594"/>
    <w:rsid w:val="00D07221"/>
    <w:rsid w:val="00D163BD"/>
    <w:rsid w:val="00D26F16"/>
    <w:rsid w:val="00D40A55"/>
    <w:rsid w:val="00D574B0"/>
    <w:rsid w:val="00D7345B"/>
    <w:rsid w:val="00D7611F"/>
    <w:rsid w:val="00DF01AD"/>
    <w:rsid w:val="00DF10FC"/>
    <w:rsid w:val="00DF7956"/>
    <w:rsid w:val="00E255DB"/>
    <w:rsid w:val="00E567FB"/>
    <w:rsid w:val="00E646EE"/>
    <w:rsid w:val="00E70F17"/>
    <w:rsid w:val="00EB3762"/>
    <w:rsid w:val="00EB3F4E"/>
    <w:rsid w:val="00EC531E"/>
    <w:rsid w:val="00ED2AC4"/>
    <w:rsid w:val="00ED3A9F"/>
    <w:rsid w:val="00F26FB2"/>
    <w:rsid w:val="00F3264D"/>
    <w:rsid w:val="00F340DB"/>
    <w:rsid w:val="00F40850"/>
    <w:rsid w:val="00F54097"/>
    <w:rsid w:val="00F55554"/>
    <w:rsid w:val="00F8373F"/>
    <w:rsid w:val="00FA5187"/>
    <w:rsid w:val="00FE0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EBC87-8CC1-4F96-9788-10A60E2C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1"/>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Paragraph">
    <w:name w:val="List Paragraph"/>
    <w:basedOn w:val="Normal"/>
    <w:uiPriority w:val="34"/>
    <w:qFormat/>
    <w:rsid w:val="00C47EC0"/>
    <w:pPr>
      <w:ind w:left="720"/>
      <w:contextualSpacing/>
    </w:pPr>
  </w:style>
  <w:style w:type="paragraph" w:styleId="BalloonText">
    <w:name w:val="Balloon Text"/>
    <w:basedOn w:val="Normal"/>
    <w:link w:val="BalloonTextChar"/>
    <w:uiPriority w:val="99"/>
    <w:semiHidden/>
    <w:unhideWhenUsed/>
    <w:rsid w:val="0073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F3"/>
    <w:rPr>
      <w:rFonts w:ascii="Tahoma" w:hAnsi="Tahoma" w:cs="Tahoma"/>
      <w:sz w:val="16"/>
      <w:szCs w:val="16"/>
    </w:rPr>
  </w:style>
  <w:style w:type="paragraph" w:styleId="NoSpacing">
    <w:name w:val="No Spacing"/>
    <w:link w:val="NoSpacingChar"/>
    <w:uiPriority w:val="1"/>
    <w:qFormat/>
    <w:rsid w:val="00AC38EA"/>
    <w:pPr>
      <w:spacing w:after="0" w:line="240" w:lineRule="auto"/>
    </w:pPr>
    <w:rPr>
      <w:rFonts w:eastAsia="Times New Roman" w:cs="Times New Roman"/>
      <w:lang w:eastAsia="en-US"/>
    </w:rPr>
  </w:style>
  <w:style w:type="character" w:customStyle="1" w:styleId="NoSpacingChar">
    <w:name w:val="No Spacing Char"/>
    <w:basedOn w:val="DefaultParagraphFont"/>
    <w:link w:val="NoSpacing"/>
    <w:uiPriority w:val="1"/>
    <w:locked/>
    <w:rsid w:val="00AC38EA"/>
    <w:rPr>
      <w:rFonts w:eastAsia="Times New Roman" w:cs="Times New Roman"/>
      <w:lang w:eastAsia="en-US"/>
    </w:rPr>
  </w:style>
  <w:style w:type="paragraph" w:customStyle="1" w:styleId="Default">
    <w:name w:val="Default"/>
    <w:qFormat/>
    <w:rsid w:val="00D26F16"/>
    <w:pPr>
      <w:suppressAutoHyphens/>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120B"/>
    <w:rPr>
      <w:color w:val="0000FF" w:themeColor="hyperlink"/>
      <w:u w:val="single"/>
    </w:rPr>
  </w:style>
  <w:style w:type="character" w:styleId="Strong">
    <w:name w:val="Strong"/>
    <w:basedOn w:val="DefaultParagraphFont"/>
    <w:uiPriority w:val="22"/>
    <w:qFormat/>
    <w:rsid w:val="00B654D1"/>
    <w:rPr>
      <w:b/>
      <w:bCs/>
    </w:rPr>
  </w:style>
  <w:style w:type="paragraph" w:customStyle="1" w:styleId="TabloiFont">
    <w:name w:val="Tablo İçi Font"/>
    <w:basedOn w:val="Normal"/>
    <w:qFormat/>
    <w:rsid w:val="00D40A55"/>
    <w:pPr>
      <w:spacing w:after="0" w:line="240" w:lineRule="auto"/>
      <w:jc w:val="center"/>
    </w:pPr>
    <w:rPr>
      <w:rFonts w:ascii="Times New Roman" w:eastAsia="Times New Roman" w:hAnsi="Times New Roman" w:cs="Times New Roman"/>
      <w:sz w:val="20"/>
      <w:szCs w:val="24"/>
    </w:rPr>
  </w:style>
  <w:style w:type="character" w:customStyle="1" w:styleId="m-widget11title">
    <w:name w:val="m-widget11__title"/>
    <w:basedOn w:val="DefaultParagraphFont"/>
    <w:rsid w:val="00963BBD"/>
  </w:style>
  <w:style w:type="paragraph" w:styleId="NormalWeb">
    <w:name w:val="Normal (Web)"/>
    <w:basedOn w:val="Normal"/>
    <w:uiPriority w:val="99"/>
    <w:unhideWhenUsed/>
    <w:rsid w:val="00DF1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ohu.edu.tr/uniweb/media/portallar/oidb//sayfalar/2957/qzhs45x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kademik.yok.gov.tr/AkademikArama/AkademisyenGorevOgrenimBilgileri?islem=direct&amp;authorId=5F6C18B020C8C8AF" TargetMode="External"/><Relationship Id="rId5" Type="http://schemas.openxmlformats.org/officeDocument/2006/relationships/webSettings" Target="webSettings.xml"/><Relationship Id="rId10" Type="http://schemas.openxmlformats.org/officeDocument/2006/relationships/hyperlink" Target="https://akapedia.ohu.edu.tr/cv/turkanbayeraltin" TargetMode="External"/><Relationship Id="rId4" Type="http://schemas.openxmlformats.org/officeDocument/2006/relationships/settings" Target="settings.xml"/><Relationship Id="rId9" Type="http://schemas.openxmlformats.org/officeDocument/2006/relationships/hyperlink" Target="https://static.ohu.edu.tr/uniweb/media/portallar/oidb/sayfalar/2957/0q3mudy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9649-A11D-4390-B8AB-A872E81C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5769</Words>
  <Characters>32884</Characters>
  <Application>Microsoft Office Word</Application>
  <DocSecurity>0</DocSecurity>
  <Lines>274</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Murat DALKIC</cp:lastModifiedBy>
  <cp:revision>19</cp:revision>
  <cp:lastPrinted>2023-02-24T08:00:00Z</cp:lastPrinted>
  <dcterms:created xsi:type="dcterms:W3CDTF">2023-02-21T10:19:00Z</dcterms:created>
  <dcterms:modified xsi:type="dcterms:W3CDTF">2023-02-28T10:28:00Z</dcterms:modified>
</cp:coreProperties>
</file>