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B41C9C" w:rsidP="003B3E86">
      <w:pPr>
        <w:tabs>
          <w:tab w:val="left" w:pos="2977"/>
        </w:tabs>
        <w:spacing w:after="200" w:line="276" w:lineRule="auto"/>
        <w:jc w:val="center"/>
        <w:rPr>
          <w:rFonts w:ascii="Times New Roman" w:eastAsia="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5" o:title="omerhalisdemiruniversitesipng"/>
            <w10:wrap type="tight"/>
          </v:shape>
        </w:pict>
      </w: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NİĞDE ÖMER HALİSDEMİR ÜNİVERSİTESİ</w:t>
      </w:r>
    </w:p>
    <w:p w:rsidR="00B3254B" w:rsidRDefault="003B3E86" w:rsidP="003B3E86">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YÖNETİM GÖZDEN GEÇİRME (YGG) TOPLANTI RAPORU-2024</w:t>
      </w:r>
    </w:p>
    <w:p w:rsidR="003B3E86" w:rsidRDefault="003B3E86" w:rsidP="003B3E86">
      <w:pPr>
        <w:jc w:val="center"/>
        <w:rPr>
          <w:rFonts w:ascii="Times New Roman" w:eastAsia="Times New Roman" w:hAnsi="Times New Roman" w:cs="Times New Roman"/>
          <w:b/>
          <w:sz w:val="24"/>
          <w:szCs w:val="24"/>
        </w:rPr>
      </w:pPr>
    </w:p>
    <w:tbl>
      <w:tblPr>
        <w:tblW w:w="1006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726"/>
      </w:tblGrid>
      <w:tr w:rsidR="003B3E86" w:rsidTr="003B3E86">
        <w:trPr>
          <w:trHeight w:val="459"/>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ADI</w:t>
            </w:r>
          </w:p>
        </w:tc>
        <w:tc>
          <w:tcPr>
            <w:tcW w:w="5726" w:type="dxa"/>
            <w:shd w:val="clear" w:color="auto" w:fill="auto"/>
            <w:tcMar>
              <w:top w:w="100" w:type="dxa"/>
              <w:left w:w="100" w:type="dxa"/>
              <w:bottom w:w="100" w:type="dxa"/>
              <w:right w:w="100" w:type="dxa"/>
            </w:tcMar>
          </w:tcPr>
          <w:p w:rsidR="003B3E86" w:rsidRDefault="0051634A"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FEN FAKÜLTESİ</w:t>
            </w:r>
          </w:p>
        </w:tc>
      </w:tr>
      <w:tr w:rsidR="003B3E86" w:rsidTr="003B3E86">
        <w:trPr>
          <w:trHeight w:val="459"/>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DÖNEMİ</w:t>
            </w:r>
          </w:p>
        </w:tc>
        <w:tc>
          <w:tcPr>
            <w:tcW w:w="5726"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2024 Yılı</w:t>
            </w:r>
          </w:p>
        </w:tc>
      </w:tr>
      <w:tr w:rsidR="003B3E86" w:rsidTr="003B3E86">
        <w:trPr>
          <w:trHeight w:val="476"/>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YGG TOPLANTI TARİHİ </w:t>
            </w:r>
          </w:p>
        </w:tc>
        <w:tc>
          <w:tcPr>
            <w:tcW w:w="5726" w:type="dxa"/>
            <w:shd w:val="clear" w:color="auto" w:fill="auto"/>
            <w:tcMar>
              <w:top w:w="100" w:type="dxa"/>
              <w:left w:w="100" w:type="dxa"/>
              <w:bottom w:w="100" w:type="dxa"/>
              <w:right w:w="100" w:type="dxa"/>
            </w:tcMar>
          </w:tcPr>
          <w:p w:rsidR="003B3E86" w:rsidRDefault="00B41C9C"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19.02.2025</w:t>
            </w:r>
          </w:p>
        </w:tc>
      </w:tr>
      <w:tr w:rsidR="003B3E86" w:rsidTr="003B3E86">
        <w:trPr>
          <w:trHeight w:val="459"/>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TOPLANTI KATILIMCILARI</w:t>
            </w:r>
          </w:p>
        </w:tc>
        <w:tc>
          <w:tcPr>
            <w:tcW w:w="5726" w:type="dxa"/>
            <w:shd w:val="clear" w:color="auto" w:fill="auto"/>
            <w:tcMar>
              <w:top w:w="100" w:type="dxa"/>
              <w:left w:w="100" w:type="dxa"/>
              <w:bottom w:w="100" w:type="dxa"/>
              <w:right w:w="100" w:type="dxa"/>
            </w:tcMar>
          </w:tcPr>
          <w:p w:rsidR="00B41C9C" w:rsidRDefault="00B41C9C"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Dekan V. Prof. Dr. Orhan YALÇIN</w:t>
            </w:r>
            <w:bookmarkStart w:id="1" w:name="_GoBack"/>
            <w:bookmarkEnd w:id="1"/>
          </w:p>
          <w:p w:rsidR="00B41C9C" w:rsidRDefault="00B41C9C"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Dekan Yardımcısı Prof. Dr. Yavuz SÜRME </w:t>
            </w:r>
          </w:p>
          <w:p w:rsidR="003B3E86" w:rsidRDefault="00B41C9C"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Dekan Yardımcısı Dr. Öğr. Üyesi Aliye KAHYAOĞLU</w:t>
            </w:r>
          </w:p>
        </w:tc>
      </w:tr>
    </w:tbl>
    <w:p w:rsidR="003B3E86" w:rsidRDefault="003B3E86" w:rsidP="003B3E86">
      <w:pPr>
        <w:jc w:val="center"/>
      </w:pPr>
    </w:p>
    <w:p w:rsidR="003B3E86" w:rsidRDefault="003B3E86" w:rsidP="003B3E86">
      <w:pPr>
        <w:spacing w:after="200" w:line="276" w:lineRule="auto"/>
        <w:ind w:left="-142"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GİRİŞ</w:t>
      </w:r>
    </w:p>
    <w:p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Amaç:</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Üniversitemi</w:t>
      </w:r>
      <w:r w:rsidR="00B9595B">
        <w:rPr>
          <w:rFonts w:ascii="Times New Roman" w:eastAsia="Times New Roman" w:hAnsi="Times New Roman" w:cs="Times New Roman"/>
          <w:color w:val="000000"/>
          <w:sz w:val="24"/>
          <w:szCs w:val="24"/>
        </w:rPr>
        <w:t xml:space="preserve">z kalite çalışmaları kapsamında </w:t>
      </w:r>
      <w:r w:rsidR="005B5E41" w:rsidRPr="005B5E41">
        <w:rPr>
          <w:rFonts w:ascii="Times New Roman" w:eastAsia="Times New Roman" w:hAnsi="Times New Roman" w:cs="Times New Roman"/>
          <w:color w:val="000000"/>
          <w:sz w:val="24"/>
          <w:szCs w:val="24"/>
        </w:rPr>
        <w:t>birimlerimizin Yönetim Gözden Geçirme (YGG) toplantılarını yapmak ve YGG raporunu hazırlamaktır.</w:t>
      </w:r>
    </w:p>
    <w:p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Kapsam:</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YGG rapor dönemi 01.01.2024-31.12.2024 tarihleri ile akademik ve idari birimlerin tamamını kapsar.</w:t>
      </w:r>
    </w:p>
    <w:p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Hedefler:</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Kalite güvence sistemi kapsamında, birimlerimizin ve üniversitemizin performans sonuçlarını ortaya koymak, analiz etmek ve bu analizler doğrultusunda iyileştirme hedeflerini net bir şekilde tanımlamaktır.</w:t>
      </w:r>
    </w:p>
    <w:p w:rsidR="003623F0" w:rsidRDefault="003623F0" w:rsidP="003B3E86">
      <w:pPr>
        <w:spacing w:after="200" w:line="276" w:lineRule="auto"/>
        <w:ind w:left="-142" w:hanging="283"/>
        <w:jc w:val="both"/>
        <w:rPr>
          <w:rFonts w:ascii="Times New Roman" w:eastAsia="Times New Roman" w:hAnsi="Times New Roman" w:cs="Times New Roman"/>
          <w:color w:val="000000"/>
          <w:sz w:val="24"/>
          <w:szCs w:val="24"/>
        </w:rPr>
      </w:pPr>
    </w:p>
    <w:p w:rsidR="004846D6" w:rsidRPr="004846D6" w:rsidRDefault="00D56023" w:rsidP="004846D6">
      <w:pPr>
        <w:pStyle w:val="ListeParagraf"/>
        <w:numPr>
          <w:ilvl w:val="0"/>
          <w:numId w:val="1"/>
        </w:numPr>
        <w:rPr>
          <w:b/>
          <w:bCs/>
        </w:rPr>
      </w:pPr>
      <w:r w:rsidRPr="00D56023">
        <w:rPr>
          <w:rFonts w:ascii="Times New Roman" w:hAnsi="Times New Roman" w:cs="Times New Roman"/>
          <w:b/>
          <w:bCs/>
          <w:sz w:val="24"/>
          <w:szCs w:val="24"/>
        </w:rPr>
        <w:t>Kalite Yönetim Sistemi ile İlgili İç ve Dış Hususlardaki Değişimler</w:t>
      </w:r>
    </w:p>
    <w:p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tbl>
      <w:tblPr>
        <w:tblStyle w:val="DzTablo1"/>
        <w:tblW w:w="9866" w:type="dxa"/>
        <w:tblLook w:val="0400" w:firstRow="0" w:lastRow="0" w:firstColumn="0" w:lastColumn="0" w:noHBand="0" w:noVBand="1"/>
      </w:tblPr>
      <w:tblGrid>
        <w:gridCol w:w="4547"/>
        <w:gridCol w:w="1016"/>
        <w:gridCol w:w="881"/>
        <w:gridCol w:w="3422"/>
      </w:tblGrid>
      <w:tr w:rsidR="003B3E86" w:rsidRPr="003B3E86" w:rsidTr="00E46EA1">
        <w:trPr>
          <w:cnfStyle w:val="000000100000" w:firstRow="0" w:lastRow="0" w:firstColumn="0" w:lastColumn="0" w:oddVBand="0" w:evenVBand="0" w:oddHBand="1" w:evenHBand="0" w:firstRowFirstColumn="0" w:firstRowLastColumn="0" w:lastRowFirstColumn="0" w:lastRowLastColumn="0"/>
          <w:trHeight w:val="506"/>
        </w:trPr>
        <w:tc>
          <w:tcPr>
            <w:tcW w:w="4547" w:type="dxa"/>
            <w:hideMark/>
          </w:tcPr>
          <w:p w:rsidR="003B3E86" w:rsidRPr="003B3E86" w:rsidRDefault="003B3E86" w:rsidP="003B3E86">
            <w:pPr>
              <w:spacing w:after="160" w:line="259" w:lineRule="auto"/>
              <w:rPr>
                <w:rFonts w:ascii="Times New Roman" w:hAnsi="Times New Roman" w:cs="Times New Roman"/>
                <w:sz w:val="24"/>
                <w:szCs w:val="24"/>
              </w:rPr>
            </w:pPr>
            <w:r w:rsidRPr="003B3E86">
              <w:rPr>
                <w:rFonts w:ascii="Times New Roman" w:hAnsi="Times New Roman" w:cs="Times New Roman"/>
                <w:b/>
                <w:bCs/>
                <w:sz w:val="24"/>
                <w:szCs w:val="24"/>
              </w:rPr>
              <w:t>Değişim Alanları</w:t>
            </w:r>
          </w:p>
        </w:tc>
        <w:tc>
          <w:tcPr>
            <w:tcW w:w="1016" w:type="dxa"/>
            <w:hideMark/>
          </w:tcPr>
          <w:p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2023</w:t>
            </w:r>
          </w:p>
        </w:tc>
        <w:tc>
          <w:tcPr>
            <w:tcW w:w="881" w:type="dxa"/>
            <w:hideMark/>
          </w:tcPr>
          <w:p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2024</w:t>
            </w:r>
          </w:p>
        </w:tc>
        <w:tc>
          <w:tcPr>
            <w:tcW w:w="3422" w:type="dxa"/>
            <w:hideMark/>
          </w:tcPr>
          <w:p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Bir Önceki Yıla Göre Değişim Oranı</w:t>
            </w:r>
          </w:p>
        </w:tc>
      </w:tr>
      <w:tr w:rsidR="003A1C9F" w:rsidRPr="003B3E86" w:rsidTr="00E46EA1">
        <w:trPr>
          <w:trHeight w:val="442"/>
        </w:trPr>
        <w:tc>
          <w:tcPr>
            <w:tcW w:w="4547" w:type="dxa"/>
            <w:hideMark/>
          </w:tcPr>
          <w:p w:rsidR="003A1C9F" w:rsidRPr="00D56023" w:rsidRDefault="003A1C9F" w:rsidP="003A1C9F">
            <w:pPr>
              <w:spacing w:after="160" w:line="259" w:lineRule="auto"/>
              <w:rPr>
                <w:rFonts w:ascii="Times New Roman" w:hAnsi="Times New Roman" w:cs="Times New Roman"/>
                <w:bCs/>
                <w:sz w:val="24"/>
                <w:szCs w:val="24"/>
              </w:rPr>
            </w:pPr>
            <w:r w:rsidRPr="00D56023">
              <w:rPr>
                <w:rFonts w:ascii="Times New Roman" w:hAnsi="Times New Roman" w:cs="Times New Roman"/>
                <w:bCs/>
                <w:sz w:val="24"/>
                <w:szCs w:val="24"/>
              </w:rPr>
              <w:t>Akademik Personel Sayısı</w:t>
            </w:r>
          </w:p>
        </w:tc>
        <w:tc>
          <w:tcPr>
            <w:tcW w:w="1016" w:type="dxa"/>
            <w:hideMark/>
          </w:tcPr>
          <w:p w:rsidR="003A1C9F" w:rsidRPr="003B3E86" w:rsidRDefault="003A1C9F" w:rsidP="003A1C9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137</w:t>
            </w:r>
            <w:r w:rsidRPr="003B3E86">
              <w:rPr>
                <w:rFonts w:ascii="Times New Roman" w:hAnsi="Times New Roman" w:cs="Times New Roman"/>
                <w:sz w:val="24"/>
                <w:szCs w:val="24"/>
              </w:rPr>
              <w:t> </w:t>
            </w:r>
          </w:p>
        </w:tc>
        <w:tc>
          <w:tcPr>
            <w:tcW w:w="881" w:type="dxa"/>
            <w:hideMark/>
          </w:tcPr>
          <w:p w:rsidR="003A1C9F" w:rsidRPr="00050FD4" w:rsidRDefault="00B90E51" w:rsidP="003A1C9F">
            <w:pPr>
              <w:spacing w:after="160" w:line="259" w:lineRule="auto"/>
              <w:jc w:val="center"/>
              <w:rPr>
                <w:rFonts w:asciiTheme="minorHAnsi" w:hAnsiTheme="minorHAnsi" w:cstheme="minorHAnsi"/>
                <w:szCs w:val="24"/>
              </w:rPr>
            </w:pPr>
            <w:r w:rsidRPr="00050FD4">
              <w:rPr>
                <w:rFonts w:asciiTheme="minorHAnsi" w:hAnsiTheme="minorHAnsi" w:cstheme="minorHAnsi"/>
                <w:szCs w:val="24"/>
              </w:rPr>
              <w:t>72</w:t>
            </w:r>
          </w:p>
        </w:tc>
        <w:tc>
          <w:tcPr>
            <w:tcW w:w="3422" w:type="dxa"/>
            <w:hideMark/>
          </w:tcPr>
          <w:p w:rsidR="003A1C9F" w:rsidRPr="003B3E86" w:rsidRDefault="00E46EA1" w:rsidP="00E46EA1">
            <w:pPr>
              <w:spacing w:after="160" w:line="259" w:lineRule="auto"/>
              <w:rPr>
                <w:rFonts w:ascii="Times New Roman" w:hAnsi="Times New Roman" w:cs="Times New Roman"/>
                <w:sz w:val="24"/>
                <w:szCs w:val="24"/>
              </w:rPr>
            </w:pPr>
            <w:r>
              <w:rPr>
                <w:rFonts w:ascii="Times New Roman" w:hAnsi="Times New Roman" w:cs="Times New Roman"/>
                <w:sz w:val="24"/>
                <w:szCs w:val="24"/>
              </w:rPr>
              <w:t>-</w:t>
            </w:r>
          </w:p>
        </w:tc>
      </w:tr>
      <w:tr w:rsidR="00E46EA1" w:rsidRPr="003B3E86" w:rsidTr="00E46EA1">
        <w:trPr>
          <w:cnfStyle w:val="000000100000" w:firstRow="0" w:lastRow="0" w:firstColumn="0" w:lastColumn="0" w:oddVBand="0" w:evenVBand="0" w:oddHBand="1" w:evenHBand="0" w:firstRowFirstColumn="0" w:firstRowLastColumn="0" w:lastRowFirstColumn="0" w:lastRowLastColumn="0"/>
          <w:trHeight w:val="442"/>
        </w:trPr>
        <w:tc>
          <w:tcPr>
            <w:tcW w:w="4547" w:type="dxa"/>
            <w:hideMark/>
          </w:tcPr>
          <w:p w:rsidR="00E46EA1" w:rsidRPr="00D56023" w:rsidRDefault="00E46EA1" w:rsidP="00E46EA1">
            <w:pPr>
              <w:pStyle w:val="NormalWeb"/>
              <w:spacing w:before="0" w:beforeAutospacing="0" w:after="200" w:afterAutospacing="0" w:line="256" w:lineRule="auto"/>
            </w:pPr>
            <w:r w:rsidRPr="00D56023">
              <w:rPr>
                <w:rFonts w:eastAsia="Calibri"/>
                <w:bCs/>
                <w:color w:val="000000" w:themeColor="dark1"/>
                <w:kern w:val="24"/>
              </w:rPr>
              <w:t>İdari Personel Sayısı</w:t>
            </w:r>
          </w:p>
        </w:tc>
        <w:tc>
          <w:tcPr>
            <w:tcW w:w="1016" w:type="dxa"/>
            <w:hideMark/>
          </w:tcPr>
          <w:p w:rsidR="00E46EA1" w:rsidRPr="003B3E86" w:rsidRDefault="00E46EA1" w:rsidP="00E46EA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11</w:t>
            </w:r>
          </w:p>
        </w:tc>
        <w:tc>
          <w:tcPr>
            <w:tcW w:w="3422"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-%50</w:t>
            </w:r>
          </w:p>
        </w:tc>
      </w:tr>
      <w:tr w:rsidR="00E46EA1" w:rsidRPr="003B3E86" w:rsidTr="00E46EA1">
        <w:trPr>
          <w:trHeight w:val="442"/>
        </w:trPr>
        <w:tc>
          <w:tcPr>
            <w:tcW w:w="4547" w:type="dxa"/>
            <w:hideMark/>
          </w:tcPr>
          <w:p w:rsidR="00E46EA1" w:rsidRPr="00D56023" w:rsidRDefault="00E46EA1" w:rsidP="00E46EA1">
            <w:pPr>
              <w:pStyle w:val="NormalWeb"/>
              <w:spacing w:before="0" w:beforeAutospacing="0" w:after="200" w:afterAutospacing="0" w:line="256" w:lineRule="auto"/>
            </w:pPr>
            <w:r w:rsidRPr="00D56023">
              <w:rPr>
                <w:bCs/>
                <w:color w:val="000000" w:themeColor="dark1"/>
                <w:kern w:val="24"/>
              </w:rPr>
              <w:t>Öğrenci Sayısı</w:t>
            </w:r>
          </w:p>
        </w:tc>
        <w:tc>
          <w:tcPr>
            <w:tcW w:w="1016" w:type="dxa"/>
            <w:hideMark/>
          </w:tcPr>
          <w:p w:rsidR="00E46EA1" w:rsidRPr="003B3E86" w:rsidRDefault="00E46EA1" w:rsidP="00E46EA1">
            <w:pPr>
              <w:spacing w:after="160" w:line="259" w:lineRule="auto"/>
              <w:jc w:val="center"/>
              <w:rPr>
                <w:rFonts w:ascii="Times New Roman" w:hAnsi="Times New Roman" w:cs="Times New Roman"/>
                <w:sz w:val="24"/>
                <w:szCs w:val="24"/>
              </w:rPr>
            </w:pPr>
            <w:r w:rsidRPr="003B3E86">
              <w:rPr>
                <w:rFonts w:ascii="Times New Roman" w:hAnsi="Times New Roman" w:cs="Times New Roman"/>
                <w:sz w:val="24"/>
                <w:szCs w:val="24"/>
              </w:rPr>
              <w:t> </w:t>
            </w:r>
            <w:r>
              <w:rPr>
                <w:rFonts w:ascii="Times New Roman" w:hAnsi="Times New Roman" w:cs="Times New Roman"/>
                <w:sz w:val="24"/>
                <w:szCs w:val="24"/>
              </w:rPr>
              <w:t>3314</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670</w:t>
            </w:r>
          </w:p>
        </w:tc>
        <w:tc>
          <w:tcPr>
            <w:tcW w:w="3422"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-%79,78</w:t>
            </w:r>
          </w:p>
        </w:tc>
      </w:tr>
      <w:tr w:rsidR="00E46EA1" w:rsidRPr="003B3E86" w:rsidTr="00E46EA1">
        <w:trPr>
          <w:cnfStyle w:val="000000100000" w:firstRow="0" w:lastRow="0" w:firstColumn="0" w:lastColumn="0" w:oddVBand="0" w:evenVBand="0" w:oddHBand="1" w:evenHBand="0" w:firstRowFirstColumn="0" w:firstRowLastColumn="0" w:lastRowFirstColumn="0" w:lastRowLastColumn="0"/>
          <w:trHeight w:val="442"/>
        </w:trPr>
        <w:tc>
          <w:tcPr>
            <w:tcW w:w="4547" w:type="dxa"/>
            <w:hideMark/>
          </w:tcPr>
          <w:p w:rsidR="00E46EA1" w:rsidRPr="00D56023" w:rsidRDefault="00E46EA1" w:rsidP="00E46EA1">
            <w:pPr>
              <w:pStyle w:val="NormalWeb"/>
              <w:spacing w:before="0" w:beforeAutospacing="0" w:after="200" w:afterAutospacing="0" w:line="256" w:lineRule="auto"/>
            </w:pPr>
            <w:r w:rsidRPr="00D56023">
              <w:rPr>
                <w:rFonts w:eastAsia="Calibri"/>
                <w:bCs/>
                <w:color w:val="000000" w:themeColor="dark1"/>
                <w:kern w:val="24"/>
              </w:rPr>
              <w:t>Öğretim Elemanı Başına Düşen Öğrenci Sayısı</w:t>
            </w:r>
          </w:p>
        </w:tc>
        <w:tc>
          <w:tcPr>
            <w:tcW w:w="1016" w:type="dxa"/>
            <w:vAlign w:val="center"/>
            <w:hideMark/>
          </w:tcPr>
          <w:p w:rsidR="00E46EA1" w:rsidRDefault="00E46EA1" w:rsidP="00E46EA1">
            <w:pPr>
              <w:jc w:val="center"/>
              <w:rPr>
                <w:rFonts w:ascii="Times New Roman" w:eastAsia="Times New Roman" w:hAnsi="Times New Roman" w:cs="Times New Roman"/>
                <w:color w:val="000000"/>
              </w:rPr>
            </w:pPr>
            <w:r>
              <w:rPr>
                <w:color w:val="000000"/>
              </w:rPr>
              <w:t>24,18</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9,30</w:t>
            </w:r>
          </w:p>
        </w:tc>
        <w:tc>
          <w:tcPr>
            <w:tcW w:w="3422"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-%96,40</w:t>
            </w:r>
          </w:p>
        </w:tc>
      </w:tr>
      <w:tr w:rsidR="00E46EA1" w:rsidRPr="003B3E86" w:rsidTr="00E46EA1">
        <w:trPr>
          <w:trHeight w:val="442"/>
        </w:trPr>
        <w:tc>
          <w:tcPr>
            <w:tcW w:w="4547" w:type="dxa"/>
            <w:hideMark/>
          </w:tcPr>
          <w:p w:rsidR="00E46EA1" w:rsidRPr="00D56023" w:rsidRDefault="00E46EA1" w:rsidP="00E46EA1">
            <w:pPr>
              <w:pStyle w:val="NormalWeb"/>
              <w:spacing w:before="0" w:beforeAutospacing="0" w:after="200" w:afterAutospacing="0" w:line="256" w:lineRule="auto"/>
            </w:pPr>
            <w:r w:rsidRPr="00D56023">
              <w:rPr>
                <w:bCs/>
                <w:color w:val="000000" w:themeColor="dark1"/>
                <w:kern w:val="24"/>
              </w:rPr>
              <w:t>Bütçe Gerçekleşme Durumu (%)</w:t>
            </w:r>
          </w:p>
        </w:tc>
        <w:tc>
          <w:tcPr>
            <w:tcW w:w="1016" w:type="dxa"/>
            <w:hideMark/>
          </w:tcPr>
          <w:p w:rsidR="00E46EA1" w:rsidRPr="003B3E86" w:rsidRDefault="00E46EA1" w:rsidP="00E46EA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%99,92</w:t>
            </w:r>
            <w:r w:rsidRPr="003B3E86">
              <w:rPr>
                <w:rFonts w:ascii="Times New Roman" w:hAnsi="Times New Roman" w:cs="Times New Roman"/>
                <w:sz w:val="24"/>
                <w:szCs w:val="24"/>
              </w:rPr>
              <w:t> </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%99,93</w:t>
            </w:r>
          </w:p>
        </w:tc>
        <w:tc>
          <w:tcPr>
            <w:tcW w:w="3422"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%0,01</w:t>
            </w:r>
          </w:p>
        </w:tc>
      </w:tr>
      <w:tr w:rsidR="00E46EA1" w:rsidRPr="003B3E86" w:rsidTr="00E46EA1">
        <w:trPr>
          <w:cnfStyle w:val="000000100000" w:firstRow="0" w:lastRow="0" w:firstColumn="0" w:lastColumn="0" w:oddVBand="0" w:evenVBand="0" w:oddHBand="1" w:evenHBand="0" w:firstRowFirstColumn="0" w:firstRowLastColumn="0" w:lastRowFirstColumn="0" w:lastRowLastColumn="0"/>
          <w:trHeight w:val="386"/>
        </w:trPr>
        <w:tc>
          <w:tcPr>
            <w:tcW w:w="4547" w:type="dxa"/>
            <w:hideMark/>
          </w:tcPr>
          <w:p w:rsidR="00E46EA1" w:rsidRPr="00D56023" w:rsidRDefault="00E46EA1" w:rsidP="00E46EA1">
            <w:pPr>
              <w:pStyle w:val="NormalWeb"/>
              <w:spacing w:before="0" w:beforeAutospacing="0" w:after="200" w:afterAutospacing="0" w:line="256" w:lineRule="auto"/>
            </w:pPr>
            <w:r w:rsidRPr="00D56023">
              <w:rPr>
                <w:bCs/>
                <w:color w:val="000000" w:themeColor="dark1"/>
                <w:kern w:val="24"/>
              </w:rPr>
              <w:t>Personelin Aldığı Eğitim Sayısı</w:t>
            </w:r>
          </w:p>
        </w:tc>
        <w:tc>
          <w:tcPr>
            <w:tcW w:w="1016" w:type="dxa"/>
            <w:hideMark/>
          </w:tcPr>
          <w:p w:rsidR="00E46EA1" w:rsidRDefault="00E46EA1" w:rsidP="00E46EA1">
            <w:pPr>
              <w:rPr>
                <w:rFonts w:eastAsia="Times New Roman"/>
                <w:color w:val="000000"/>
              </w:rPr>
            </w:pPr>
            <w:r>
              <w:rPr>
                <w:color w:val="000000"/>
              </w:rPr>
              <w:t> -</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1</w:t>
            </w:r>
          </w:p>
        </w:tc>
        <w:tc>
          <w:tcPr>
            <w:tcW w:w="3422" w:type="dxa"/>
            <w:hideMark/>
          </w:tcPr>
          <w:p w:rsidR="00E46EA1" w:rsidRDefault="00BE0965"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3B3E86" w:rsidTr="00E46EA1">
        <w:trPr>
          <w:trHeight w:val="429"/>
        </w:trPr>
        <w:tc>
          <w:tcPr>
            <w:tcW w:w="4547" w:type="dxa"/>
            <w:hideMark/>
          </w:tcPr>
          <w:p w:rsidR="00E46EA1" w:rsidRPr="00D56023" w:rsidRDefault="00E46EA1" w:rsidP="00E46EA1">
            <w:pPr>
              <w:pStyle w:val="NormalWeb"/>
              <w:spacing w:before="0" w:beforeAutospacing="0" w:after="200" w:afterAutospacing="0" w:line="256" w:lineRule="auto"/>
            </w:pPr>
            <w:r w:rsidRPr="00D56023">
              <w:rPr>
                <w:rFonts w:eastAsia="Calibri"/>
                <w:bCs/>
                <w:color w:val="000000" w:themeColor="dark1"/>
                <w:kern w:val="24"/>
              </w:rPr>
              <w:t>Eylem Planı Sayısı</w:t>
            </w:r>
          </w:p>
        </w:tc>
        <w:tc>
          <w:tcPr>
            <w:tcW w:w="1016" w:type="dxa"/>
            <w:vAlign w:val="center"/>
            <w:hideMark/>
          </w:tcPr>
          <w:p w:rsidR="00E46EA1" w:rsidRDefault="00E46EA1" w:rsidP="00E46EA1">
            <w:pPr>
              <w:jc w:val="center"/>
              <w:rPr>
                <w:rFonts w:ascii="Times New Roman" w:eastAsia="Times New Roman" w:hAnsi="Times New Roman" w:cs="Times New Roman"/>
                <w:color w:val="000000"/>
              </w:rPr>
            </w:pPr>
            <w:r>
              <w:rPr>
                <w:color w:val="000000"/>
              </w:rPr>
              <w:t>51</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42</w:t>
            </w:r>
          </w:p>
        </w:tc>
        <w:tc>
          <w:tcPr>
            <w:tcW w:w="3422"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-%17,64</w:t>
            </w:r>
          </w:p>
        </w:tc>
      </w:tr>
      <w:tr w:rsidR="00E46EA1" w:rsidRPr="003B3E86" w:rsidTr="00E46EA1">
        <w:trPr>
          <w:cnfStyle w:val="000000100000" w:firstRow="0" w:lastRow="0" w:firstColumn="0" w:lastColumn="0" w:oddVBand="0" w:evenVBand="0" w:oddHBand="1" w:evenHBand="0" w:firstRowFirstColumn="0" w:firstRowLastColumn="0" w:lastRowFirstColumn="0" w:lastRowLastColumn="0"/>
          <w:trHeight w:val="442"/>
        </w:trPr>
        <w:tc>
          <w:tcPr>
            <w:tcW w:w="4547" w:type="dxa"/>
            <w:hideMark/>
          </w:tcPr>
          <w:p w:rsidR="00E46EA1" w:rsidRPr="00D56023" w:rsidRDefault="00E46EA1" w:rsidP="00E46EA1">
            <w:pPr>
              <w:pStyle w:val="NormalWeb"/>
              <w:spacing w:before="0" w:beforeAutospacing="0" w:after="200" w:afterAutospacing="0" w:line="256" w:lineRule="auto"/>
            </w:pPr>
            <w:r w:rsidRPr="00D56023">
              <w:rPr>
                <w:bCs/>
                <w:color w:val="000000" w:themeColor="dark1"/>
                <w:kern w:val="24"/>
              </w:rPr>
              <w:t>Eylem Planları Gerçekleşme Durumu (%)</w:t>
            </w:r>
          </w:p>
        </w:tc>
        <w:tc>
          <w:tcPr>
            <w:tcW w:w="1016" w:type="dxa"/>
            <w:vAlign w:val="center"/>
            <w:hideMark/>
          </w:tcPr>
          <w:p w:rsidR="00E46EA1" w:rsidRDefault="00E46EA1" w:rsidP="00E46EA1">
            <w:pPr>
              <w:jc w:val="center"/>
              <w:rPr>
                <w:rFonts w:ascii="Times New Roman" w:eastAsia="Times New Roman" w:hAnsi="Times New Roman" w:cs="Times New Roman"/>
                <w:color w:val="000000"/>
              </w:rPr>
            </w:pPr>
            <w:r>
              <w:rPr>
                <w:color w:val="000000"/>
              </w:rPr>
              <w:t>88%</w:t>
            </w:r>
          </w:p>
        </w:tc>
        <w:tc>
          <w:tcPr>
            <w:tcW w:w="881" w:type="dxa"/>
            <w:hideMark/>
          </w:tcPr>
          <w:p w:rsidR="00E46EA1" w:rsidRPr="00050FD4" w:rsidRDefault="00E46EA1" w:rsidP="00E46EA1">
            <w:pPr>
              <w:spacing w:after="160" w:line="259" w:lineRule="auto"/>
              <w:jc w:val="center"/>
              <w:rPr>
                <w:rFonts w:asciiTheme="minorHAnsi" w:hAnsiTheme="minorHAnsi" w:cstheme="minorHAnsi"/>
                <w:szCs w:val="24"/>
              </w:rPr>
            </w:pPr>
            <w:r w:rsidRPr="00050FD4">
              <w:rPr>
                <w:rFonts w:asciiTheme="minorHAnsi" w:hAnsiTheme="minorHAnsi" w:cstheme="minorHAnsi"/>
                <w:szCs w:val="24"/>
              </w:rPr>
              <w:t>%59,52</w:t>
            </w:r>
          </w:p>
        </w:tc>
        <w:tc>
          <w:tcPr>
            <w:tcW w:w="3422"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-%32,36</w:t>
            </w:r>
          </w:p>
        </w:tc>
      </w:tr>
      <w:tr w:rsidR="00E46EA1" w:rsidRPr="003B3E86" w:rsidTr="00E46EA1">
        <w:trPr>
          <w:trHeight w:val="442"/>
        </w:trPr>
        <w:tc>
          <w:tcPr>
            <w:tcW w:w="4547" w:type="dxa"/>
          </w:tcPr>
          <w:p w:rsidR="00E46EA1" w:rsidRPr="00D56023" w:rsidRDefault="00E46EA1" w:rsidP="00E46EA1">
            <w:pPr>
              <w:pStyle w:val="NormalWeb"/>
              <w:spacing w:before="0" w:beforeAutospacing="0" w:after="200" w:afterAutospacing="0" w:line="256" w:lineRule="auto"/>
              <w:rPr>
                <w:bCs/>
                <w:color w:val="000000" w:themeColor="dark1"/>
                <w:kern w:val="24"/>
              </w:rPr>
            </w:pPr>
            <w:r>
              <w:rPr>
                <w:bCs/>
                <w:color w:val="000000" w:themeColor="dark1"/>
                <w:kern w:val="24"/>
              </w:rPr>
              <w:t>Program Sayısı</w:t>
            </w:r>
          </w:p>
        </w:tc>
        <w:tc>
          <w:tcPr>
            <w:tcW w:w="1016" w:type="dxa"/>
          </w:tcPr>
          <w:p w:rsidR="00E46EA1" w:rsidRPr="003B3E86" w:rsidRDefault="00E46EA1" w:rsidP="00E46EA1">
            <w:pPr>
              <w:jc w:val="center"/>
              <w:rPr>
                <w:rFonts w:ascii="Times New Roman" w:hAnsi="Times New Roman" w:cs="Times New Roman"/>
                <w:sz w:val="24"/>
                <w:szCs w:val="24"/>
              </w:rPr>
            </w:pPr>
            <w:r>
              <w:rPr>
                <w:rFonts w:ascii="Times New Roman" w:hAnsi="Times New Roman" w:cs="Times New Roman"/>
                <w:sz w:val="24"/>
                <w:szCs w:val="24"/>
              </w:rPr>
              <w:t>12</w:t>
            </w:r>
          </w:p>
        </w:tc>
        <w:tc>
          <w:tcPr>
            <w:tcW w:w="881" w:type="dxa"/>
          </w:tcPr>
          <w:p w:rsidR="00E46EA1" w:rsidRPr="00050FD4" w:rsidRDefault="00E46EA1" w:rsidP="00E46EA1">
            <w:pPr>
              <w:jc w:val="center"/>
              <w:rPr>
                <w:rFonts w:asciiTheme="minorHAnsi" w:hAnsiTheme="minorHAnsi" w:cstheme="minorHAnsi"/>
                <w:szCs w:val="24"/>
              </w:rPr>
            </w:pPr>
            <w:r w:rsidRPr="00050FD4">
              <w:rPr>
                <w:rFonts w:asciiTheme="minorHAnsi" w:hAnsiTheme="minorHAnsi" w:cstheme="minorHAnsi"/>
                <w:szCs w:val="24"/>
              </w:rPr>
              <w:t>5</w:t>
            </w:r>
          </w:p>
        </w:tc>
        <w:tc>
          <w:tcPr>
            <w:tcW w:w="3422" w:type="dxa"/>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-%58,33</w:t>
            </w:r>
          </w:p>
        </w:tc>
      </w:tr>
      <w:tr w:rsidR="00E46EA1" w:rsidRPr="003B3E86" w:rsidTr="00E46EA1">
        <w:trPr>
          <w:cnfStyle w:val="000000100000" w:firstRow="0" w:lastRow="0" w:firstColumn="0" w:lastColumn="0" w:oddVBand="0" w:evenVBand="0" w:oddHBand="1" w:evenHBand="0" w:firstRowFirstColumn="0" w:firstRowLastColumn="0" w:lastRowFirstColumn="0" w:lastRowLastColumn="0"/>
          <w:trHeight w:val="442"/>
        </w:trPr>
        <w:tc>
          <w:tcPr>
            <w:tcW w:w="4547" w:type="dxa"/>
          </w:tcPr>
          <w:p w:rsidR="00E46EA1" w:rsidRPr="00D56023" w:rsidRDefault="00E46EA1" w:rsidP="00E46EA1">
            <w:pPr>
              <w:pStyle w:val="NormalWeb"/>
              <w:spacing w:before="0" w:beforeAutospacing="0" w:after="200" w:afterAutospacing="0" w:line="256" w:lineRule="auto"/>
              <w:rPr>
                <w:bCs/>
                <w:color w:val="000000" w:themeColor="dark1"/>
                <w:kern w:val="24"/>
              </w:rPr>
            </w:pPr>
            <w:r>
              <w:rPr>
                <w:bCs/>
                <w:color w:val="000000" w:themeColor="dark1"/>
                <w:kern w:val="24"/>
              </w:rPr>
              <w:t>Akredite Olan Program Sayısı</w:t>
            </w:r>
          </w:p>
        </w:tc>
        <w:tc>
          <w:tcPr>
            <w:tcW w:w="1016" w:type="dxa"/>
          </w:tcPr>
          <w:p w:rsidR="00E46EA1" w:rsidRPr="003B3E86" w:rsidRDefault="00E46EA1" w:rsidP="00E46EA1">
            <w:pPr>
              <w:jc w:val="center"/>
              <w:rPr>
                <w:rFonts w:ascii="Times New Roman" w:hAnsi="Times New Roman" w:cs="Times New Roman"/>
                <w:sz w:val="24"/>
                <w:szCs w:val="24"/>
              </w:rPr>
            </w:pPr>
            <w:r>
              <w:rPr>
                <w:rFonts w:ascii="Times New Roman" w:hAnsi="Times New Roman" w:cs="Times New Roman"/>
                <w:sz w:val="24"/>
                <w:szCs w:val="24"/>
              </w:rPr>
              <w:t>-</w:t>
            </w:r>
          </w:p>
        </w:tc>
        <w:tc>
          <w:tcPr>
            <w:tcW w:w="881" w:type="dxa"/>
          </w:tcPr>
          <w:p w:rsidR="00E46EA1" w:rsidRPr="003B3E86" w:rsidRDefault="00E46EA1" w:rsidP="00E46EA1">
            <w:pPr>
              <w:jc w:val="center"/>
              <w:rPr>
                <w:rFonts w:ascii="Times New Roman" w:hAnsi="Times New Roman" w:cs="Times New Roman"/>
                <w:sz w:val="24"/>
                <w:szCs w:val="24"/>
              </w:rPr>
            </w:pPr>
            <w:r>
              <w:rPr>
                <w:rFonts w:ascii="Times New Roman" w:hAnsi="Times New Roman" w:cs="Times New Roman"/>
                <w:sz w:val="24"/>
                <w:szCs w:val="24"/>
              </w:rPr>
              <w:t>-</w:t>
            </w:r>
          </w:p>
        </w:tc>
        <w:tc>
          <w:tcPr>
            <w:tcW w:w="3422" w:type="dxa"/>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bl>
    <w:p w:rsidR="003B3E86" w:rsidRDefault="003B3E86" w:rsidP="003B3E86">
      <w:pPr>
        <w:jc w:val="center"/>
      </w:pPr>
    </w:p>
    <w:p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rsidR="004846D6" w:rsidRDefault="004846D6" w:rsidP="003B3E86">
      <w:pPr>
        <w:jc w:val="both"/>
        <w:rPr>
          <w:rFonts w:ascii="Times New Roman" w:hAnsi="Times New Roman" w:cs="Times New Roman"/>
          <w:bCs/>
          <w:i/>
          <w:sz w:val="24"/>
          <w:szCs w:val="24"/>
        </w:rPr>
      </w:pPr>
    </w:p>
    <w:p w:rsidR="00D56023" w:rsidRDefault="00D56023" w:rsidP="00D56023">
      <w:pPr>
        <w:pStyle w:val="ListeParagraf"/>
        <w:numPr>
          <w:ilvl w:val="0"/>
          <w:numId w:val="1"/>
        </w:numPr>
        <w:rPr>
          <w:rFonts w:ascii="Times New Roman" w:hAnsi="Times New Roman" w:cs="Times New Roman"/>
          <w:b/>
          <w:bCs/>
          <w:sz w:val="24"/>
          <w:szCs w:val="24"/>
        </w:rPr>
      </w:pPr>
      <w:r w:rsidRPr="00D56023">
        <w:rPr>
          <w:rFonts w:ascii="Times New Roman" w:hAnsi="Times New Roman" w:cs="Times New Roman"/>
          <w:b/>
          <w:bCs/>
          <w:sz w:val="24"/>
          <w:szCs w:val="24"/>
        </w:rPr>
        <w:t>Paydaş Memnuniyeti ve İlgili Taraflardan Gelen Geri Bildirimler</w:t>
      </w:r>
    </w:p>
    <w:p w:rsid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(Liderlik, Yönetim ve Kalite)</w:t>
      </w:r>
    </w:p>
    <w:tbl>
      <w:tblPr>
        <w:tblStyle w:val="DzTablo1"/>
        <w:tblW w:w="9918" w:type="dxa"/>
        <w:tblLook w:val="0600" w:firstRow="0" w:lastRow="0" w:firstColumn="0" w:lastColumn="0" w:noHBand="1" w:noVBand="1"/>
      </w:tblPr>
      <w:tblGrid>
        <w:gridCol w:w="3105"/>
        <w:gridCol w:w="2844"/>
        <w:gridCol w:w="3969"/>
      </w:tblGrid>
      <w:tr w:rsidR="00D56023" w:rsidRPr="00D56023" w:rsidTr="00AE44CF">
        <w:trPr>
          <w:trHeight w:val="235"/>
        </w:trPr>
        <w:tc>
          <w:tcPr>
            <w:tcW w:w="9918" w:type="dxa"/>
            <w:gridSpan w:val="3"/>
            <w:shd w:val="clear" w:color="auto" w:fill="F2F2F2" w:themeFill="background1" w:themeFillShade="F2"/>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Öğrenci Memnuniyet Oranı</w:t>
            </w:r>
          </w:p>
        </w:tc>
      </w:tr>
      <w:tr w:rsidR="00D56023" w:rsidRPr="00D56023" w:rsidTr="007F657A">
        <w:trPr>
          <w:trHeight w:val="446"/>
        </w:trPr>
        <w:tc>
          <w:tcPr>
            <w:tcW w:w="3105" w:type="dxa"/>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44" w:type="dxa"/>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3969" w:type="dxa"/>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rsidTr="007F657A">
        <w:trPr>
          <w:trHeight w:val="337"/>
        </w:trPr>
        <w:tc>
          <w:tcPr>
            <w:tcW w:w="3105" w:type="dxa"/>
            <w:hideMark/>
          </w:tcPr>
          <w:p w:rsidR="00D56023" w:rsidRPr="00D56023" w:rsidRDefault="00555654"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2844" w:type="dxa"/>
            <w:hideMark/>
          </w:tcPr>
          <w:p w:rsidR="00D56023" w:rsidRPr="00D56023" w:rsidRDefault="00555654"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3969" w:type="dxa"/>
            <w:hideMark/>
          </w:tcPr>
          <w:p w:rsidR="00D56023" w:rsidRPr="00D56023" w:rsidRDefault="00555654"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r>
    </w:tbl>
    <w:p w:rsidR="00D56023" w:rsidRDefault="00D56023" w:rsidP="003B3E86">
      <w:pPr>
        <w:rPr>
          <w:rFonts w:ascii="Times New Roman" w:hAnsi="Times New Roman" w:cs="Times New Roman"/>
          <w:b/>
          <w:bCs/>
          <w:sz w:val="24"/>
          <w:szCs w:val="24"/>
        </w:rPr>
      </w:pPr>
    </w:p>
    <w:tbl>
      <w:tblPr>
        <w:tblStyle w:val="DzTablo1"/>
        <w:tblW w:w="9930" w:type="dxa"/>
        <w:tblLook w:val="0600" w:firstRow="0" w:lastRow="0" w:firstColumn="0" w:lastColumn="0" w:noHBand="1" w:noVBand="1"/>
      </w:tblPr>
      <w:tblGrid>
        <w:gridCol w:w="3010"/>
        <w:gridCol w:w="2939"/>
        <w:gridCol w:w="3981"/>
      </w:tblGrid>
      <w:tr w:rsidR="00D56023" w:rsidRPr="00D56023" w:rsidTr="00D56023">
        <w:trPr>
          <w:trHeight w:val="413"/>
        </w:trPr>
        <w:tc>
          <w:tcPr>
            <w:tcW w:w="9930" w:type="dxa"/>
            <w:gridSpan w:val="3"/>
            <w:shd w:val="clear" w:color="auto" w:fill="F2F2F2" w:themeFill="background1" w:themeFillShade="F2"/>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Çalışan Memnuniyet Oranı (Varsa)</w:t>
            </w:r>
          </w:p>
        </w:tc>
      </w:tr>
      <w:tr w:rsidR="00D56023" w:rsidRPr="00D56023" w:rsidTr="00661FAB">
        <w:trPr>
          <w:trHeight w:val="413"/>
        </w:trPr>
        <w:tc>
          <w:tcPr>
            <w:tcW w:w="3010" w:type="dxa"/>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939" w:type="dxa"/>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3981" w:type="dxa"/>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rsidTr="00661FAB">
        <w:trPr>
          <w:trHeight w:val="329"/>
        </w:trPr>
        <w:tc>
          <w:tcPr>
            <w:tcW w:w="3010" w:type="dxa"/>
            <w:hideMark/>
          </w:tcPr>
          <w:p w:rsidR="00D56023" w:rsidRPr="00D56023" w:rsidRDefault="00555654"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2939" w:type="dxa"/>
            <w:hideMark/>
          </w:tcPr>
          <w:p w:rsidR="00D56023" w:rsidRPr="00D56023" w:rsidRDefault="00555654"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3981" w:type="dxa"/>
            <w:hideMark/>
          </w:tcPr>
          <w:p w:rsidR="00D56023" w:rsidRPr="00D56023" w:rsidRDefault="00555654"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r>
    </w:tbl>
    <w:p w:rsidR="00D56023" w:rsidRDefault="00D56023" w:rsidP="003B3E86">
      <w:pPr>
        <w:rPr>
          <w:rFonts w:ascii="Times New Roman" w:hAnsi="Times New Roman" w:cs="Times New Roman"/>
          <w:b/>
          <w:bCs/>
          <w:sz w:val="24"/>
          <w:szCs w:val="24"/>
        </w:rPr>
      </w:pPr>
    </w:p>
    <w:tbl>
      <w:tblPr>
        <w:tblStyle w:val="DzTablo1"/>
        <w:tblW w:w="9990" w:type="dxa"/>
        <w:tblLook w:val="0600" w:firstRow="0" w:lastRow="0" w:firstColumn="0" w:lastColumn="0" w:noHBand="1" w:noVBand="1"/>
      </w:tblPr>
      <w:tblGrid>
        <w:gridCol w:w="5128"/>
        <w:gridCol w:w="4862"/>
      </w:tblGrid>
      <w:tr w:rsidR="00AE44CF" w:rsidRPr="00AE44CF" w:rsidTr="00AE44CF">
        <w:trPr>
          <w:trHeight w:val="334"/>
        </w:trPr>
        <w:tc>
          <w:tcPr>
            <w:tcW w:w="9990" w:type="dxa"/>
            <w:gridSpan w:val="2"/>
            <w:shd w:val="clear" w:color="auto" w:fill="F2F2F2" w:themeFill="background1" w:themeFillShade="F2"/>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0"/>
                <w:szCs w:val="24"/>
              </w:rPr>
              <w:t>Dış Paydaş (Mezun/Danışma Kurulu…) Memnuniyet Anketi Uygulanma Durumu (Uygulandı/Uygulanmadı)</w:t>
            </w:r>
          </w:p>
        </w:tc>
      </w:tr>
      <w:tr w:rsidR="00AE44CF" w:rsidRPr="00AE44CF" w:rsidTr="00AE44CF">
        <w:trPr>
          <w:trHeight w:val="334"/>
        </w:trPr>
        <w:tc>
          <w:tcPr>
            <w:tcW w:w="5128" w:type="dxa"/>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61" w:type="dxa"/>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rsidTr="00AE44CF">
        <w:trPr>
          <w:trHeight w:val="334"/>
        </w:trPr>
        <w:tc>
          <w:tcPr>
            <w:tcW w:w="5128" w:type="dxa"/>
            <w:hideMark/>
          </w:tcPr>
          <w:p w:rsidR="00AE44CF" w:rsidRPr="00AE44CF" w:rsidRDefault="00555654" w:rsidP="00AE44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4861" w:type="dxa"/>
            <w:hideMark/>
          </w:tcPr>
          <w:p w:rsidR="00AE44CF" w:rsidRPr="00AE44CF" w:rsidRDefault="00555654" w:rsidP="00AE44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r>
    </w:tbl>
    <w:p w:rsidR="00D56023" w:rsidRDefault="00D56023" w:rsidP="003B3E86">
      <w:pPr>
        <w:rPr>
          <w:rFonts w:ascii="Times New Roman" w:hAnsi="Times New Roman" w:cs="Times New Roman"/>
          <w:b/>
          <w:bCs/>
          <w:sz w:val="24"/>
          <w:szCs w:val="24"/>
        </w:rPr>
      </w:pPr>
    </w:p>
    <w:tbl>
      <w:tblPr>
        <w:tblStyle w:val="DzTablo1"/>
        <w:tblW w:w="9960" w:type="dxa"/>
        <w:tblLook w:val="0600" w:firstRow="0" w:lastRow="0" w:firstColumn="0" w:lastColumn="0" w:noHBand="1" w:noVBand="1"/>
      </w:tblPr>
      <w:tblGrid>
        <w:gridCol w:w="5114"/>
        <w:gridCol w:w="4846"/>
      </w:tblGrid>
      <w:tr w:rsidR="00AE44CF" w:rsidRPr="00AE44CF" w:rsidTr="00AE44CF">
        <w:trPr>
          <w:trHeight w:val="385"/>
        </w:trPr>
        <w:tc>
          <w:tcPr>
            <w:tcW w:w="9960" w:type="dxa"/>
            <w:gridSpan w:val="2"/>
            <w:shd w:val="clear" w:color="auto" w:fill="F2F2F2" w:themeFill="background1" w:themeFillShade="F2"/>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Paydaş Memnuniyeti İçin Gerçekleştirilen Toplantı Sayısı</w:t>
            </w:r>
          </w:p>
        </w:tc>
      </w:tr>
      <w:tr w:rsidR="00AE44CF" w:rsidRPr="00AE44CF" w:rsidTr="00AE44CF">
        <w:trPr>
          <w:trHeight w:val="385"/>
        </w:trPr>
        <w:tc>
          <w:tcPr>
            <w:tcW w:w="5114" w:type="dxa"/>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45" w:type="dxa"/>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rsidTr="00AE44CF">
        <w:trPr>
          <w:trHeight w:val="385"/>
        </w:trPr>
        <w:tc>
          <w:tcPr>
            <w:tcW w:w="5114" w:type="dxa"/>
            <w:hideMark/>
          </w:tcPr>
          <w:p w:rsidR="00AE44CF" w:rsidRPr="00AE44CF" w:rsidRDefault="003A1C9F" w:rsidP="00AE44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4845" w:type="dxa"/>
            <w:hideMark/>
          </w:tcPr>
          <w:p w:rsidR="00AE44CF" w:rsidRPr="00AE44CF" w:rsidRDefault="003A1C9F" w:rsidP="00AE44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10 (Fizik) + 1</w:t>
            </w:r>
            <w:r w:rsidR="00BE0965">
              <w:rPr>
                <w:rFonts w:ascii="Times New Roman" w:hAnsi="Times New Roman" w:cs="Times New Roman"/>
                <w:b/>
                <w:bCs/>
                <w:sz w:val="24"/>
                <w:szCs w:val="24"/>
              </w:rPr>
              <w:t xml:space="preserve"> (Fen Fakültesi)</w:t>
            </w:r>
          </w:p>
        </w:tc>
      </w:tr>
    </w:tbl>
    <w:p w:rsidR="00D56023" w:rsidRDefault="00D56023" w:rsidP="003B3E86">
      <w:pPr>
        <w:rPr>
          <w:rFonts w:ascii="Times New Roman" w:hAnsi="Times New Roman" w:cs="Times New Roman"/>
          <w:b/>
          <w:bCs/>
          <w:sz w:val="24"/>
          <w:szCs w:val="24"/>
        </w:rPr>
      </w:pPr>
    </w:p>
    <w:p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rsidR="00EC4BA3" w:rsidRDefault="00EC4BA3" w:rsidP="003B3E86">
      <w:pPr>
        <w:rPr>
          <w:rFonts w:ascii="Times New Roman" w:hAnsi="Times New Roman" w:cs="Times New Roman"/>
          <w:b/>
          <w:bCs/>
          <w:sz w:val="24"/>
          <w:szCs w:val="24"/>
        </w:rPr>
      </w:pPr>
    </w:p>
    <w:p w:rsidR="00AE44CF" w:rsidRDefault="00AE44CF" w:rsidP="00AE44CF">
      <w:pPr>
        <w:pStyle w:val="ListeParagraf"/>
        <w:numPr>
          <w:ilvl w:val="0"/>
          <w:numId w:val="1"/>
        </w:numPr>
        <w:rPr>
          <w:rFonts w:ascii="Times New Roman" w:hAnsi="Times New Roman" w:cs="Times New Roman"/>
          <w:b/>
          <w:bCs/>
          <w:sz w:val="24"/>
          <w:szCs w:val="24"/>
        </w:rPr>
      </w:pPr>
      <w:r w:rsidRPr="00AE44CF">
        <w:rPr>
          <w:rFonts w:ascii="Times New Roman" w:hAnsi="Times New Roman" w:cs="Times New Roman"/>
          <w:b/>
          <w:bCs/>
          <w:sz w:val="24"/>
          <w:szCs w:val="24"/>
        </w:rPr>
        <w:t>Öğrenci Memnuniyeti ve İlgili Taraflardan Gelen Geri Bildirimler</w:t>
      </w:r>
    </w:p>
    <w:p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p w:rsidR="004846D6" w:rsidRPr="00AE44CF" w:rsidRDefault="004846D6" w:rsidP="004846D6">
      <w:pPr>
        <w:pStyle w:val="ListeParagraf"/>
        <w:rPr>
          <w:rFonts w:ascii="Times New Roman" w:hAnsi="Times New Roman" w:cs="Times New Roman"/>
          <w:b/>
          <w:bCs/>
          <w:sz w:val="24"/>
          <w:szCs w:val="24"/>
        </w:rPr>
      </w:pPr>
    </w:p>
    <w:tbl>
      <w:tblPr>
        <w:tblStyle w:val="DzTablo1"/>
        <w:tblW w:w="9928" w:type="dxa"/>
        <w:tblLook w:val="0400" w:firstRow="0" w:lastRow="0" w:firstColumn="0" w:lastColumn="0" w:noHBand="0" w:noVBand="1"/>
      </w:tblPr>
      <w:tblGrid>
        <w:gridCol w:w="3355"/>
        <w:gridCol w:w="1067"/>
        <w:gridCol w:w="1741"/>
        <w:gridCol w:w="3765"/>
      </w:tblGrid>
      <w:tr w:rsidR="00AE44CF" w:rsidRPr="00AE44CF" w:rsidTr="00E46EA1">
        <w:trPr>
          <w:cnfStyle w:val="000000100000" w:firstRow="0" w:lastRow="0" w:firstColumn="0" w:lastColumn="0" w:oddVBand="0" w:evenVBand="0" w:oddHBand="1" w:evenHBand="0" w:firstRowFirstColumn="0" w:firstRowLastColumn="0" w:lastRowFirstColumn="0" w:lastRowLastColumn="0"/>
          <w:trHeight w:val="444"/>
        </w:trPr>
        <w:tc>
          <w:tcPr>
            <w:tcW w:w="3355"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Bildirim Türü</w:t>
            </w:r>
          </w:p>
        </w:tc>
        <w:tc>
          <w:tcPr>
            <w:tcW w:w="1067"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741"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3765"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E46EA1" w:rsidRPr="00AE44CF" w:rsidTr="00E46EA1">
        <w:trPr>
          <w:trHeight w:val="387"/>
        </w:trPr>
        <w:tc>
          <w:tcPr>
            <w:tcW w:w="3355" w:type="dxa"/>
            <w:hideMark/>
          </w:tcPr>
          <w:p w:rsidR="00E46EA1" w:rsidRPr="00AE44CF" w:rsidRDefault="00E46EA1" w:rsidP="00E46EA1">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 Sayısı</w:t>
            </w:r>
          </w:p>
        </w:tc>
        <w:tc>
          <w:tcPr>
            <w:tcW w:w="1067" w:type="dxa"/>
            <w:hideMark/>
          </w:tcPr>
          <w:p w:rsidR="00E46EA1" w:rsidRPr="00AE44CF" w:rsidRDefault="00E46EA1" w:rsidP="00E46EA1">
            <w:pPr>
              <w:spacing w:after="160" w:line="259" w:lineRule="auto"/>
              <w:jc w:val="both"/>
              <w:rPr>
                <w:rFonts w:ascii="Times New Roman" w:hAnsi="Times New Roman" w:cs="Times New Roman"/>
                <w:b/>
                <w:bCs/>
                <w:sz w:val="24"/>
                <w:szCs w:val="24"/>
              </w:rPr>
            </w:pPr>
            <w:r w:rsidRPr="00AE44CF">
              <w:rPr>
                <w:rFonts w:ascii="Times New Roman" w:hAnsi="Times New Roman" w:cs="Times New Roman"/>
                <w:b/>
                <w:bCs/>
                <w:sz w:val="24"/>
                <w:szCs w:val="24"/>
              </w:rPr>
              <w:t> </w:t>
            </w:r>
            <w:r>
              <w:rPr>
                <w:rFonts w:ascii="Times New Roman" w:hAnsi="Times New Roman" w:cs="Times New Roman"/>
                <w:b/>
                <w:bCs/>
                <w:sz w:val="24"/>
                <w:szCs w:val="24"/>
              </w:rPr>
              <w:t>1850</w:t>
            </w:r>
          </w:p>
        </w:tc>
        <w:tc>
          <w:tcPr>
            <w:tcW w:w="1741"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400</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hAnsi="Calibri" w:cs="Calibri"/>
                <w:color w:val="000000" w:themeColor="dark1"/>
                <w:kern w:val="24"/>
              </w:rPr>
              <w:t> </w:t>
            </w:r>
            <w:r>
              <w:rPr>
                <w:rFonts w:ascii="Calibri" w:eastAsia="Calibri" w:hAnsi="Calibri" w:cs="Calibri"/>
                <w:color w:val="000000" w:themeColor="dark1"/>
                <w:kern w:val="24"/>
              </w:rPr>
              <w:t>-%78,37</w:t>
            </w:r>
          </w:p>
        </w:tc>
      </w:tr>
      <w:tr w:rsidR="00E46EA1" w:rsidRPr="00AE44CF" w:rsidTr="00E46EA1">
        <w:trPr>
          <w:cnfStyle w:val="000000100000" w:firstRow="0" w:lastRow="0" w:firstColumn="0" w:lastColumn="0" w:oddVBand="0" w:evenVBand="0" w:oddHBand="1" w:evenHBand="0" w:firstRowFirstColumn="0" w:firstRowLastColumn="0" w:lastRowFirstColumn="0" w:lastRowLastColumn="0"/>
          <w:trHeight w:val="387"/>
        </w:trPr>
        <w:tc>
          <w:tcPr>
            <w:tcW w:w="3355" w:type="dxa"/>
            <w:hideMark/>
          </w:tcPr>
          <w:p w:rsidR="00E46EA1" w:rsidRPr="00AE44CF" w:rsidRDefault="00E46EA1" w:rsidP="00E46EA1">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Taleplerinin Gerçekleştirilme Durumu</w:t>
            </w:r>
          </w:p>
        </w:tc>
        <w:tc>
          <w:tcPr>
            <w:tcW w:w="1067" w:type="dxa"/>
            <w:hideMark/>
          </w:tcPr>
          <w:p w:rsidR="00E46EA1" w:rsidRPr="00AE44CF" w:rsidRDefault="00E46EA1" w:rsidP="00E46EA1">
            <w:pPr>
              <w:spacing w:after="160" w:line="259" w:lineRule="auto"/>
              <w:jc w:val="both"/>
              <w:rPr>
                <w:rFonts w:ascii="Times New Roman" w:hAnsi="Times New Roman" w:cs="Times New Roman"/>
                <w:b/>
                <w:bCs/>
                <w:sz w:val="24"/>
                <w:szCs w:val="24"/>
              </w:rPr>
            </w:pPr>
            <w:r>
              <w:rPr>
                <w:rFonts w:ascii="Times New Roman" w:hAnsi="Times New Roman" w:cs="Times New Roman"/>
                <w:b/>
                <w:bCs/>
                <w:sz w:val="24"/>
                <w:szCs w:val="24"/>
              </w:rPr>
              <w:t>1850</w:t>
            </w:r>
          </w:p>
        </w:tc>
        <w:tc>
          <w:tcPr>
            <w:tcW w:w="1741"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400</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-%78,37</w:t>
            </w:r>
          </w:p>
        </w:tc>
      </w:tr>
      <w:tr w:rsidR="00E46EA1" w:rsidRPr="00AE44CF" w:rsidTr="00E46EA1">
        <w:trPr>
          <w:trHeight w:val="387"/>
        </w:trPr>
        <w:tc>
          <w:tcPr>
            <w:tcW w:w="3355" w:type="dxa"/>
            <w:hideMark/>
          </w:tcPr>
          <w:p w:rsidR="00E46EA1" w:rsidRPr="00AE44CF" w:rsidRDefault="00E46EA1" w:rsidP="00E46EA1">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Müdür/Dekan-Öğrenci Toplantı Sayısı</w:t>
            </w:r>
          </w:p>
        </w:tc>
        <w:tc>
          <w:tcPr>
            <w:tcW w:w="1067" w:type="dxa"/>
            <w:vAlign w:val="center"/>
            <w:hideMark/>
          </w:tcPr>
          <w:p w:rsidR="00E46EA1" w:rsidRDefault="00E46EA1" w:rsidP="00E46EA1">
            <w:pPr>
              <w:rPr>
                <w:rFonts w:ascii="Times New Roman" w:eastAsia="Times New Roman" w:hAnsi="Times New Roman" w:cs="Times New Roman"/>
                <w:b/>
                <w:bCs/>
                <w:color w:val="000000"/>
              </w:rPr>
            </w:pPr>
            <w:r>
              <w:rPr>
                <w:b/>
                <w:bCs/>
                <w:color w:val="000000"/>
              </w:rPr>
              <w:t>6</w:t>
            </w:r>
          </w:p>
        </w:tc>
        <w:tc>
          <w:tcPr>
            <w:tcW w:w="1741" w:type="dxa"/>
            <w:hideMark/>
          </w:tcPr>
          <w:p w:rsidR="00E46EA1" w:rsidRPr="00000E44" w:rsidRDefault="00E46EA1" w:rsidP="00E46EA1">
            <w:pPr>
              <w:spacing w:after="160" w:line="259" w:lineRule="auto"/>
              <w:rPr>
                <w:rFonts w:ascii="Times New Roman" w:hAnsi="Times New Roman" w:cs="Times New Roman"/>
                <w:b/>
                <w:bCs/>
                <w:sz w:val="18"/>
                <w:szCs w:val="24"/>
              </w:rPr>
            </w:pPr>
            <w:r w:rsidRPr="00000E44">
              <w:rPr>
                <w:rFonts w:ascii="Times New Roman" w:hAnsi="Times New Roman" w:cs="Times New Roman"/>
                <w:b/>
                <w:bCs/>
                <w:sz w:val="18"/>
                <w:szCs w:val="24"/>
              </w:rPr>
              <w:t>3</w:t>
            </w:r>
            <w:r>
              <w:rPr>
                <w:rFonts w:ascii="Times New Roman" w:hAnsi="Times New Roman" w:cs="Times New Roman"/>
                <w:b/>
                <w:bCs/>
                <w:sz w:val="18"/>
                <w:szCs w:val="24"/>
              </w:rPr>
              <w:t xml:space="preserve"> (Oryantasyon</w:t>
            </w:r>
            <w:r w:rsidRPr="00000E44">
              <w:rPr>
                <w:rFonts w:ascii="Times New Roman" w:hAnsi="Times New Roman" w:cs="Times New Roman"/>
                <w:b/>
                <w:bCs/>
                <w:sz w:val="18"/>
                <w:szCs w:val="24"/>
              </w:rPr>
              <w:t>,2209)</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-%50</w:t>
            </w:r>
          </w:p>
        </w:tc>
      </w:tr>
      <w:tr w:rsidR="00E46EA1" w:rsidRPr="00AE44CF" w:rsidTr="00E46EA1">
        <w:trPr>
          <w:cnfStyle w:val="000000100000" w:firstRow="0" w:lastRow="0" w:firstColumn="0" w:lastColumn="0" w:oddVBand="0" w:evenVBand="0" w:oddHBand="1" w:evenHBand="0" w:firstRowFirstColumn="0" w:firstRowLastColumn="0" w:lastRowFirstColumn="0" w:lastRowLastColumn="0"/>
          <w:trHeight w:val="387"/>
        </w:trPr>
        <w:tc>
          <w:tcPr>
            <w:tcW w:w="3355" w:type="dxa"/>
            <w:hideMark/>
          </w:tcPr>
          <w:p w:rsidR="00E46EA1" w:rsidRPr="00AE44CF" w:rsidRDefault="00E46EA1" w:rsidP="00E46EA1">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Açık Kapı Uygulaması (Var/Yok)</w:t>
            </w:r>
          </w:p>
        </w:tc>
        <w:tc>
          <w:tcPr>
            <w:tcW w:w="1067" w:type="dxa"/>
            <w:hideMark/>
          </w:tcPr>
          <w:p w:rsidR="00E46EA1" w:rsidRPr="003A1C9F" w:rsidRDefault="00E46EA1" w:rsidP="00E46EA1">
            <w:pPr>
              <w:spacing w:after="160" w:line="259" w:lineRule="auto"/>
              <w:rPr>
                <w:rFonts w:ascii="Times New Roman" w:hAnsi="Times New Roman" w:cs="Times New Roman"/>
                <w:b/>
                <w:bCs/>
                <w:sz w:val="20"/>
                <w:szCs w:val="24"/>
              </w:rPr>
            </w:pPr>
            <w:r w:rsidRPr="003A1C9F">
              <w:rPr>
                <w:rFonts w:ascii="Times New Roman" w:hAnsi="Times New Roman" w:cs="Times New Roman"/>
                <w:b/>
                <w:bCs/>
                <w:sz w:val="20"/>
                <w:szCs w:val="24"/>
              </w:rPr>
              <w:t>Var</w:t>
            </w:r>
          </w:p>
        </w:tc>
        <w:tc>
          <w:tcPr>
            <w:tcW w:w="1741" w:type="dxa"/>
            <w:hideMark/>
          </w:tcPr>
          <w:p w:rsidR="00E46EA1" w:rsidRPr="003A1C9F" w:rsidRDefault="00E46EA1" w:rsidP="00E46EA1">
            <w:pPr>
              <w:spacing w:after="160" w:line="259" w:lineRule="auto"/>
              <w:rPr>
                <w:rFonts w:ascii="Times New Roman" w:hAnsi="Times New Roman" w:cs="Times New Roman"/>
                <w:b/>
                <w:bCs/>
                <w:sz w:val="20"/>
                <w:szCs w:val="24"/>
              </w:rPr>
            </w:pPr>
            <w:r w:rsidRPr="003A1C9F">
              <w:rPr>
                <w:rFonts w:ascii="Times New Roman" w:hAnsi="Times New Roman" w:cs="Times New Roman"/>
                <w:b/>
                <w:bCs/>
                <w:sz w:val="20"/>
                <w:szCs w:val="24"/>
              </w:rPr>
              <w:t>Var (Kimya)</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AE44CF" w:rsidTr="00E46EA1">
        <w:trPr>
          <w:trHeight w:val="387"/>
        </w:trPr>
        <w:tc>
          <w:tcPr>
            <w:tcW w:w="3355" w:type="dxa"/>
            <w:hideMark/>
          </w:tcPr>
          <w:p w:rsidR="00E46EA1" w:rsidRPr="00AE44CF" w:rsidRDefault="00E46EA1" w:rsidP="00E46EA1">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Danışman-Öğrenci Toplantısı Sayısı</w:t>
            </w:r>
          </w:p>
        </w:tc>
        <w:tc>
          <w:tcPr>
            <w:tcW w:w="1067" w:type="dxa"/>
            <w:vAlign w:val="center"/>
            <w:hideMark/>
          </w:tcPr>
          <w:p w:rsidR="00E46EA1" w:rsidRDefault="00E46EA1" w:rsidP="00E46EA1">
            <w:pPr>
              <w:rPr>
                <w:rFonts w:ascii="Times New Roman" w:eastAsia="Times New Roman" w:hAnsi="Times New Roman" w:cs="Times New Roman"/>
                <w:b/>
                <w:bCs/>
                <w:color w:val="000000"/>
              </w:rPr>
            </w:pPr>
            <w:r>
              <w:rPr>
                <w:b/>
                <w:bCs/>
                <w:color w:val="000000"/>
              </w:rPr>
              <w:t>21</w:t>
            </w:r>
          </w:p>
        </w:tc>
        <w:tc>
          <w:tcPr>
            <w:tcW w:w="1741"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-%4,76</w:t>
            </w:r>
          </w:p>
        </w:tc>
      </w:tr>
      <w:tr w:rsidR="00E46EA1" w:rsidRPr="00AE44CF" w:rsidTr="00E46EA1">
        <w:trPr>
          <w:cnfStyle w:val="000000100000" w:firstRow="0" w:lastRow="0" w:firstColumn="0" w:lastColumn="0" w:oddVBand="0" w:evenVBand="0" w:oddHBand="1" w:evenHBand="0" w:firstRowFirstColumn="0" w:firstRowLastColumn="0" w:lastRowFirstColumn="0" w:lastRowLastColumn="0"/>
          <w:trHeight w:val="375"/>
        </w:trPr>
        <w:tc>
          <w:tcPr>
            <w:tcW w:w="3355" w:type="dxa"/>
            <w:hideMark/>
          </w:tcPr>
          <w:p w:rsidR="00E46EA1" w:rsidRPr="00AE44CF" w:rsidRDefault="00E46EA1" w:rsidP="00E46EA1">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Aktif Danışmanlık Toplantı Sayısı</w:t>
            </w:r>
          </w:p>
        </w:tc>
        <w:tc>
          <w:tcPr>
            <w:tcW w:w="1067" w:type="dxa"/>
            <w:hideMark/>
          </w:tcPr>
          <w:p w:rsidR="00E46EA1" w:rsidRDefault="00E46EA1" w:rsidP="00E46EA1">
            <w:pPr>
              <w:rPr>
                <w:color w:val="000000"/>
              </w:rPr>
            </w:pPr>
            <w:r>
              <w:rPr>
                <w:color w:val="000000"/>
              </w:rPr>
              <w:t> 1</w:t>
            </w:r>
          </w:p>
        </w:tc>
        <w:tc>
          <w:tcPr>
            <w:tcW w:w="1741"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%2000</w:t>
            </w:r>
          </w:p>
        </w:tc>
      </w:tr>
      <w:tr w:rsidR="00E46EA1" w:rsidRPr="00AE44CF" w:rsidTr="00E46EA1">
        <w:trPr>
          <w:trHeight w:val="387"/>
        </w:trPr>
        <w:tc>
          <w:tcPr>
            <w:tcW w:w="3355" w:type="dxa"/>
            <w:hideMark/>
          </w:tcPr>
          <w:p w:rsidR="00E46EA1" w:rsidRPr="00AE44CF" w:rsidRDefault="00E46EA1" w:rsidP="00E46EA1">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TOPLAM</w:t>
            </w:r>
          </w:p>
        </w:tc>
        <w:tc>
          <w:tcPr>
            <w:tcW w:w="1067" w:type="dxa"/>
            <w:hideMark/>
          </w:tcPr>
          <w:p w:rsidR="00E46EA1" w:rsidRDefault="00E46EA1" w:rsidP="00E46EA1">
            <w:pPr>
              <w:rPr>
                <w:rFonts w:eastAsia="Times New Roman"/>
                <w:color w:val="000000"/>
              </w:rPr>
            </w:pPr>
            <w:r>
              <w:rPr>
                <w:color w:val="000000"/>
              </w:rPr>
              <w:t>3727</w:t>
            </w:r>
          </w:p>
        </w:tc>
        <w:tc>
          <w:tcPr>
            <w:tcW w:w="1741"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844</w:t>
            </w:r>
          </w:p>
        </w:tc>
        <w:tc>
          <w:tcPr>
            <w:tcW w:w="3765"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-%77,35</w:t>
            </w:r>
          </w:p>
        </w:tc>
      </w:tr>
    </w:tbl>
    <w:p w:rsidR="00EC4BA3" w:rsidRDefault="00EC4BA3" w:rsidP="003B3E86">
      <w:pPr>
        <w:rPr>
          <w:rFonts w:ascii="Times New Roman" w:hAnsi="Times New Roman" w:cs="Times New Roman"/>
          <w:b/>
          <w:bCs/>
          <w:sz w:val="24"/>
          <w:szCs w:val="24"/>
        </w:rPr>
      </w:pPr>
    </w:p>
    <w:p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4846D6" w:rsidRPr="004846D6" w:rsidRDefault="000205F5" w:rsidP="004846D6">
      <w:pPr>
        <w:pStyle w:val="ListeParagraf"/>
        <w:numPr>
          <w:ilvl w:val="0"/>
          <w:numId w:val="1"/>
        </w:numPr>
        <w:rPr>
          <w:b/>
          <w:bCs/>
        </w:rPr>
      </w:pPr>
      <w:r w:rsidRPr="000205F5">
        <w:rPr>
          <w:rFonts w:ascii="Times New Roman" w:hAnsi="Times New Roman" w:cs="Times New Roman"/>
          <w:b/>
          <w:bCs/>
          <w:sz w:val="24"/>
          <w:szCs w:val="24"/>
        </w:rPr>
        <w:t>Bilimsel/Sanatsal Faaliyetler</w:t>
      </w:r>
      <w:r w:rsidR="004846D6">
        <w:rPr>
          <w:rFonts w:ascii="Times New Roman" w:hAnsi="Times New Roman" w:cs="Times New Roman"/>
          <w:b/>
          <w:bCs/>
          <w:sz w:val="24"/>
          <w:szCs w:val="24"/>
        </w:rPr>
        <w:t xml:space="preserve"> </w:t>
      </w:r>
      <w:r w:rsidR="004846D6" w:rsidRPr="004846D6">
        <w:rPr>
          <w:rFonts w:ascii="Times New Roman" w:hAnsi="Times New Roman" w:cs="Times New Roman"/>
          <w:b/>
          <w:bCs/>
          <w:sz w:val="24"/>
          <w:szCs w:val="24"/>
        </w:rPr>
        <w:t>(Ar-Ge/Toplumsal Katkı)</w:t>
      </w:r>
    </w:p>
    <w:tbl>
      <w:tblPr>
        <w:tblStyle w:val="DzTablo1"/>
        <w:tblW w:w="9745" w:type="dxa"/>
        <w:tblLook w:val="0400" w:firstRow="0" w:lastRow="0" w:firstColumn="0" w:lastColumn="0" w:noHBand="0" w:noVBand="1"/>
      </w:tblPr>
      <w:tblGrid>
        <w:gridCol w:w="3682"/>
        <w:gridCol w:w="1094"/>
        <w:gridCol w:w="1428"/>
        <w:gridCol w:w="3541"/>
      </w:tblGrid>
      <w:tr w:rsidR="000205F5" w:rsidRPr="000205F5" w:rsidTr="00E46EA1">
        <w:trPr>
          <w:cnfStyle w:val="000000100000" w:firstRow="0" w:lastRow="0" w:firstColumn="0" w:lastColumn="0" w:oddVBand="0" w:evenVBand="0" w:oddHBand="1" w:evenHBand="0" w:firstRowFirstColumn="0" w:firstRowLastColumn="0" w:lastRowFirstColumn="0" w:lastRowLastColumn="0"/>
          <w:trHeight w:val="285"/>
        </w:trPr>
        <w:tc>
          <w:tcPr>
            <w:tcW w:w="3682" w:type="dxa"/>
            <w:hideMark/>
          </w:tcPr>
          <w:p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İzleme ve Ölçme Alanları</w:t>
            </w:r>
          </w:p>
        </w:tc>
        <w:tc>
          <w:tcPr>
            <w:tcW w:w="1094" w:type="dxa"/>
            <w:hideMark/>
          </w:tcPr>
          <w:p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2023</w:t>
            </w:r>
          </w:p>
        </w:tc>
        <w:tc>
          <w:tcPr>
            <w:tcW w:w="1428" w:type="dxa"/>
            <w:hideMark/>
          </w:tcPr>
          <w:p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2024</w:t>
            </w:r>
          </w:p>
        </w:tc>
        <w:tc>
          <w:tcPr>
            <w:tcW w:w="3541" w:type="dxa"/>
            <w:hideMark/>
          </w:tcPr>
          <w:p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Bir Önceki Yıla Göre Değişim Oranı</w:t>
            </w:r>
          </w:p>
        </w:tc>
      </w:tr>
      <w:tr w:rsidR="00E46EA1" w:rsidRPr="000205F5" w:rsidTr="00E46EA1">
        <w:trPr>
          <w:trHeight w:val="476"/>
        </w:trPr>
        <w:tc>
          <w:tcPr>
            <w:tcW w:w="3682" w:type="dxa"/>
            <w:hideMark/>
          </w:tcPr>
          <w:p w:rsidR="00E46EA1" w:rsidRPr="00026C9C" w:rsidRDefault="00E46EA1" w:rsidP="00E46EA1">
            <w:pPr>
              <w:spacing w:line="259" w:lineRule="auto"/>
              <w:rPr>
                <w:rFonts w:ascii="Times New Roman" w:hAnsi="Times New Roman" w:cs="Times New Roman"/>
                <w:b/>
                <w:bCs/>
                <w:sz w:val="24"/>
                <w:szCs w:val="24"/>
              </w:rPr>
            </w:pPr>
            <w:r w:rsidRPr="00026C9C">
              <w:rPr>
                <w:rFonts w:ascii="Times New Roman" w:hAnsi="Times New Roman" w:cs="Times New Roman"/>
                <w:b/>
                <w:bCs/>
                <w:sz w:val="24"/>
                <w:szCs w:val="24"/>
              </w:rPr>
              <w:t>Makale Sayısı</w:t>
            </w:r>
          </w:p>
        </w:tc>
        <w:tc>
          <w:tcPr>
            <w:tcW w:w="1094" w:type="dxa"/>
            <w:vAlign w:val="center"/>
            <w:hideMark/>
          </w:tcPr>
          <w:p w:rsidR="00E46EA1" w:rsidRPr="00026C9C" w:rsidRDefault="00E46EA1" w:rsidP="00E46EA1">
            <w:pPr>
              <w:jc w:val="both"/>
              <w:rPr>
                <w:rFonts w:ascii="Times New Roman" w:eastAsia="Times New Roman" w:hAnsi="Times New Roman" w:cs="Times New Roman"/>
                <w:bCs/>
                <w:color w:val="000000"/>
              </w:rPr>
            </w:pPr>
            <w:r w:rsidRPr="00026C9C">
              <w:rPr>
                <w:rFonts w:ascii="Times New Roman" w:hAnsi="Times New Roman" w:cs="Times New Roman"/>
                <w:bCs/>
                <w:color w:val="000000"/>
              </w:rPr>
              <w:t>50</w:t>
            </w:r>
          </w:p>
        </w:tc>
        <w:tc>
          <w:tcPr>
            <w:tcW w:w="1428" w:type="dxa"/>
            <w:hideMark/>
          </w:tcPr>
          <w:p w:rsidR="00E46EA1" w:rsidRPr="00026C9C" w:rsidRDefault="00E46EA1" w:rsidP="00E46EA1">
            <w:pPr>
              <w:spacing w:after="160" w:line="259" w:lineRule="auto"/>
              <w:rPr>
                <w:rFonts w:ascii="Times New Roman" w:hAnsi="Times New Roman" w:cs="Times New Roman"/>
                <w:b/>
                <w:bCs/>
                <w:sz w:val="24"/>
                <w:szCs w:val="24"/>
              </w:rPr>
            </w:pPr>
            <w:r w:rsidRPr="00026C9C">
              <w:rPr>
                <w:rFonts w:ascii="Times New Roman" w:hAnsi="Times New Roman" w:cs="Times New Roman"/>
                <w:b/>
                <w:bCs/>
                <w:sz w:val="24"/>
                <w:szCs w:val="24"/>
              </w:rPr>
              <w:t>124</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hAnsi="Calibri" w:cs="Calibri"/>
                <w:color w:val="000000" w:themeColor="dark1"/>
                <w:kern w:val="24"/>
              </w:rPr>
              <w:t> %148</w:t>
            </w:r>
          </w:p>
        </w:tc>
      </w:tr>
      <w:tr w:rsidR="00E46EA1" w:rsidRPr="000205F5" w:rsidTr="00E46EA1">
        <w:trPr>
          <w:cnfStyle w:val="000000100000" w:firstRow="0" w:lastRow="0" w:firstColumn="0" w:lastColumn="0" w:oddVBand="0" w:evenVBand="0" w:oddHBand="1" w:evenHBand="0" w:firstRowFirstColumn="0" w:firstRowLastColumn="0" w:lastRowFirstColumn="0" w:lastRowLastColumn="0"/>
          <w:trHeight w:val="284"/>
        </w:trPr>
        <w:tc>
          <w:tcPr>
            <w:tcW w:w="3682" w:type="dxa"/>
            <w:hideMark/>
          </w:tcPr>
          <w:p w:rsidR="00E46EA1" w:rsidRPr="00026C9C" w:rsidRDefault="00E46EA1" w:rsidP="00E46EA1">
            <w:pPr>
              <w:spacing w:line="259" w:lineRule="auto"/>
              <w:rPr>
                <w:rFonts w:ascii="Times New Roman" w:hAnsi="Times New Roman" w:cs="Times New Roman"/>
                <w:b/>
                <w:bCs/>
                <w:sz w:val="24"/>
                <w:szCs w:val="24"/>
              </w:rPr>
            </w:pPr>
            <w:r w:rsidRPr="00026C9C">
              <w:rPr>
                <w:rFonts w:ascii="Times New Roman" w:hAnsi="Times New Roman" w:cs="Times New Roman"/>
                <w:b/>
                <w:bCs/>
                <w:sz w:val="24"/>
                <w:szCs w:val="24"/>
              </w:rPr>
              <w:t>Kitap Sayısı</w:t>
            </w:r>
          </w:p>
        </w:tc>
        <w:tc>
          <w:tcPr>
            <w:tcW w:w="1094" w:type="dxa"/>
            <w:vAlign w:val="center"/>
            <w:hideMark/>
          </w:tcPr>
          <w:p w:rsidR="00E46EA1" w:rsidRPr="00026C9C" w:rsidRDefault="00E46EA1" w:rsidP="00E46EA1">
            <w:pPr>
              <w:jc w:val="both"/>
              <w:rPr>
                <w:rFonts w:ascii="Times New Roman" w:hAnsi="Times New Roman" w:cs="Times New Roman"/>
                <w:bCs/>
                <w:color w:val="000000"/>
              </w:rPr>
            </w:pPr>
            <w:r w:rsidRPr="00026C9C">
              <w:rPr>
                <w:rFonts w:ascii="Times New Roman" w:hAnsi="Times New Roman" w:cs="Times New Roman"/>
                <w:bCs/>
                <w:color w:val="000000"/>
              </w:rPr>
              <w:t>10</w:t>
            </w:r>
          </w:p>
        </w:tc>
        <w:tc>
          <w:tcPr>
            <w:tcW w:w="1428" w:type="dxa"/>
            <w:hideMark/>
          </w:tcPr>
          <w:p w:rsidR="00E46EA1" w:rsidRPr="00026C9C" w:rsidRDefault="00E46EA1" w:rsidP="00E46EA1">
            <w:pPr>
              <w:spacing w:after="160" w:line="259" w:lineRule="auto"/>
              <w:rPr>
                <w:rFonts w:ascii="Times New Roman" w:hAnsi="Times New Roman" w:cs="Times New Roman"/>
                <w:b/>
                <w:bCs/>
                <w:sz w:val="24"/>
                <w:szCs w:val="24"/>
              </w:rPr>
            </w:pPr>
            <w:r w:rsidRPr="00026C9C">
              <w:rPr>
                <w:rFonts w:ascii="Times New Roman" w:hAnsi="Times New Roman" w:cs="Times New Roman"/>
                <w:b/>
                <w:bCs/>
                <w:sz w:val="20"/>
                <w:szCs w:val="24"/>
              </w:rPr>
              <w:t>1 (Kimya)</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-%90</w:t>
            </w:r>
          </w:p>
        </w:tc>
      </w:tr>
      <w:tr w:rsidR="00E46EA1" w:rsidRPr="000205F5" w:rsidTr="00E46EA1">
        <w:trPr>
          <w:trHeight w:val="376"/>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Kitap Bölümü Sayısı</w:t>
            </w:r>
          </w:p>
        </w:tc>
        <w:tc>
          <w:tcPr>
            <w:tcW w:w="1094" w:type="dxa"/>
            <w:vAlign w:val="center"/>
            <w:hideMark/>
          </w:tcPr>
          <w:p w:rsidR="00E46EA1" w:rsidRPr="00B17680" w:rsidRDefault="00E46EA1" w:rsidP="00E46EA1">
            <w:pPr>
              <w:jc w:val="both"/>
              <w:rPr>
                <w:rFonts w:ascii="Times New Roman" w:hAnsi="Times New Roman" w:cs="Times New Roman"/>
                <w:bCs/>
                <w:color w:val="000000"/>
              </w:rPr>
            </w:pPr>
            <w:r w:rsidRPr="00B17680">
              <w:rPr>
                <w:rFonts w:ascii="Times New Roman" w:hAnsi="Times New Roman" w:cs="Times New Roman"/>
                <w:bCs/>
                <w:color w:val="000000"/>
              </w:rPr>
              <w:t>51</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-%70,58</w:t>
            </w:r>
          </w:p>
        </w:tc>
      </w:tr>
      <w:tr w:rsidR="00E46EA1" w:rsidRPr="000205F5" w:rsidTr="00E46EA1">
        <w:trPr>
          <w:cnfStyle w:val="000000100000" w:firstRow="0" w:lastRow="0" w:firstColumn="0" w:lastColumn="0" w:oddVBand="0" w:evenVBand="0" w:oddHBand="1" w:evenHBand="0" w:firstRowFirstColumn="0" w:firstRowLastColumn="0" w:lastRowFirstColumn="0" w:lastRowLastColumn="0"/>
          <w:trHeight w:val="339"/>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Bildiri Sayısı</w:t>
            </w:r>
          </w:p>
        </w:tc>
        <w:tc>
          <w:tcPr>
            <w:tcW w:w="1094" w:type="dxa"/>
            <w:vAlign w:val="center"/>
            <w:hideMark/>
          </w:tcPr>
          <w:p w:rsidR="00E46EA1" w:rsidRPr="00B17680" w:rsidRDefault="00E46EA1" w:rsidP="00E46EA1">
            <w:pPr>
              <w:jc w:val="both"/>
              <w:rPr>
                <w:rFonts w:ascii="Times New Roman" w:hAnsi="Times New Roman" w:cs="Times New Roman"/>
                <w:bCs/>
                <w:color w:val="000000"/>
              </w:rPr>
            </w:pPr>
            <w:r w:rsidRPr="00B17680">
              <w:rPr>
                <w:rFonts w:ascii="Times New Roman" w:hAnsi="Times New Roman" w:cs="Times New Roman"/>
                <w:bCs/>
                <w:color w:val="000000"/>
              </w:rPr>
              <w:t>46</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51</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%10,86</w:t>
            </w:r>
          </w:p>
        </w:tc>
      </w:tr>
      <w:tr w:rsidR="00E46EA1" w:rsidRPr="000205F5" w:rsidTr="00E46EA1">
        <w:trPr>
          <w:trHeight w:val="304"/>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Patent Sayısı</w:t>
            </w:r>
          </w:p>
        </w:tc>
        <w:tc>
          <w:tcPr>
            <w:tcW w:w="1094" w:type="dxa"/>
            <w:vAlign w:val="center"/>
            <w:hideMark/>
          </w:tcPr>
          <w:p w:rsidR="00E46EA1" w:rsidRPr="00B17680" w:rsidRDefault="00E46EA1" w:rsidP="00E46EA1">
            <w:pPr>
              <w:jc w:val="both"/>
              <w:rPr>
                <w:rFonts w:ascii="Times New Roman" w:hAnsi="Times New Roman" w:cs="Times New Roman"/>
                <w:bCs/>
                <w:color w:val="000000"/>
              </w:rPr>
            </w:pPr>
            <w:r w:rsidRPr="00B17680">
              <w:rPr>
                <w:rFonts w:ascii="Times New Roman" w:hAnsi="Times New Roman" w:cs="Times New Roman"/>
                <w:bCs/>
                <w:color w:val="000000"/>
              </w:rPr>
              <w:t>0</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3541" w:type="dxa"/>
            <w:hideMark/>
          </w:tcPr>
          <w:p w:rsidR="00E46EA1" w:rsidRDefault="00BE0965"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0205F5" w:rsidTr="00E46EA1">
        <w:trPr>
          <w:cnfStyle w:val="000000100000" w:firstRow="0" w:lastRow="0" w:firstColumn="0" w:lastColumn="0" w:oddVBand="0" w:evenVBand="0" w:oddHBand="1" w:evenHBand="0" w:firstRowFirstColumn="0" w:firstRowLastColumn="0" w:lastRowFirstColumn="0" w:lastRowLastColumn="0"/>
          <w:trHeight w:val="254"/>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Proje Sayısı</w:t>
            </w:r>
          </w:p>
        </w:tc>
        <w:tc>
          <w:tcPr>
            <w:tcW w:w="1094" w:type="dxa"/>
            <w:vAlign w:val="center"/>
            <w:hideMark/>
          </w:tcPr>
          <w:p w:rsidR="00E46EA1" w:rsidRPr="00B17680" w:rsidRDefault="00E46EA1" w:rsidP="00E46EA1">
            <w:pPr>
              <w:jc w:val="both"/>
              <w:rPr>
                <w:rFonts w:ascii="Times New Roman" w:hAnsi="Times New Roman" w:cs="Times New Roman"/>
                <w:bCs/>
                <w:color w:val="000000"/>
              </w:rPr>
            </w:pPr>
            <w:r w:rsidRPr="00B17680">
              <w:rPr>
                <w:rFonts w:ascii="Times New Roman" w:hAnsi="Times New Roman" w:cs="Times New Roman"/>
                <w:bCs/>
                <w:color w:val="000000"/>
              </w:rPr>
              <w:t>1</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26</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%2500</w:t>
            </w:r>
          </w:p>
        </w:tc>
      </w:tr>
      <w:tr w:rsidR="00E46EA1" w:rsidRPr="000205F5" w:rsidTr="00E46EA1">
        <w:trPr>
          <w:trHeight w:val="390"/>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Başvurulan Öğrenci Proje Sayısı</w:t>
            </w:r>
          </w:p>
        </w:tc>
        <w:tc>
          <w:tcPr>
            <w:tcW w:w="1094" w:type="dxa"/>
            <w:vAlign w:val="center"/>
            <w:hideMark/>
          </w:tcPr>
          <w:p w:rsidR="00E46EA1" w:rsidRPr="00B17680" w:rsidRDefault="00E46EA1" w:rsidP="00E46EA1">
            <w:pPr>
              <w:jc w:val="both"/>
              <w:rPr>
                <w:rFonts w:ascii="Times New Roman" w:hAnsi="Times New Roman" w:cs="Times New Roman"/>
                <w:bCs/>
                <w:color w:val="000000"/>
              </w:rPr>
            </w:pPr>
            <w:r w:rsidRPr="00B17680">
              <w:rPr>
                <w:rFonts w:ascii="Times New Roman" w:hAnsi="Times New Roman" w:cs="Times New Roman"/>
                <w:bCs/>
                <w:color w:val="000000"/>
              </w:rPr>
              <w:t>34</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34</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0205F5" w:rsidTr="00E46EA1">
        <w:trPr>
          <w:cnfStyle w:val="000000100000" w:firstRow="0" w:lastRow="0" w:firstColumn="0" w:lastColumn="0" w:oddVBand="0" w:evenVBand="0" w:oddHBand="1" w:evenHBand="0" w:firstRowFirstColumn="0" w:firstRowLastColumn="0" w:lastRowFirstColumn="0" w:lastRowLastColumn="0"/>
          <w:trHeight w:val="350"/>
        </w:trPr>
        <w:tc>
          <w:tcPr>
            <w:tcW w:w="3682" w:type="dxa"/>
            <w:hideMark/>
          </w:tcPr>
          <w:p w:rsidR="00E46EA1" w:rsidRPr="00BE0965" w:rsidRDefault="00E46EA1" w:rsidP="00E46EA1">
            <w:pPr>
              <w:spacing w:line="259" w:lineRule="auto"/>
              <w:rPr>
                <w:rFonts w:ascii="Times New Roman" w:hAnsi="Times New Roman" w:cs="Times New Roman"/>
                <w:b/>
                <w:bCs/>
                <w:sz w:val="24"/>
                <w:szCs w:val="24"/>
              </w:rPr>
            </w:pPr>
            <w:r w:rsidRPr="00BE0965">
              <w:rPr>
                <w:rFonts w:ascii="Times New Roman" w:hAnsi="Times New Roman" w:cs="Times New Roman"/>
                <w:b/>
                <w:bCs/>
                <w:sz w:val="24"/>
                <w:szCs w:val="24"/>
              </w:rPr>
              <w:t>Toplam Proje Bütçesi</w:t>
            </w:r>
          </w:p>
        </w:tc>
        <w:tc>
          <w:tcPr>
            <w:tcW w:w="1094" w:type="dxa"/>
            <w:hideMark/>
          </w:tcPr>
          <w:p w:rsidR="00E46EA1" w:rsidRPr="00BE0965" w:rsidRDefault="00BE0965" w:rsidP="00E46EA1">
            <w:pPr>
              <w:jc w:val="both"/>
              <w:rPr>
                <w:rFonts w:ascii="Times New Roman" w:hAnsi="Times New Roman" w:cs="Times New Roman"/>
                <w:color w:val="000000"/>
              </w:rPr>
            </w:pPr>
            <w:r>
              <w:rPr>
                <w:rFonts w:ascii="Times New Roman" w:hAnsi="Times New Roman" w:cs="Times New Roman"/>
                <w:color w:val="000000"/>
              </w:rPr>
              <w:t>210000</w:t>
            </w:r>
          </w:p>
        </w:tc>
        <w:tc>
          <w:tcPr>
            <w:tcW w:w="1428" w:type="dxa"/>
            <w:hideMark/>
          </w:tcPr>
          <w:p w:rsidR="00E46EA1" w:rsidRPr="00BE0965" w:rsidRDefault="00E46EA1" w:rsidP="00E46EA1">
            <w:pPr>
              <w:spacing w:after="160" w:line="259" w:lineRule="auto"/>
              <w:rPr>
                <w:rFonts w:ascii="Times New Roman" w:hAnsi="Times New Roman" w:cs="Times New Roman"/>
                <w:b/>
                <w:bCs/>
                <w:sz w:val="24"/>
                <w:szCs w:val="24"/>
              </w:rPr>
            </w:pPr>
            <w:r w:rsidRPr="00BE0965">
              <w:rPr>
                <w:rFonts w:ascii="Times New Roman" w:hAnsi="Times New Roman" w:cs="Times New Roman"/>
                <w:b/>
                <w:bCs/>
                <w:sz w:val="24"/>
                <w:szCs w:val="24"/>
              </w:rPr>
              <w:t>770000</w:t>
            </w:r>
          </w:p>
        </w:tc>
        <w:tc>
          <w:tcPr>
            <w:tcW w:w="3541" w:type="dxa"/>
            <w:hideMark/>
          </w:tcPr>
          <w:p w:rsidR="00E46EA1" w:rsidRDefault="0055343E" w:rsidP="00E46EA1">
            <w:pPr>
              <w:rPr>
                <w:rFonts w:ascii="Arial" w:hAnsi="Arial" w:cs="Arial"/>
                <w:sz w:val="36"/>
                <w:szCs w:val="36"/>
              </w:rPr>
            </w:pPr>
            <w:r w:rsidRPr="0055343E">
              <w:rPr>
                <w:rFonts w:ascii="Arial" w:hAnsi="Arial" w:cs="Arial"/>
                <w:szCs w:val="36"/>
              </w:rPr>
              <w:t>%400</w:t>
            </w:r>
          </w:p>
        </w:tc>
      </w:tr>
      <w:tr w:rsidR="00E46EA1" w:rsidRPr="000205F5" w:rsidTr="00E46EA1">
        <w:trPr>
          <w:trHeight w:val="425"/>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Sanatsal Faaliyet Sayısı</w:t>
            </w:r>
          </w:p>
        </w:tc>
        <w:tc>
          <w:tcPr>
            <w:tcW w:w="1094" w:type="dxa"/>
            <w:hideMark/>
          </w:tcPr>
          <w:p w:rsidR="00E46EA1" w:rsidRPr="00B17680" w:rsidRDefault="00E46EA1" w:rsidP="00E46EA1">
            <w:pPr>
              <w:jc w:val="both"/>
              <w:rPr>
                <w:rFonts w:ascii="Times New Roman" w:hAnsi="Times New Roman" w:cs="Times New Roman"/>
                <w:color w:val="000000"/>
              </w:rPr>
            </w:pPr>
            <w:r w:rsidRPr="00B17680">
              <w:rPr>
                <w:rFonts w:ascii="Times New Roman" w:hAnsi="Times New Roman" w:cs="Times New Roman"/>
                <w:color w:val="000000"/>
              </w:rPr>
              <w:t> </w:t>
            </w:r>
            <w:r>
              <w:rPr>
                <w:rFonts w:ascii="Times New Roman" w:hAnsi="Times New Roman" w:cs="Times New Roman"/>
                <w:color w:val="000000"/>
              </w:rPr>
              <w:t>-</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0205F5" w:rsidTr="00E46EA1">
        <w:trPr>
          <w:cnfStyle w:val="000000100000" w:firstRow="0" w:lastRow="0" w:firstColumn="0" w:lastColumn="0" w:oddVBand="0" w:evenVBand="0" w:oddHBand="1" w:evenHBand="0" w:firstRowFirstColumn="0" w:firstRowLastColumn="0" w:lastRowFirstColumn="0" w:lastRowLastColumn="0"/>
          <w:trHeight w:val="747"/>
        </w:trPr>
        <w:tc>
          <w:tcPr>
            <w:tcW w:w="3682" w:type="dxa"/>
            <w:hideMark/>
          </w:tcPr>
          <w:p w:rsidR="00E46EA1" w:rsidRPr="000205F5" w:rsidRDefault="00E46EA1" w:rsidP="00E46EA1">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Birim Tarafından Düzenlenen Bilimsel Toplantı Sayısı (Panel/Sempozyum/Kongre vb.)</w:t>
            </w:r>
          </w:p>
        </w:tc>
        <w:tc>
          <w:tcPr>
            <w:tcW w:w="1094" w:type="dxa"/>
            <w:hideMark/>
          </w:tcPr>
          <w:p w:rsidR="00E46EA1" w:rsidRDefault="00E46EA1" w:rsidP="00E46EA1">
            <w:pPr>
              <w:jc w:val="both"/>
              <w:rPr>
                <w:rFonts w:ascii="Times New Roman" w:hAnsi="Times New Roman" w:cs="Times New Roman"/>
                <w:color w:val="000000"/>
              </w:rPr>
            </w:pPr>
          </w:p>
          <w:p w:rsidR="00E46EA1" w:rsidRPr="00B17680" w:rsidRDefault="00E46EA1" w:rsidP="00E46EA1">
            <w:pPr>
              <w:jc w:val="both"/>
              <w:rPr>
                <w:rFonts w:ascii="Times New Roman" w:hAnsi="Times New Roman" w:cs="Times New Roman"/>
                <w:color w:val="000000"/>
              </w:rPr>
            </w:pPr>
            <w:r w:rsidRPr="00B17680">
              <w:rPr>
                <w:rFonts w:ascii="Times New Roman" w:hAnsi="Times New Roman" w:cs="Times New Roman"/>
                <w:color w:val="000000"/>
              </w:rPr>
              <w:t>5</w:t>
            </w:r>
          </w:p>
        </w:tc>
        <w:tc>
          <w:tcPr>
            <w:tcW w:w="1428" w:type="dxa"/>
            <w:hideMark/>
          </w:tcPr>
          <w:p w:rsidR="00E46EA1" w:rsidRPr="000205F5"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000E44">
              <w:rPr>
                <w:rFonts w:ascii="Times New Roman" w:hAnsi="Times New Roman" w:cs="Times New Roman"/>
                <w:b/>
                <w:bCs/>
                <w:sz w:val="20"/>
                <w:szCs w:val="24"/>
              </w:rPr>
              <w:t>(Kimya Biyoteknoloji)</w:t>
            </w:r>
          </w:p>
        </w:tc>
        <w:tc>
          <w:tcPr>
            <w:tcW w:w="3541"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r w:rsidR="00BE0965">
              <w:rPr>
                <w:rFonts w:ascii="Calibri" w:eastAsia="Calibri" w:hAnsi="Calibri" w:cs="Calibri"/>
                <w:color w:val="000000" w:themeColor="dark1"/>
                <w:kern w:val="24"/>
                <w:sz w:val="22"/>
                <w:szCs w:val="22"/>
              </w:rPr>
              <w:t>%60</w:t>
            </w:r>
          </w:p>
        </w:tc>
      </w:tr>
    </w:tbl>
    <w:p w:rsidR="004846D6" w:rsidRDefault="004846D6" w:rsidP="000205F5">
      <w:pPr>
        <w:rPr>
          <w:rFonts w:ascii="Times New Roman" w:hAnsi="Times New Roman" w:cs="Times New Roman"/>
          <w:b/>
          <w:bCs/>
          <w:sz w:val="24"/>
          <w:szCs w:val="24"/>
        </w:rPr>
      </w:pPr>
    </w:p>
    <w:p w:rsidR="000205F5" w:rsidRPr="000205F5" w:rsidRDefault="000205F5" w:rsidP="000205F5">
      <w:pPr>
        <w:rPr>
          <w:rFonts w:ascii="Times New Roman" w:hAnsi="Times New Roman" w:cs="Times New Roman"/>
          <w:b/>
          <w:bCs/>
          <w:sz w:val="24"/>
          <w:szCs w:val="24"/>
        </w:rPr>
      </w:pPr>
      <w:r w:rsidRPr="000205F5">
        <w:rPr>
          <w:rFonts w:ascii="Times New Roman" w:hAnsi="Times New Roman" w:cs="Times New Roman"/>
          <w:b/>
          <w:bCs/>
          <w:sz w:val="24"/>
          <w:szCs w:val="24"/>
        </w:rPr>
        <w:t>İyileştirme Faaliyetleri</w:t>
      </w:r>
    </w:p>
    <w:p w:rsidR="003B3E86" w:rsidRDefault="00EC4BA3" w:rsidP="003B3E86">
      <w:pPr>
        <w:rPr>
          <w:rFonts w:ascii="Times New Roman" w:hAnsi="Times New Roman" w:cs="Times New Roman"/>
          <w:b/>
          <w:bCs/>
          <w:sz w:val="24"/>
          <w:szCs w:val="24"/>
        </w:rPr>
      </w:pPr>
      <w:r>
        <w:rPr>
          <w:rFonts w:ascii="Times New Roman" w:hAnsi="Times New Roman" w:cs="Times New Roman"/>
          <w:b/>
          <w:bCs/>
          <w:sz w:val="24"/>
          <w:szCs w:val="24"/>
        </w:rPr>
        <w:t>…</w:t>
      </w:r>
    </w:p>
    <w:p w:rsidR="00EC4BA3" w:rsidRDefault="00EC4BA3" w:rsidP="003B3E86">
      <w:pPr>
        <w:rPr>
          <w:rFonts w:ascii="Times New Roman" w:hAnsi="Times New Roman" w:cs="Times New Roman"/>
          <w:b/>
          <w:bCs/>
          <w:sz w:val="24"/>
          <w:szCs w:val="24"/>
        </w:rPr>
      </w:pPr>
    </w:p>
    <w:p w:rsidR="004846D6" w:rsidRPr="004846D6" w:rsidRDefault="004846D6" w:rsidP="004846D6">
      <w:pPr>
        <w:pStyle w:val="ListeParagraf"/>
        <w:numPr>
          <w:ilvl w:val="0"/>
          <w:numId w:val="1"/>
        </w:numPr>
        <w:rPr>
          <w:rFonts w:ascii="Times New Roman" w:hAnsi="Times New Roman" w:cs="Times New Roman"/>
          <w:b/>
          <w:bCs/>
          <w:sz w:val="24"/>
          <w:szCs w:val="24"/>
        </w:rPr>
      </w:pPr>
      <w:r w:rsidRPr="004846D6">
        <w:rPr>
          <w:rFonts w:ascii="Times New Roman" w:hAnsi="Times New Roman" w:cs="Times New Roman"/>
          <w:b/>
          <w:bCs/>
          <w:sz w:val="24"/>
          <w:szCs w:val="24"/>
        </w:rPr>
        <w:t>İzleme ve Ölçme Sonuçları</w:t>
      </w:r>
    </w:p>
    <w:tbl>
      <w:tblPr>
        <w:tblStyle w:val="DzTablo1"/>
        <w:tblW w:w="9538" w:type="dxa"/>
        <w:tblLook w:val="0400" w:firstRow="0" w:lastRow="0" w:firstColumn="0" w:lastColumn="0" w:noHBand="0" w:noVBand="1"/>
      </w:tblPr>
      <w:tblGrid>
        <w:gridCol w:w="3420"/>
        <w:gridCol w:w="970"/>
        <w:gridCol w:w="1134"/>
        <w:gridCol w:w="4014"/>
      </w:tblGrid>
      <w:tr w:rsidR="004846D6" w:rsidRPr="00AE44CF" w:rsidTr="00617FAE">
        <w:trPr>
          <w:cnfStyle w:val="000000100000" w:firstRow="0" w:lastRow="0" w:firstColumn="0" w:lastColumn="0" w:oddVBand="0" w:evenVBand="0" w:oddHBand="1" w:evenHBand="0" w:firstRowFirstColumn="0" w:firstRowLastColumn="0" w:lastRowFirstColumn="0" w:lastRowLastColumn="0"/>
          <w:trHeight w:val="410"/>
        </w:trPr>
        <w:tc>
          <w:tcPr>
            <w:tcW w:w="3420" w:type="dxa"/>
            <w:hideMark/>
          </w:tcPr>
          <w:p w:rsidR="004846D6" w:rsidRPr="00AE44CF" w:rsidRDefault="004846D6" w:rsidP="00617FAE">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İzleme ve Ölçme Alanları</w:t>
            </w:r>
          </w:p>
        </w:tc>
        <w:tc>
          <w:tcPr>
            <w:tcW w:w="970" w:type="dxa"/>
            <w:hideMark/>
          </w:tcPr>
          <w:p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hideMark/>
          </w:tcPr>
          <w:p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014" w:type="dxa"/>
            <w:hideMark/>
          </w:tcPr>
          <w:p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E46EA1" w:rsidRPr="00AE44CF" w:rsidTr="002D078D">
        <w:trPr>
          <w:trHeight w:val="358"/>
        </w:trPr>
        <w:tc>
          <w:tcPr>
            <w:tcW w:w="3420" w:type="dxa"/>
            <w:hideMark/>
          </w:tcPr>
          <w:p w:rsidR="00E46EA1" w:rsidRPr="00AE44CF" w:rsidRDefault="00E46EA1" w:rsidP="00E46EA1">
            <w:pPr>
              <w:spacing w:line="259" w:lineRule="auto"/>
              <w:rPr>
                <w:rFonts w:ascii="Times New Roman" w:hAnsi="Times New Roman" w:cs="Times New Roman"/>
                <w:bCs/>
                <w:sz w:val="24"/>
                <w:szCs w:val="24"/>
              </w:rPr>
            </w:pPr>
            <w:r>
              <w:rPr>
                <w:rFonts w:ascii="Times New Roman" w:hAnsi="Times New Roman" w:cs="Times New Roman"/>
                <w:bCs/>
                <w:sz w:val="24"/>
                <w:szCs w:val="24"/>
              </w:rPr>
              <w:t>Danışma Kurulu Toplantı Sayısı</w:t>
            </w:r>
          </w:p>
        </w:tc>
        <w:tc>
          <w:tcPr>
            <w:tcW w:w="970" w:type="dxa"/>
            <w:vAlign w:val="center"/>
            <w:hideMark/>
          </w:tcPr>
          <w:p w:rsidR="00E46EA1" w:rsidRDefault="00E46EA1" w:rsidP="00E46EA1">
            <w:pPr>
              <w:rPr>
                <w:rFonts w:ascii="Times New Roman" w:eastAsia="Times New Roman" w:hAnsi="Times New Roman" w:cs="Times New Roman"/>
                <w:b/>
                <w:bCs/>
                <w:color w:val="000000"/>
              </w:rPr>
            </w:pPr>
            <w:r>
              <w:rPr>
                <w:b/>
                <w:bCs/>
                <w:color w:val="000000"/>
              </w:rPr>
              <w:t> </w:t>
            </w:r>
            <w:r w:rsidR="00BE0965">
              <w:rPr>
                <w:b/>
                <w:bCs/>
                <w:color w:val="000000"/>
              </w:rPr>
              <w:t>-</w:t>
            </w:r>
          </w:p>
        </w:tc>
        <w:tc>
          <w:tcPr>
            <w:tcW w:w="1134"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4014" w:type="dxa"/>
            <w:hideMark/>
          </w:tcPr>
          <w:p w:rsidR="00E46EA1" w:rsidRDefault="00BE0965"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AE44CF"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rsidR="00E46EA1" w:rsidRPr="00AE44CF" w:rsidRDefault="00E46EA1" w:rsidP="00E46EA1">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Kalite Komisyon</w:t>
            </w:r>
            <w:r>
              <w:rPr>
                <w:rFonts w:ascii="Times New Roman" w:hAnsi="Times New Roman" w:cs="Times New Roman"/>
                <w:bCs/>
                <w:sz w:val="24"/>
                <w:szCs w:val="24"/>
              </w:rPr>
              <w:t>u</w:t>
            </w:r>
            <w:r w:rsidRPr="00AE44CF">
              <w:rPr>
                <w:rFonts w:ascii="Times New Roman" w:hAnsi="Times New Roman" w:cs="Times New Roman"/>
                <w:bCs/>
                <w:sz w:val="24"/>
                <w:szCs w:val="24"/>
              </w:rPr>
              <w:t xml:space="preserve"> Toplantı Sayısı</w:t>
            </w:r>
          </w:p>
        </w:tc>
        <w:tc>
          <w:tcPr>
            <w:tcW w:w="970" w:type="dxa"/>
            <w:hideMark/>
          </w:tcPr>
          <w:p w:rsidR="00E46EA1" w:rsidRDefault="00E46EA1" w:rsidP="00E46EA1">
            <w:pPr>
              <w:rPr>
                <w:color w:val="000000"/>
              </w:rPr>
            </w:pPr>
            <w:r>
              <w:rPr>
                <w:color w:val="000000"/>
              </w:rPr>
              <w:t> </w:t>
            </w:r>
            <w:r w:rsidR="00BE0965">
              <w:rPr>
                <w:color w:val="000000"/>
              </w:rPr>
              <w:t>-</w:t>
            </w:r>
          </w:p>
        </w:tc>
        <w:tc>
          <w:tcPr>
            <w:tcW w:w="1134"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4014" w:type="dxa"/>
            <w:hideMark/>
          </w:tcPr>
          <w:p w:rsidR="00E46EA1" w:rsidRDefault="00BE0965" w:rsidP="00BE0965">
            <w:pPr>
              <w:pStyle w:val="NormalWeb"/>
              <w:spacing w:before="0" w:beforeAutospacing="0" w:after="200" w:afterAutospacing="0" w:line="276" w:lineRule="auto"/>
              <w:jc w:val="both"/>
              <w:rPr>
                <w:rFonts w:ascii="Arial" w:hAnsi="Arial" w:cs="Arial"/>
                <w:sz w:val="36"/>
                <w:szCs w:val="36"/>
              </w:rPr>
            </w:pPr>
            <w:r>
              <w:rPr>
                <w:rFonts w:ascii="Calibri" w:hAnsi="Calibri" w:cs="Calibri"/>
                <w:color w:val="000000" w:themeColor="dark1"/>
                <w:kern w:val="24"/>
              </w:rPr>
              <w:t>-</w:t>
            </w:r>
          </w:p>
        </w:tc>
      </w:tr>
      <w:tr w:rsidR="00E46EA1" w:rsidRPr="00AE44CF" w:rsidTr="002D078D">
        <w:trPr>
          <w:trHeight w:val="358"/>
        </w:trPr>
        <w:tc>
          <w:tcPr>
            <w:tcW w:w="3420" w:type="dxa"/>
          </w:tcPr>
          <w:p w:rsidR="00E46EA1" w:rsidRPr="00AE44CF" w:rsidRDefault="00E46EA1" w:rsidP="00E46EA1">
            <w:pPr>
              <w:rPr>
                <w:rFonts w:ascii="Times New Roman" w:hAnsi="Times New Roman" w:cs="Times New Roman"/>
                <w:bCs/>
                <w:sz w:val="24"/>
                <w:szCs w:val="24"/>
              </w:rPr>
            </w:pPr>
            <w:r>
              <w:rPr>
                <w:rFonts w:ascii="Times New Roman" w:hAnsi="Times New Roman" w:cs="Times New Roman"/>
                <w:bCs/>
                <w:sz w:val="24"/>
                <w:szCs w:val="24"/>
              </w:rPr>
              <w:lastRenderedPageBreak/>
              <w:t>Birimde Yapılan Anket Sayısı</w:t>
            </w:r>
          </w:p>
        </w:tc>
        <w:tc>
          <w:tcPr>
            <w:tcW w:w="970" w:type="dxa"/>
            <w:vAlign w:val="center"/>
          </w:tcPr>
          <w:p w:rsidR="00E46EA1" w:rsidRDefault="00E46EA1" w:rsidP="00E46EA1">
            <w:pPr>
              <w:rPr>
                <w:b/>
                <w:bCs/>
                <w:color w:val="000000"/>
              </w:rPr>
            </w:pPr>
            <w:r>
              <w:rPr>
                <w:b/>
                <w:bCs/>
                <w:color w:val="000000"/>
              </w:rPr>
              <w:t>61</w:t>
            </w:r>
          </w:p>
        </w:tc>
        <w:tc>
          <w:tcPr>
            <w:tcW w:w="1134" w:type="dxa"/>
          </w:tcPr>
          <w:p w:rsidR="00E46EA1" w:rsidRPr="00AE44CF" w:rsidRDefault="00E46EA1" w:rsidP="00E46EA1">
            <w:pPr>
              <w:rPr>
                <w:rFonts w:ascii="Times New Roman" w:hAnsi="Times New Roman" w:cs="Times New Roman"/>
                <w:b/>
                <w:bCs/>
                <w:sz w:val="24"/>
                <w:szCs w:val="24"/>
              </w:rPr>
            </w:pPr>
            <w:r>
              <w:rPr>
                <w:rFonts w:ascii="Times New Roman" w:hAnsi="Times New Roman" w:cs="Times New Roman"/>
                <w:b/>
                <w:bCs/>
                <w:sz w:val="24"/>
                <w:szCs w:val="24"/>
              </w:rPr>
              <w:t xml:space="preserve">1 </w:t>
            </w:r>
          </w:p>
        </w:tc>
        <w:tc>
          <w:tcPr>
            <w:tcW w:w="4014" w:type="dxa"/>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%98,36</w:t>
            </w:r>
          </w:p>
        </w:tc>
      </w:tr>
      <w:tr w:rsidR="00E46EA1" w:rsidRPr="00AE44CF" w:rsidTr="002D078D">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rsidR="00E46EA1" w:rsidRPr="00AE44CF" w:rsidRDefault="00E46EA1" w:rsidP="00E46EA1">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Öğrenci Temsilcileri İle Görüşme Sayısı </w:t>
            </w:r>
          </w:p>
        </w:tc>
        <w:tc>
          <w:tcPr>
            <w:tcW w:w="970" w:type="dxa"/>
            <w:vAlign w:val="center"/>
            <w:hideMark/>
          </w:tcPr>
          <w:p w:rsidR="00E46EA1" w:rsidRDefault="00E46EA1" w:rsidP="00E46EA1">
            <w:pPr>
              <w:rPr>
                <w:b/>
                <w:bCs/>
                <w:color w:val="000000"/>
              </w:rPr>
            </w:pPr>
            <w:r>
              <w:rPr>
                <w:b/>
                <w:bCs/>
                <w:color w:val="000000"/>
              </w:rPr>
              <w:t>6</w:t>
            </w:r>
          </w:p>
        </w:tc>
        <w:tc>
          <w:tcPr>
            <w:tcW w:w="1134"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0</w:t>
            </w:r>
          </w:p>
        </w:tc>
        <w:tc>
          <w:tcPr>
            <w:tcW w:w="4014"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-%600</w:t>
            </w:r>
          </w:p>
        </w:tc>
      </w:tr>
      <w:tr w:rsidR="00E46EA1" w:rsidRPr="00AE44CF" w:rsidTr="00617FAE">
        <w:trPr>
          <w:trHeight w:val="358"/>
        </w:trPr>
        <w:tc>
          <w:tcPr>
            <w:tcW w:w="3420" w:type="dxa"/>
            <w:hideMark/>
          </w:tcPr>
          <w:p w:rsidR="00E46EA1" w:rsidRPr="00050FD4" w:rsidRDefault="00E46EA1" w:rsidP="00E46EA1">
            <w:pPr>
              <w:spacing w:line="259" w:lineRule="auto"/>
              <w:rPr>
                <w:rFonts w:ascii="Times New Roman" w:hAnsi="Times New Roman" w:cs="Times New Roman"/>
                <w:bCs/>
                <w:sz w:val="24"/>
                <w:szCs w:val="24"/>
              </w:rPr>
            </w:pPr>
            <w:r w:rsidRPr="00050FD4">
              <w:rPr>
                <w:rFonts w:ascii="Times New Roman" w:hAnsi="Times New Roman" w:cs="Times New Roman"/>
                <w:bCs/>
                <w:sz w:val="24"/>
                <w:szCs w:val="24"/>
              </w:rPr>
              <w:t>Oryantasyon Eğitimine Katılım Sayısı</w:t>
            </w:r>
          </w:p>
        </w:tc>
        <w:tc>
          <w:tcPr>
            <w:tcW w:w="970" w:type="dxa"/>
            <w:hideMark/>
          </w:tcPr>
          <w:p w:rsidR="00E46EA1" w:rsidRPr="001C16D2" w:rsidRDefault="00E46EA1" w:rsidP="00E46EA1">
            <w:pPr>
              <w:rPr>
                <w:color w:val="000000"/>
              </w:rPr>
            </w:pPr>
            <w:r w:rsidRPr="001C16D2">
              <w:rPr>
                <w:color w:val="000000"/>
              </w:rPr>
              <w:t>141</w:t>
            </w:r>
          </w:p>
        </w:tc>
        <w:tc>
          <w:tcPr>
            <w:tcW w:w="1134" w:type="dxa"/>
            <w:hideMark/>
          </w:tcPr>
          <w:p w:rsidR="00E46EA1" w:rsidRPr="001C16D2" w:rsidRDefault="0055343E" w:rsidP="00E46EA1">
            <w:pPr>
              <w:spacing w:after="160" w:line="259" w:lineRule="auto"/>
              <w:rPr>
                <w:rFonts w:ascii="Times New Roman" w:hAnsi="Times New Roman" w:cs="Times New Roman"/>
                <w:b/>
                <w:bCs/>
                <w:sz w:val="24"/>
                <w:szCs w:val="24"/>
              </w:rPr>
            </w:pPr>
            <w:r w:rsidRPr="001C16D2">
              <w:rPr>
                <w:rFonts w:ascii="Times New Roman" w:hAnsi="Times New Roman" w:cs="Times New Roman"/>
                <w:b/>
                <w:bCs/>
                <w:sz w:val="24"/>
                <w:szCs w:val="24"/>
              </w:rPr>
              <w:t>110</w:t>
            </w:r>
          </w:p>
        </w:tc>
        <w:tc>
          <w:tcPr>
            <w:tcW w:w="4014" w:type="dxa"/>
            <w:hideMark/>
          </w:tcPr>
          <w:p w:rsidR="00E46EA1" w:rsidRPr="001C16D2" w:rsidRDefault="001C16D2" w:rsidP="00E46EA1">
            <w:pPr>
              <w:pStyle w:val="NormalWeb"/>
              <w:spacing w:before="0" w:beforeAutospacing="0" w:after="200" w:afterAutospacing="0" w:line="276" w:lineRule="auto"/>
              <w:jc w:val="both"/>
              <w:rPr>
                <w:rFonts w:ascii="Arial" w:hAnsi="Arial" w:cs="Arial"/>
                <w:sz w:val="36"/>
                <w:szCs w:val="36"/>
              </w:rPr>
            </w:pPr>
            <w:r w:rsidRPr="001C16D2">
              <w:rPr>
                <w:rFonts w:ascii="Calibri" w:eastAsia="Calibri" w:hAnsi="Calibri" w:cs="Calibri"/>
                <w:color w:val="000000" w:themeColor="dark1"/>
                <w:kern w:val="24"/>
                <w:sz w:val="22"/>
                <w:szCs w:val="22"/>
              </w:rPr>
              <w:t>-%21,98</w:t>
            </w:r>
          </w:p>
        </w:tc>
      </w:tr>
      <w:tr w:rsidR="00E46EA1" w:rsidRPr="00AE44CF" w:rsidTr="002D078D">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rsidR="00E46EA1" w:rsidRPr="00AE44CF" w:rsidRDefault="00E46EA1" w:rsidP="00E46EA1">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Hizmet İçi Eğit</w:t>
            </w:r>
            <w:r>
              <w:rPr>
                <w:rFonts w:ascii="Times New Roman" w:hAnsi="Times New Roman" w:cs="Times New Roman"/>
                <w:bCs/>
                <w:sz w:val="24"/>
                <w:szCs w:val="24"/>
              </w:rPr>
              <w:t>imlere Katılan Personel Sayısı v</w:t>
            </w:r>
            <w:r w:rsidRPr="00AE44CF">
              <w:rPr>
                <w:rFonts w:ascii="Times New Roman" w:hAnsi="Times New Roman" w:cs="Times New Roman"/>
                <w:bCs/>
                <w:sz w:val="24"/>
                <w:szCs w:val="24"/>
              </w:rPr>
              <w:t xml:space="preserve">e Aldıkları Kişi/Saat Eğitim Verileri </w:t>
            </w:r>
          </w:p>
        </w:tc>
        <w:tc>
          <w:tcPr>
            <w:tcW w:w="970" w:type="dxa"/>
            <w:vAlign w:val="center"/>
            <w:hideMark/>
          </w:tcPr>
          <w:p w:rsidR="00E46EA1" w:rsidRDefault="00E46EA1" w:rsidP="00E46EA1">
            <w:pPr>
              <w:rPr>
                <w:b/>
                <w:bCs/>
                <w:color w:val="000000"/>
              </w:rPr>
            </w:pPr>
            <w:r>
              <w:rPr>
                <w:b/>
                <w:bCs/>
                <w:color w:val="000000"/>
              </w:rPr>
              <w:t> 0</w:t>
            </w:r>
          </w:p>
        </w:tc>
        <w:tc>
          <w:tcPr>
            <w:tcW w:w="1134" w:type="dxa"/>
            <w:hideMark/>
          </w:tcPr>
          <w:p w:rsidR="00E46EA1" w:rsidRPr="00AE44CF" w:rsidRDefault="0055343E" w:rsidP="001C16D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4014" w:type="dxa"/>
            <w:hideMark/>
          </w:tcPr>
          <w:p w:rsidR="00E46EA1" w:rsidRDefault="0055343E"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r w:rsidR="00E46EA1" w:rsidRPr="00AE44CF" w:rsidTr="002D078D">
        <w:trPr>
          <w:trHeight w:val="417"/>
        </w:trPr>
        <w:tc>
          <w:tcPr>
            <w:tcW w:w="3420" w:type="dxa"/>
            <w:hideMark/>
          </w:tcPr>
          <w:p w:rsidR="00E46EA1" w:rsidRPr="00AE44CF" w:rsidRDefault="00E46EA1" w:rsidP="00E46EA1">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Mezun Öğrencilere Yönelik Gerçekleştirilen Faaliyet Sayısı</w:t>
            </w:r>
          </w:p>
        </w:tc>
        <w:tc>
          <w:tcPr>
            <w:tcW w:w="970" w:type="dxa"/>
            <w:vAlign w:val="center"/>
            <w:hideMark/>
          </w:tcPr>
          <w:p w:rsidR="00E46EA1" w:rsidRDefault="00E46EA1" w:rsidP="00E46EA1">
            <w:pPr>
              <w:rPr>
                <w:b/>
                <w:bCs/>
                <w:color w:val="000000"/>
              </w:rPr>
            </w:pPr>
            <w:r>
              <w:rPr>
                <w:b/>
                <w:bCs/>
                <w:color w:val="000000"/>
              </w:rPr>
              <w:t>8</w:t>
            </w:r>
          </w:p>
        </w:tc>
        <w:tc>
          <w:tcPr>
            <w:tcW w:w="1134"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4014"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-87,5</w:t>
            </w:r>
          </w:p>
        </w:tc>
      </w:tr>
      <w:tr w:rsidR="00E46EA1" w:rsidRPr="00AE44CF" w:rsidTr="00617FAE">
        <w:trPr>
          <w:cnfStyle w:val="000000100000" w:firstRow="0" w:lastRow="0" w:firstColumn="0" w:lastColumn="0" w:oddVBand="0" w:evenVBand="0" w:oddHBand="1" w:evenHBand="0" w:firstRowFirstColumn="0" w:firstRowLastColumn="0" w:lastRowFirstColumn="0" w:lastRowLastColumn="0"/>
          <w:trHeight w:val="347"/>
        </w:trPr>
        <w:tc>
          <w:tcPr>
            <w:tcW w:w="3420" w:type="dxa"/>
            <w:hideMark/>
          </w:tcPr>
          <w:p w:rsidR="00E46EA1" w:rsidRPr="00AE44CF" w:rsidRDefault="00E46EA1" w:rsidP="00E46EA1">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Bakım </w:t>
            </w:r>
            <w:r>
              <w:rPr>
                <w:rFonts w:ascii="Times New Roman" w:hAnsi="Times New Roman" w:cs="Times New Roman"/>
                <w:bCs/>
                <w:sz w:val="24"/>
                <w:szCs w:val="24"/>
              </w:rPr>
              <w:t>ve</w:t>
            </w:r>
            <w:r w:rsidRPr="00AE44CF">
              <w:rPr>
                <w:rFonts w:ascii="Times New Roman" w:hAnsi="Times New Roman" w:cs="Times New Roman"/>
                <w:bCs/>
                <w:sz w:val="24"/>
                <w:szCs w:val="24"/>
              </w:rPr>
              <w:t xml:space="preserve"> Kalibrasyona Tabi Cihazlara Yönelik Uygulama Sayıları</w:t>
            </w:r>
          </w:p>
        </w:tc>
        <w:tc>
          <w:tcPr>
            <w:tcW w:w="970" w:type="dxa"/>
            <w:hideMark/>
          </w:tcPr>
          <w:p w:rsidR="00E46EA1" w:rsidRDefault="00E46EA1" w:rsidP="00E46EA1">
            <w:pPr>
              <w:rPr>
                <w:color w:val="000000"/>
              </w:rPr>
            </w:pPr>
            <w:r>
              <w:rPr>
                <w:color w:val="000000"/>
              </w:rPr>
              <w:t> -</w:t>
            </w:r>
          </w:p>
        </w:tc>
        <w:tc>
          <w:tcPr>
            <w:tcW w:w="1134" w:type="dxa"/>
            <w:hideMark/>
          </w:tcPr>
          <w:p w:rsidR="00E46EA1" w:rsidRPr="00AE44CF" w:rsidRDefault="00E46EA1" w:rsidP="00E46EA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4014" w:type="dxa"/>
            <w:hideMark/>
          </w:tcPr>
          <w:p w:rsidR="00E46EA1" w:rsidRDefault="00E46EA1" w:rsidP="00E46EA1">
            <w:pPr>
              <w:pStyle w:val="NormalWeb"/>
              <w:spacing w:before="0" w:beforeAutospacing="0" w:after="200" w:afterAutospacing="0" w:line="276" w:lineRule="auto"/>
              <w:jc w:val="both"/>
              <w:rPr>
                <w:rFonts w:ascii="Arial" w:hAnsi="Arial" w:cs="Arial"/>
                <w:sz w:val="36"/>
                <w:szCs w:val="36"/>
              </w:rPr>
            </w:pPr>
            <w:r>
              <w:rPr>
                <w:rFonts w:ascii="Calibri" w:eastAsia="Calibri" w:hAnsi="Calibri" w:cs="Calibri"/>
                <w:color w:val="000000" w:themeColor="dark1"/>
                <w:kern w:val="24"/>
                <w:sz w:val="22"/>
                <w:szCs w:val="22"/>
              </w:rPr>
              <w:t>-</w:t>
            </w:r>
          </w:p>
        </w:tc>
      </w:tr>
    </w:tbl>
    <w:p w:rsidR="00E46EA1" w:rsidRDefault="00E46EA1" w:rsidP="004846D6">
      <w:pPr>
        <w:rPr>
          <w:rFonts w:ascii="Times New Roman" w:hAnsi="Times New Roman" w:cs="Times New Roman"/>
          <w:b/>
          <w:bCs/>
          <w:sz w:val="24"/>
          <w:szCs w:val="24"/>
        </w:rPr>
      </w:pPr>
    </w:p>
    <w:p w:rsidR="004846D6" w:rsidRPr="00AE44CF" w:rsidRDefault="004846D6" w:rsidP="004846D6">
      <w:pPr>
        <w:rPr>
          <w:rFonts w:ascii="Times New Roman" w:hAnsi="Times New Roman" w:cs="Times New Roman"/>
          <w:b/>
          <w:bCs/>
          <w:sz w:val="24"/>
          <w:szCs w:val="24"/>
        </w:rPr>
      </w:pPr>
      <w:r w:rsidRPr="00AE44CF">
        <w:rPr>
          <w:rFonts w:ascii="Times New Roman" w:hAnsi="Times New Roman" w:cs="Times New Roman"/>
          <w:b/>
          <w:bCs/>
          <w:sz w:val="24"/>
          <w:szCs w:val="24"/>
        </w:rPr>
        <w:t>İyileştirme Faaliyetleri</w:t>
      </w:r>
    </w:p>
    <w:p w:rsidR="004846D6" w:rsidRPr="00AE44CF" w:rsidRDefault="005B5E41" w:rsidP="004846D6">
      <w:pPr>
        <w:rPr>
          <w:rFonts w:ascii="Times New Roman" w:hAnsi="Times New Roman" w:cs="Times New Roman"/>
          <w:b/>
          <w:bCs/>
          <w:sz w:val="24"/>
          <w:szCs w:val="24"/>
        </w:rPr>
      </w:pPr>
      <w:r>
        <w:rPr>
          <w:rFonts w:ascii="Times New Roman" w:hAnsi="Times New Roman" w:cs="Times New Roman"/>
          <w:b/>
          <w:bCs/>
          <w:sz w:val="24"/>
          <w:szCs w:val="24"/>
        </w:rPr>
        <w:t>…</w:t>
      </w:r>
    </w:p>
    <w:p w:rsidR="004846D6" w:rsidRDefault="004846D6"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0205F5" w:rsidRPr="000205F5" w:rsidRDefault="000205F5" w:rsidP="004846D6">
      <w:pPr>
        <w:pStyle w:val="ListeParagraf"/>
        <w:numPr>
          <w:ilvl w:val="0"/>
          <w:numId w:val="1"/>
        </w:numPr>
        <w:rPr>
          <w:rFonts w:ascii="Times New Roman" w:hAnsi="Times New Roman" w:cs="Times New Roman"/>
          <w:b/>
          <w:bCs/>
          <w:sz w:val="24"/>
          <w:szCs w:val="24"/>
        </w:rPr>
      </w:pPr>
      <w:r w:rsidRPr="000205F5">
        <w:rPr>
          <w:rFonts w:ascii="Times New Roman" w:hAnsi="Times New Roman" w:cs="Times New Roman"/>
          <w:b/>
          <w:bCs/>
          <w:sz w:val="24"/>
          <w:szCs w:val="24"/>
        </w:rPr>
        <w:t>Üniversitemizin Kalite Yönetim Sisteminin Değerlendirilmesi</w:t>
      </w:r>
    </w:p>
    <w:tbl>
      <w:tblPr>
        <w:tblStyle w:val="DzTablo1"/>
        <w:tblpPr w:leftFromText="141" w:rightFromText="141" w:vertAnchor="text" w:horzAnchor="margin" w:tblpY="53"/>
        <w:tblW w:w="9479" w:type="dxa"/>
        <w:tblLook w:val="0420" w:firstRow="1" w:lastRow="0" w:firstColumn="0" w:lastColumn="0" w:noHBand="0" w:noVBand="1"/>
      </w:tblPr>
      <w:tblGrid>
        <w:gridCol w:w="3450"/>
        <w:gridCol w:w="3378"/>
        <w:gridCol w:w="2651"/>
      </w:tblGrid>
      <w:tr w:rsidR="000205F5" w:rsidRPr="000205F5" w:rsidTr="000205F5">
        <w:trPr>
          <w:cnfStyle w:val="100000000000" w:firstRow="1" w:lastRow="0" w:firstColumn="0" w:lastColumn="0" w:oddVBand="0" w:evenVBand="0" w:oddHBand="0" w:evenHBand="0" w:firstRowFirstColumn="0" w:firstRowLastColumn="0" w:lastRowFirstColumn="0" w:lastRowLastColumn="0"/>
          <w:trHeight w:val="756"/>
        </w:trPr>
        <w:tc>
          <w:tcPr>
            <w:tcW w:w="3450" w:type="dxa"/>
            <w:hideMark/>
          </w:tcPr>
          <w:p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Güçlü Yönler</w:t>
            </w:r>
          </w:p>
        </w:tc>
        <w:tc>
          <w:tcPr>
            <w:tcW w:w="3378" w:type="dxa"/>
            <w:hideMark/>
          </w:tcPr>
          <w:p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İyileştirmeye Açık Yönler</w:t>
            </w:r>
          </w:p>
        </w:tc>
        <w:tc>
          <w:tcPr>
            <w:tcW w:w="2651" w:type="dxa"/>
            <w:hideMark/>
          </w:tcPr>
          <w:p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Öneriler</w:t>
            </w:r>
          </w:p>
        </w:tc>
      </w:tr>
      <w:tr w:rsidR="00661FAB" w:rsidRPr="008B177D" w:rsidTr="00970017">
        <w:trPr>
          <w:cnfStyle w:val="000000100000" w:firstRow="0" w:lastRow="0" w:firstColumn="0" w:lastColumn="0" w:oddVBand="0" w:evenVBand="0" w:oddHBand="1" w:evenHBand="0" w:firstRowFirstColumn="0" w:firstRowLastColumn="0" w:lastRowFirstColumn="0" w:lastRowLastColumn="0"/>
          <w:trHeight w:val="2887"/>
        </w:trPr>
        <w:tc>
          <w:tcPr>
            <w:tcW w:w="3450" w:type="dxa"/>
            <w:hideMark/>
          </w:tcPr>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*Fakültede farklı araştırma alanlarında yetkin ve donanımlı akademik personelin olması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Nitelikli yayın ve proje sayısının yüksek olması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Akademik düzeyde uluslararası güçlü işbirliği</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Uluslararası öğrenci-öğretim elemanı değişim programlarında aktif olunması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Nitelikli ve özverili idari personelin olması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xml:space="preserve">*Atama ve yükseltme </w:t>
            </w:r>
            <w:proofErr w:type="gramStart"/>
            <w:r w:rsidRPr="001C16D2">
              <w:rPr>
                <w:rFonts w:ascii="Times New Roman" w:hAnsi="Times New Roman" w:cs="Times New Roman"/>
                <w:sz w:val="24"/>
                <w:szCs w:val="24"/>
              </w:rPr>
              <w:t>kriterlerinin</w:t>
            </w:r>
            <w:proofErr w:type="gramEnd"/>
            <w:r w:rsidRPr="001C16D2">
              <w:rPr>
                <w:rFonts w:ascii="Times New Roman" w:hAnsi="Times New Roman" w:cs="Times New Roman"/>
                <w:sz w:val="24"/>
                <w:szCs w:val="24"/>
              </w:rPr>
              <w:t xml:space="preserve"> yürürlükte olması </w:t>
            </w:r>
            <w:r w:rsidRPr="001C16D2">
              <w:rPr>
                <w:rFonts w:ascii="Times New Roman" w:hAnsi="Times New Roman" w:cs="Times New Roman"/>
                <w:sz w:val="24"/>
                <w:szCs w:val="24"/>
              </w:rPr>
              <w:lastRenderedPageBreak/>
              <w:t>nedeni ile kaliteden ödün verilmemesi.</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*Şehir içi ve şehirlerarası ulaşım kolaylığı ve büyük şehirlere yakın olmanın sağladığı avantajlar.</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Öğrencilerle ilişkilerin yakınlığı ve öğrencilerin sorunlarına duyarlı yönetim.</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xml:space="preserve">* Erasmus değişim programına </w:t>
            </w:r>
            <w:r w:rsidR="0035497C" w:rsidRPr="001C16D2">
              <w:rPr>
                <w:rFonts w:ascii="Times New Roman" w:hAnsi="Times New Roman" w:cs="Times New Roman"/>
                <w:sz w:val="24"/>
                <w:szCs w:val="24"/>
              </w:rPr>
              <w:t>önem veriliyor olması.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*Ulusal/uluslararası toplantılara katılımı destekleyen bir yönetime sahip olma.</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Bilimsel çalışmalara verilen maddi ve manevi destekler.</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xml:space="preserve">* </w:t>
            </w:r>
            <w:r w:rsidR="0035497C" w:rsidRPr="001C16D2">
              <w:rPr>
                <w:rFonts w:ascii="Times New Roman" w:hAnsi="Times New Roman" w:cs="Times New Roman"/>
                <w:sz w:val="24"/>
                <w:szCs w:val="24"/>
              </w:rPr>
              <w:t>Yüksek lisans ve doktora programlarının bulunması.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xml:space="preserve">*Çift </w:t>
            </w:r>
            <w:proofErr w:type="spellStart"/>
            <w:r w:rsidRPr="001C16D2">
              <w:rPr>
                <w:rFonts w:ascii="Times New Roman" w:hAnsi="Times New Roman" w:cs="Times New Roman"/>
                <w:sz w:val="24"/>
                <w:szCs w:val="24"/>
              </w:rPr>
              <w:t>anadal</w:t>
            </w:r>
            <w:proofErr w:type="spellEnd"/>
            <w:r w:rsidRPr="001C16D2">
              <w:rPr>
                <w:rFonts w:ascii="Times New Roman" w:hAnsi="Times New Roman" w:cs="Times New Roman"/>
                <w:sz w:val="24"/>
                <w:szCs w:val="24"/>
              </w:rPr>
              <w:t xml:space="preserve"> ve </w:t>
            </w:r>
            <w:proofErr w:type="spellStart"/>
            <w:r w:rsidRPr="001C16D2">
              <w:rPr>
                <w:rFonts w:ascii="Times New Roman" w:hAnsi="Times New Roman" w:cs="Times New Roman"/>
                <w:sz w:val="24"/>
                <w:szCs w:val="24"/>
              </w:rPr>
              <w:t>yandal</w:t>
            </w:r>
            <w:proofErr w:type="spellEnd"/>
            <w:r w:rsidRPr="001C16D2">
              <w:rPr>
                <w:rFonts w:ascii="Times New Roman" w:hAnsi="Times New Roman" w:cs="Times New Roman"/>
                <w:sz w:val="24"/>
                <w:szCs w:val="24"/>
              </w:rPr>
              <w:t xml:space="preserve"> programlarının olması</w:t>
            </w:r>
          </w:p>
          <w:p w:rsidR="0035497C" w:rsidRPr="001C16D2" w:rsidRDefault="0035497C" w:rsidP="001C16D2">
            <w:pPr>
              <w:rPr>
                <w:rFonts w:ascii="Times New Roman" w:hAnsi="Times New Roman" w:cs="Times New Roman"/>
                <w:bCs/>
                <w:sz w:val="24"/>
                <w:szCs w:val="24"/>
              </w:rPr>
            </w:pPr>
            <w:r w:rsidRPr="001C16D2">
              <w:rPr>
                <w:rFonts w:ascii="Times New Roman" w:hAnsi="Times New Roman" w:cs="Times New Roman"/>
                <w:sz w:val="24"/>
                <w:szCs w:val="24"/>
              </w:rPr>
              <w:t>*</w:t>
            </w:r>
            <w:r w:rsidRPr="001C16D2">
              <w:rPr>
                <w:rFonts w:ascii="Times New Roman" w:hAnsi="Times New Roman" w:cs="Times New Roman"/>
                <w:bCs/>
                <w:sz w:val="24"/>
                <w:szCs w:val="24"/>
              </w:rPr>
              <w:t xml:space="preserve"> Akademik ve idari personel arası güçlü bir iletişim bulunması.</w:t>
            </w:r>
          </w:p>
          <w:p w:rsidR="0035497C" w:rsidRPr="001C16D2" w:rsidRDefault="0035497C" w:rsidP="001C16D2">
            <w:pPr>
              <w:rPr>
                <w:rFonts w:ascii="Times New Roman" w:hAnsi="Times New Roman" w:cs="Times New Roman"/>
                <w:bCs/>
                <w:sz w:val="24"/>
                <w:szCs w:val="24"/>
              </w:rPr>
            </w:pPr>
            <w:r w:rsidRPr="001C16D2">
              <w:rPr>
                <w:rFonts w:ascii="Times New Roman" w:hAnsi="Times New Roman" w:cs="Times New Roman"/>
                <w:bCs/>
                <w:sz w:val="24"/>
                <w:szCs w:val="24"/>
              </w:rPr>
              <w:t>*</w:t>
            </w:r>
            <w:r w:rsidRPr="001C16D2">
              <w:rPr>
                <w:rFonts w:ascii="Times New Roman" w:hAnsi="Times New Roman" w:cs="Times New Roman"/>
                <w:sz w:val="24"/>
                <w:szCs w:val="24"/>
              </w:rPr>
              <w:t xml:space="preserve"> Biyoloj</w:t>
            </w:r>
            <w:r w:rsidR="003836F8">
              <w:rPr>
                <w:rFonts w:ascii="Times New Roman" w:hAnsi="Times New Roman" w:cs="Times New Roman"/>
                <w:sz w:val="24"/>
                <w:szCs w:val="24"/>
              </w:rPr>
              <w:t>i bölümünde HPLC, AAS, UV-</w:t>
            </w:r>
            <w:proofErr w:type="spellStart"/>
            <w:r w:rsidR="003836F8">
              <w:rPr>
                <w:rFonts w:ascii="Times New Roman" w:hAnsi="Times New Roman" w:cs="Times New Roman"/>
                <w:sz w:val="24"/>
                <w:szCs w:val="24"/>
              </w:rPr>
              <w:t>Vis.</w:t>
            </w:r>
            <w:r w:rsidRPr="001C16D2">
              <w:rPr>
                <w:rFonts w:ascii="Times New Roman" w:hAnsi="Times New Roman" w:cs="Times New Roman"/>
                <w:sz w:val="24"/>
                <w:szCs w:val="24"/>
              </w:rPr>
              <w:t>Spektroflorimetre</w:t>
            </w:r>
            <w:proofErr w:type="spellEnd"/>
            <w:r w:rsidRPr="001C16D2">
              <w:rPr>
                <w:rFonts w:ascii="Times New Roman" w:hAnsi="Times New Roman" w:cs="Times New Roman"/>
                <w:sz w:val="24"/>
                <w:szCs w:val="24"/>
              </w:rPr>
              <w:t xml:space="preserve"> gibi cihazların araştırma ve eğitim amacıyla aktif bir şekilde kullanılması</w:t>
            </w:r>
            <w:r w:rsidRPr="001C16D2">
              <w:rPr>
                <w:rFonts w:ascii="Times New Roman" w:hAnsi="Times New Roman" w:cs="Times New Roman"/>
                <w:bCs/>
                <w:sz w:val="24"/>
                <w:szCs w:val="24"/>
              </w:rPr>
              <w:t>.</w:t>
            </w:r>
          </w:p>
          <w:p w:rsidR="0035497C" w:rsidRPr="001C16D2" w:rsidRDefault="0035497C" w:rsidP="003836F8">
            <w:pPr>
              <w:spacing w:line="276" w:lineRule="auto"/>
              <w:rPr>
                <w:rFonts w:ascii="Times New Roman" w:hAnsi="Times New Roman" w:cs="Times New Roman"/>
                <w:sz w:val="24"/>
                <w:szCs w:val="24"/>
              </w:rPr>
            </w:pPr>
            <w:r w:rsidRPr="001C16D2">
              <w:rPr>
                <w:rFonts w:ascii="Times New Roman" w:hAnsi="Times New Roman" w:cs="Times New Roman"/>
                <w:bCs/>
                <w:sz w:val="24"/>
                <w:szCs w:val="24"/>
              </w:rPr>
              <w:t>*</w:t>
            </w:r>
            <w:r w:rsidRPr="001C16D2">
              <w:rPr>
                <w:rFonts w:ascii="Times New Roman" w:hAnsi="Times New Roman" w:cs="Times New Roman"/>
                <w:sz w:val="24"/>
                <w:szCs w:val="24"/>
              </w:rPr>
              <w:t xml:space="preserve"> Danışman başına düşen öğrenci sayısı bakımından, öğretim üyesinin öğrencilerle ilgilenebileceği ve yeterli vakit ayırabileceği kadar öğrenci verilmesi danışmanlık hizmetinin düzgün yürütülebilmesi.</w:t>
            </w:r>
          </w:p>
          <w:p w:rsidR="0035497C" w:rsidRPr="001C16D2" w:rsidRDefault="0035497C" w:rsidP="003836F8">
            <w:pPr>
              <w:spacing w:line="276" w:lineRule="auto"/>
              <w:rPr>
                <w:rFonts w:ascii="Times New Roman" w:hAnsi="Times New Roman" w:cs="Times New Roman"/>
                <w:sz w:val="24"/>
                <w:szCs w:val="24"/>
              </w:rPr>
            </w:pPr>
            <w:r w:rsidRPr="001C16D2">
              <w:rPr>
                <w:rFonts w:ascii="Times New Roman" w:hAnsi="Times New Roman" w:cs="Times New Roman"/>
                <w:sz w:val="24"/>
                <w:szCs w:val="24"/>
              </w:rPr>
              <w:t xml:space="preserve">* Farklı bölüm ve alanlarla </w:t>
            </w:r>
            <w:proofErr w:type="gramStart"/>
            <w:r w:rsidRPr="001C16D2">
              <w:rPr>
                <w:rFonts w:ascii="Times New Roman" w:hAnsi="Times New Roman" w:cs="Times New Roman"/>
                <w:sz w:val="24"/>
                <w:szCs w:val="24"/>
              </w:rPr>
              <w:t>entegrasyon</w:t>
            </w:r>
            <w:proofErr w:type="gramEnd"/>
            <w:r w:rsidRPr="001C16D2">
              <w:rPr>
                <w:rFonts w:ascii="Times New Roman" w:hAnsi="Times New Roman" w:cs="Times New Roman"/>
                <w:sz w:val="24"/>
                <w:szCs w:val="24"/>
              </w:rPr>
              <w:t xml:space="preserve"> sağlanabilmesi.</w:t>
            </w:r>
          </w:p>
          <w:p w:rsidR="001C16D2" w:rsidRPr="001C16D2" w:rsidRDefault="001C16D2" w:rsidP="003836F8">
            <w:pPr>
              <w:spacing w:line="276" w:lineRule="auto"/>
              <w:rPr>
                <w:rFonts w:ascii="Times New Roman" w:hAnsi="Times New Roman" w:cs="Times New Roman"/>
                <w:sz w:val="24"/>
                <w:szCs w:val="24"/>
              </w:rPr>
            </w:pPr>
            <w:r w:rsidRPr="001C16D2">
              <w:rPr>
                <w:rFonts w:ascii="Times New Roman" w:hAnsi="Times New Roman" w:cs="Times New Roman"/>
                <w:sz w:val="24"/>
                <w:szCs w:val="24"/>
              </w:rPr>
              <w:t xml:space="preserve">*Bilimsel araştırma ve eğitim için gerekli öğrenci ve araştırma </w:t>
            </w:r>
            <w:r w:rsidRPr="001C16D2">
              <w:rPr>
                <w:rFonts w:ascii="Times New Roman" w:hAnsi="Times New Roman" w:cs="Times New Roman"/>
                <w:sz w:val="24"/>
                <w:szCs w:val="24"/>
              </w:rPr>
              <w:lastRenderedPageBreak/>
              <w:t>laboratuvar altyapısına sah</w:t>
            </w:r>
            <w:r>
              <w:rPr>
                <w:rFonts w:ascii="Times New Roman" w:hAnsi="Times New Roman" w:cs="Times New Roman"/>
                <w:sz w:val="24"/>
                <w:szCs w:val="24"/>
              </w:rPr>
              <w:t>ip olması.</w:t>
            </w:r>
          </w:p>
          <w:p w:rsidR="001C16D2" w:rsidRPr="001C16D2" w:rsidRDefault="001C16D2" w:rsidP="001C16D2">
            <w:pPr>
              <w:rPr>
                <w:rFonts w:ascii="Times New Roman" w:hAnsi="Times New Roman" w:cs="Times New Roman"/>
                <w:bCs/>
                <w:sz w:val="24"/>
                <w:szCs w:val="24"/>
              </w:rPr>
            </w:pPr>
          </w:p>
          <w:p w:rsidR="00661FAB" w:rsidRPr="001C16D2" w:rsidRDefault="00661FAB" w:rsidP="001C16D2">
            <w:pPr>
              <w:spacing w:after="160" w:line="259" w:lineRule="auto"/>
              <w:rPr>
                <w:rFonts w:ascii="Times New Roman" w:hAnsi="Times New Roman" w:cs="Times New Roman"/>
                <w:b/>
                <w:bCs/>
                <w:sz w:val="24"/>
                <w:szCs w:val="24"/>
              </w:rPr>
            </w:pPr>
          </w:p>
        </w:tc>
        <w:tc>
          <w:tcPr>
            <w:tcW w:w="3378" w:type="dxa"/>
            <w:vAlign w:val="center"/>
            <w:hideMark/>
          </w:tcPr>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lastRenderedPageBreak/>
              <w:t>*Sosyal olanakların yetersiz olması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*Üniversite-sanayi işbirliğinin yetersiz olması sorunu</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*Fakültemizin Fiziki alan ve alt yapı olanaklarının ( spor alanları, sosyal tesisler vb.) yetersiz olması</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*Öğrenci Kulüplerinin sayıca azlığı ve faaliyetlerinin yetersizliği</w:t>
            </w:r>
          </w:p>
          <w:p w:rsidR="00661FAB" w:rsidRPr="001C16D2" w:rsidRDefault="00661FAB" w:rsidP="001C16D2">
            <w:pPr>
              <w:spacing w:line="360" w:lineRule="auto"/>
              <w:rPr>
                <w:rFonts w:ascii="Times New Roman" w:hAnsi="Times New Roman" w:cs="Times New Roman"/>
                <w:sz w:val="24"/>
                <w:szCs w:val="24"/>
              </w:rPr>
            </w:pPr>
            <w:r w:rsidRPr="001C16D2">
              <w:rPr>
                <w:rFonts w:ascii="Times New Roman" w:hAnsi="Times New Roman" w:cs="Times New Roman"/>
                <w:sz w:val="24"/>
                <w:szCs w:val="24"/>
              </w:rPr>
              <w:t xml:space="preserve">*Fakültemizin akademik personeli ve öğrencileri için gerekli olan sosyal </w:t>
            </w:r>
            <w:proofErr w:type="gramStart"/>
            <w:r w:rsidRPr="001C16D2">
              <w:rPr>
                <w:rFonts w:ascii="Times New Roman" w:hAnsi="Times New Roman" w:cs="Times New Roman"/>
                <w:sz w:val="24"/>
                <w:szCs w:val="24"/>
              </w:rPr>
              <w:t>mekanlarının</w:t>
            </w:r>
            <w:proofErr w:type="gramEnd"/>
            <w:r w:rsidRPr="001C16D2">
              <w:rPr>
                <w:rFonts w:ascii="Times New Roman" w:hAnsi="Times New Roman" w:cs="Times New Roman"/>
                <w:sz w:val="24"/>
                <w:szCs w:val="24"/>
              </w:rPr>
              <w:t xml:space="preserve"> henüz tam anlamıyla </w:t>
            </w:r>
            <w:r w:rsidRPr="001C16D2">
              <w:rPr>
                <w:rFonts w:ascii="Times New Roman" w:hAnsi="Times New Roman" w:cs="Times New Roman"/>
                <w:sz w:val="24"/>
                <w:szCs w:val="24"/>
              </w:rPr>
              <w:lastRenderedPageBreak/>
              <w:t>oluşturulamamış olması</w:t>
            </w:r>
            <w:r w:rsidR="00625626" w:rsidRPr="001C16D2">
              <w:rPr>
                <w:rFonts w:ascii="Times New Roman" w:hAnsi="Times New Roman" w:cs="Times New Roman"/>
                <w:sz w:val="24"/>
                <w:szCs w:val="24"/>
              </w:rPr>
              <w:t>, *</w:t>
            </w:r>
            <w:r w:rsidRPr="001C16D2">
              <w:rPr>
                <w:rFonts w:ascii="Times New Roman" w:hAnsi="Times New Roman" w:cs="Times New Roman"/>
                <w:sz w:val="24"/>
                <w:szCs w:val="24"/>
              </w:rPr>
              <w:t>Fakültemiz mezunlarının iş</w:t>
            </w:r>
            <w:r w:rsidR="0035497C" w:rsidRPr="001C16D2">
              <w:rPr>
                <w:rFonts w:ascii="Times New Roman" w:hAnsi="Times New Roman" w:cs="Times New Roman"/>
                <w:sz w:val="24"/>
                <w:szCs w:val="24"/>
              </w:rPr>
              <w:t xml:space="preserve"> bulmakta yaşadıkları zorluklar.</w:t>
            </w:r>
          </w:p>
          <w:p w:rsidR="0035497C" w:rsidRPr="001C16D2" w:rsidRDefault="0035497C" w:rsidP="001C16D2">
            <w:pPr>
              <w:spacing w:line="360" w:lineRule="auto"/>
              <w:rPr>
                <w:rFonts w:ascii="Times New Roman" w:hAnsi="Times New Roman" w:cs="Times New Roman"/>
                <w:bCs/>
                <w:sz w:val="24"/>
                <w:szCs w:val="24"/>
              </w:rPr>
            </w:pPr>
            <w:r w:rsidRPr="001C16D2">
              <w:rPr>
                <w:rFonts w:ascii="Times New Roman" w:hAnsi="Times New Roman" w:cs="Times New Roman"/>
                <w:bCs/>
                <w:sz w:val="24"/>
                <w:szCs w:val="24"/>
              </w:rPr>
              <w:t xml:space="preserve">*Teknolojik aletlerin yenilenmesi (bilgisayar, </w:t>
            </w:r>
            <w:proofErr w:type="gramStart"/>
            <w:r w:rsidRPr="001C16D2">
              <w:rPr>
                <w:rFonts w:ascii="Times New Roman" w:hAnsi="Times New Roman" w:cs="Times New Roman"/>
                <w:bCs/>
                <w:sz w:val="24"/>
                <w:szCs w:val="24"/>
              </w:rPr>
              <w:t>projeksiyon</w:t>
            </w:r>
            <w:proofErr w:type="gramEnd"/>
            <w:r w:rsidRPr="001C16D2">
              <w:rPr>
                <w:rFonts w:ascii="Times New Roman" w:hAnsi="Times New Roman" w:cs="Times New Roman"/>
                <w:bCs/>
                <w:sz w:val="24"/>
                <w:szCs w:val="24"/>
              </w:rPr>
              <w:t>, vs.)</w:t>
            </w:r>
          </w:p>
          <w:p w:rsidR="0035497C" w:rsidRPr="001C16D2" w:rsidRDefault="0035497C" w:rsidP="001C16D2">
            <w:pPr>
              <w:spacing w:line="360" w:lineRule="auto"/>
              <w:rPr>
                <w:rFonts w:ascii="Times New Roman" w:hAnsi="Times New Roman" w:cs="Times New Roman"/>
                <w:sz w:val="24"/>
                <w:szCs w:val="24"/>
              </w:rPr>
            </w:pPr>
          </w:p>
          <w:p w:rsidR="00661FAB" w:rsidRPr="001C16D2" w:rsidRDefault="00661FAB" w:rsidP="001C16D2">
            <w:pPr>
              <w:spacing w:line="360" w:lineRule="auto"/>
              <w:rPr>
                <w:rFonts w:ascii="Times New Roman" w:hAnsi="Times New Roman" w:cs="Times New Roman"/>
                <w:sz w:val="24"/>
                <w:szCs w:val="24"/>
              </w:rPr>
            </w:pPr>
          </w:p>
          <w:p w:rsidR="00661FAB" w:rsidRPr="001C16D2" w:rsidRDefault="00661FAB" w:rsidP="001C16D2">
            <w:pPr>
              <w:spacing w:line="360" w:lineRule="auto"/>
              <w:rPr>
                <w:rFonts w:ascii="Times New Roman" w:hAnsi="Times New Roman" w:cs="Times New Roman"/>
                <w:sz w:val="24"/>
                <w:szCs w:val="24"/>
              </w:rPr>
            </w:pPr>
          </w:p>
          <w:p w:rsidR="00661FAB" w:rsidRPr="001C16D2" w:rsidRDefault="00661FAB" w:rsidP="001C16D2">
            <w:pPr>
              <w:spacing w:line="360" w:lineRule="auto"/>
              <w:rPr>
                <w:rFonts w:ascii="Times New Roman" w:hAnsi="Times New Roman" w:cs="Times New Roman"/>
                <w:sz w:val="24"/>
                <w:szCs w:val="24"/>
              </w:rPr>
            </w:pPr>
          </w:p>
          <w:p w:rsidR="00661FAB" w:rsidRPr="001C16D2" w:rsidRDefault="00661FAB" w:rsidP="001C16D2">
            <w:pPr>
              <w:spacing w:line="360" w:lineRule="auto"/>
              <w:rPr>
                <w:rFonts w:ascii="Times New Roman" w:hAnsi="Times New Roman" w:cs="Times New Roman"/>
                <w:sz w:val="24"/>
                <w:szCs w:val="24"/>
              </w:rPr>
            </w:pPr>
          </w:p>
          <w:p w:rsidR="00661FAB" w:rsidRPr="001C16D2" w:rsidRDefault="00661FAB" w:rsidP="001C16D2">
            <w:pPr>
              <w:spacing w:line="360" w:lineRule="auto"/>
              <w:rPr>
                <w:rFonts w:ascii="Times New Roman" w:hAnsi="Times New Roman" w:cs="Times New Roman"/>
                <w:sz w:val="24"/>
                <w:szCs w:val="24"/>
              </w:rPr>
            </w:pPr>
          </w:p>
          <w:p w:rsidR="00661FAB" w:rsidRPr="001C16D2" w:rsidRDefault="00661FAB" w:rsidP="001C16D2">
            <w:pPr>
              <w:spacing w:line="360" w:lineRule="auto"/>
              <w:rPr>
                <w:rFonts w:ascii="Times New Roman" w:hAnsi="Times New Roman" w:cs="Times New Roman"/>
                <w:sz w:val="24"/>
                <w:szCs w:val="24"/>
              </w:rPr>
            </w:pPr>
          </w:p>
        </w:tc>
        <w:tc>
          <w:tcPr>
            <w:tcW w:w="2651" w:type="dxa"/>
            <w:hideMark/>
          </w:tcPr>
          <w:p w:rsidR="00661FAB" w:rsidRPr="001C16D2" w:rsidRDefault="00661FAB" w:rsidP="001C16D2">
            <w:pPr>
              <w:tabs>
                <w:tab w:val="left" w:pos="5620"/>
              </w:tabs>
              <w:spacing w:line="360" w:lineRule="auto"/>
              <w:rPr>
                <w:rFonts w:ascii="Times New Roman" w:hAnsi="Times New Roman" w:cs="Times New Roman"/>
                <w:sz w:val="24"/>
                <w:szCs w:val="24"/>
              </w:rPr>
            </w:pPr>
            <w:r w:rsidRPr="001C16D2">
              <w:rPr>
                <w:rFonts w:ascii="Times New Roman" w:hAnsi="Times New Roman" w:cs="Times New Roman"/>
                <w:sz w:val="24"/>
                <w:szCs w:val="24"/>
              </w:rPr>
              <w:lastRenderedPageBreak/>
              <w:t>*Fakültede bulunan Bölüml</w:t>
            </w:r>
            <w:r w:rsidR="0035497C" w:rsidRPr="001C16D2">
              <w:rPr>
                <w:rFonts w:ascii="Times New Roman" w:hAnsi="Times New Roman" w:cs="Times New Roman"/>
                <w:sz w:val="24"/>
                <w:szCs w:val="24"/>
              </w:rPr>
              <w:t xml:space="preserve">erin daha verimli çalışabilmesin </w:t>
            </w:r>
            <w:r w:rsidRPr="001C16D2">
              <w:rPr>
                <w:rFonts w:ascii="Times New Roman" w:hAnsi="Times New Roman" w:cs="Times New Roman"/>
                <w:sz w:val="24"/>
                <w:szCs w:val="24"/>
              </w:rPr>
              <w:t xml:space="preserve">için Bölümlere alınan Araştırma Görevlilerinin Bölüm ihtiyaçlarına göre tamamlatılan Yüksek Lisanslarının yine bu ihtiyaç doğrultusunda Doktorlarının da Fakülte bünyesinde tamamlatılarak hem mevcut akademik kadro ile hem de öğrencilerle iyi bir uyum içerisinde </w:t>
            </w:r>
            <w:r w:rsidRPr="001C16D2">
              <w:rPr>
                <w:rFonts w:ascii="Times New Roman" w:hAnsi="Times New Roman" w:cs="Times New Roman"/>
                <w:sz w:val="24"/>
                <w:szCs w:val="24"/>
              </w:rPr>
              <w:lastRenderedPageBreak/>
              <w:t xml:space="preserve">çalışmalar yürütülmesine </w:t>
            </w:r>
            <w:proofErr w:type="gramStart"/>
            <w:r w:rsidRPr="001C16D2">
              <w:rPr>
                <w:rFonts w:ascii="Times New Roman" w:hAnsi="Times New Roman" w:cs="Times New Roman"/>
                <w:sz w:val="24"/>
                <w:szCs w:val="24"/>
              </w:rPr>
              <w:t>imkan</w:t>
            </w:r>
            <w:proofErr w:type="gramEnd"/>
            <w:r w:rsidRPr="001C16D2">
              <w:rPr>
                <w:rFonts w:ascii="Times New Roman" w:hAnsi="Times New Roman" w:cs="Times New Roman"/>
                <w:sz w:val="24"/>
                <w:szCs w:val="24"/>
              </w:rPr>
              <w:t xml:space="preserve"> sağlayarak Bölümler bünyesinde bulunan farklı Ana Bilim Dallarının daha fazla zenginleştirilmesi sağlanmaya çalışılacaktır. </w:t>
            </w:r>
          </w:p>
          <w:p w:rsidR="00661FAB" w:rsidRPr="001C16D2" w:rsidRDefault="00661FAB" w:rsidP="001C16D2">
            <w:pPr>
              <w:tabs>
                <w:tab w:val="left" w:pos="5620"/>
              </w:tabs>
              <w:spacing w:line="360" w:lineRule="auto"/>
              <w:rPr>
                <w:rFonts w:ascii="Times New Roman" w:hAnsi="Times New Roman" w:cs="Times New Roman"/>
                <w:sz w:val="24"/>
                <w:szCs w:val="24"/>
              </w:rPr>
            </w:pPr>
            <w:r w:rsidRPr="001C16D2">
              <w:rPr>
                <w:rFonts w:ascii="Times New Roman" w:hAnsi="Times New Roman" w:cs="Times New Roman"/>
                <w:sz w:val="24"/>
                <w:szCs w:val="24"/>
              </w:rPr>
              <w:t xml:space="preserve">*Eğitim-Öğretim sürecinde her </w:t>
            </w:r>
            <w:proofErr w:type="gramStart"/>
            <w:r w:rsidRPr="001C16D2">
              <w:rPr>
                <w:rFonts w:ascii="Times New Roman" w:hAnsi="Times New Roman" w:cs="Times New Roman"/>
                <w:sz w:val="24"/>
                <w:szCs w:val="24"/>
              </w:rPr>
              <w:t>branşın</w:t>
            </w:r>
            <w:proofErr w:type="gramEnd"/>
            <w:r w:rsidRPr="001C16D2">
              <w:rPr>
                <w:rFonts w:ascii="Times New Roman" w:hAnsi="Times New Roman" w:cs="Times New Roman"/>
                <w:sz w:val="24"/>
                <w:szCs w:val="24"/>
              </w:rPr>
              <w:t xml:space="preserve"> hangi alanlarda iş yapabilme kapasitelerinin ve alanlarının olduğu bilgilendirici seminerler ve faaliyetler düzenlenmesi ile birlikte sanayi ile birlikte ortak faaliyetler ve bilgilendirme çalışmaları yapılması planlanmaktadır.</w:t>
            </w:r>
          </w:p>
          <w:p w:rsidR="00661FAB" w:rsidRPr="001C16D2" w:rsidRDefault="00661FAB" w:rsidP="001C16D2">
            <w:pPr>
              <w:spacing w:after="160" w:line="259" w:lineRule="auto"/>
              <w:rPr>
                <w:rFonts w:ascii="Times New Roman" w:hAnsi="Times New Roman" w:cs="Times New Roman"/>
                <w:b/>
                <w:bCs/>
                <w:sz w:val="24"/>
                <w:szCs w:val="24"/>
              </w:rPr>
            </w:pPr>
          </w:p>
        </w:tc>
      </w:tr>
    </w:tbl>
    <w:p w:rsidR="003B3E86" w:rsidRPr="008B177D" w:rsidRDefault="003B3E86" w:rsidP="003B3E86">
      <w:pPr>
        <w:rPr>
          <w:rFonts w:ascii="Times New Roman" w:hAnsi="Times New Roman" w:cs="Times New Roman"/>
          <w:b/>
          <w:bCs/>
          <w:sz w:val="24"/>
          <w:szCs w:val="24"/>
        </w:rPr>
      </w:pPr>
    </w:p>
    <w:sectPr w:rsidR="003B3E86" w:rsidRPr="008B1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1529EA"/>
    <w:multiLevelType w:val="hybridMultilevel"/>
    <w:tmpl w:val="D6061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E0F01"/>
    <w:multiLevelType w:val="hybridMultilevel"/>
    <w:tmpl w:val="7BD03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4"/>
    <w:rsid w:val="00000E44"/>
    <w:rsid w:val="000205F5"/>
    <w:rsid w:val="00026C9C"/>
    <w:rsid w:val="00050FD4"/>
    <w:rsid w:val="001C16D2"/>
    <w:rsid w:val="0035497C"/>
    <w:rsid w:val="003623F0"/>
    <w:rsid w:val="003836F8"/>
    <w:rsid w:val="003A1C9F"/>
    <w:rsid w:val="003A362E"/>
    <w:rsid w:val="003B3E86"/>
    <w:rsid w:val="004846D6"/>
    <w:rsid w:val="004A4961"/>
    <w:rsid w:val="0051634A"/>
    <w:rsid w:val="005370F2"/>
    <w:rsid w:val="0055343E"/>
    <w:rsid w:val="00555654"/>
    <w:rsid w:val="005B5E41"/>
    <w:rsid w:val="00625626"/>
    <w:rsid w:val="00661FAB"/>
    <w:rsid w:val="006E14B4"/>
    <w:rsid w:val="007F657A"/>
    <w:rsid w:val="008642FA"/>
    <w:rsid w:val="008B177D"/>
    <w:rsid w:val="00AE44CF"/>
    <w:rsid w:val="00B3254B"/>
    <w:rsid w:val="00B41C9C"/>
    <w:rsid w:val="00B90E51"/>
    <w:rsid w:val="00B9595B"/>
    <w:rsid w:val="00BA692C"/>
    <w:rsid w:val="00BE0965"/>
    <w:rsid w:val="00D56023"/>
    <w:rsid w:val="00DC5407"/>
    <w:rsid w:val="00E46EA1"/>
    <w:rsid w:val="00EC4BA3"/>
    <w:rsid w:val="00EF4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8A27CE"/>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 w:type="paragraph" w:customStyle="1" w:styleId="TableParagraph">
    <w:name w:val="Table Paragraph"/>
    <w:basedOn w:val="Normal"/>
    <w:uiPriority w:val="1"/>
    <w:qFormat/>
    <w:rsid w:val="008B177D"/>
    <w:pPr>
      <w:widowControl w:val="0"/>
      <w:autoSpaceDE w:val="0"/>
      <w:autoSpaceDN w:val="0"/>
      <w:spacing w:after="0" w:line="240" w:lineRule="auto"/>
    </w:pPr>
    <w:rPr>
      <w:lang w:eastAsia="en-US"/>
    </w:rPr>
  </w:style>
  <w:style w:type="paragraph" w:styleId="BalonMetni">
    <w:name w:val="Balloon Text"/>
    <w:basedOn w:val="Normal"/>
    <w:link w:val="BalonMetniChar"/>
    <w:uiPriority w:val="99"/>
    <w:semiHidden/>
    <w:unhideWhenUsed/>
    <w:rsid w:val="00050F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FD4"/>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7</Pages>
  <Words>960</Words>
  <Characters>5473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Hatice Pc</cp:lastModifiedBy>
  <cp:revision>21</cp:revision>
  <cp:lastPrinted>2025-02-13T11:17:00Z</cp:lastPrinted>
  <dcterms:created xsi:type="dcterms:W3CDTF">2025-01-03T08:07:00Z</dcterms:created>
  <dcterms:modified xsi:type="dcterms:W3CDTF">2025-02-18T06:31:00Z</dcterms:modified>
</cp:coreProperties>
</file>