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D7" w:rsidRPr="001A3B61" w:rsidRDefault="00D124D7" w:rsidP="00D124D7">
      <w:pPr>
        <w:pStyle w:val="stBilgi"/>
        <w:ind w:left="709" w:right="-143"/>
        <w:jc w:val="center"/>
        <w:rPr>
          <w:b/>
          <w:lang w:val="en-GB"/>
        </w:rPr>
      </w:pPr>
      <w:bookmarkStart w:id="0" w:name="_GoBack"/>
      <w:bookmarkEnd w:id="0"/>
      <w:r w:rsidRPr="001A3B61">
        <w:rPr>
          <w:b/>
          <w:lang w:val="en-GB"/>
        </w:rPr>
        <w:t>SPECI</w:t>
      </w:r>
      <w:r w:rsidR="00733576" w:rsidRPr="001A3B61">
        <w:rPr>
          <w:b/>
          <w:lang w:val="en-GB"/>
        </w:rPr>
        <w:t>FICATION FOR THE INTERNATIONAL ÖMER HALİSDEMİ</w:t>
      </w:r>
      <w:r w:rsidRPr="001A3B61">
        <w:rPr>
          <w:b/>
          <w:lang w:val="en-GB"/>
        </w:rPr>
        <w:t xml:space="preserve">R AND SPIRIT </w:t>
      </w:r>
      <w:r w:rsidR="002551D6">
        <w:rPr>
          <w:b/>
          <w:lang w:val="en-GB"/>
        </w:rPr>
        <w:t xml:space="preserve">OF JULY 15 </w:t>
      </w:r>
      <w:r w:rsidR="00C413FB" w:rsidRPr="001A3B61">
        <w:rPr>
          <w:b/>
          <w:lang w:val="en-GB"/>
        </w:rPr>
        <w:t>PAINTING CONTEST</w:t>
      </w:r>
    </w:p>
    <w:p w:rsidR="00AA508C" w:rsidRPr="001A3B61" w:rsidRDefault="00AA508C" w:rsidP="00755535">
      <w:pPr>
        <w:pStyle w:val="stBilgi"/>
        <w:ind w:left="709" w:right="-143"/>
        <w:jc w:val="center"/>
        <w:rPr>
          <w:b/>
          <w:lang w:val="en-GB"/>
        </w:rPr>
      </w:pPr>
    </w:p>
    <w:p w:rsidR="00157558" w:rsidRPr="001A3B61" w:rsidRDefault="00D124D7" w:rsidP="00D20734">
      <w:pPr>
        <w:pStyle w:val="ListeParagraf"/>
        <w:numPr>
          <w:ilvl w:val="0"/>
          <w:numId w:val="11"/>
        </w:numPr>
        <w:spacing w:after="120"/>
        <w:ind w:left="1134" w:hanging="371"/>
        <w:rPr>
          <w:b/>
          <w:lang w:val="en-GB"/>
        </w:rPr>
      </w:pPr>
      <w:r w:rsidRPr="001A3B61">
        <w:rPr>
          <w:b/>
          <w:lang w:val="en-GB"/>
        </w:rPr>
        <w:t>OBJECTIVE</w:t>
      </w:r>
    </w:p>
    <w:p w:rsidR="00157558" w:rsidRPr="001A3B61" w:rsidRDefault="00D124D7" w:rsidP="00D20734">
      <w:pPr>
        <w:spacing w:after="120"/>
        <w:ind w:left="708"/>
        <w:jc w:val="both"/>
        <w:rPr>
          <w:lang w:val="en-GB"/>
        </w:rPr>
      </w:pPr>
      <w:r w:rsidRPr="001A3B61">
        <w:rPr>
          <w:lang w:val="en-GB"/>
        </w:rPr>
        <w:t xml:space="preserve">With the </w:t>
      </w:r>
      <w:r w:rsidRPr="001A3B61">
        <w:rPr>
          <w:b/>
          <w:lang w:val="en-GB"/>
        </w:rPr>
        <w:t xml:space="preserve">“International </w:t>
      </w:r>
      <w:proofErr w:type="spellStart"/>
      <w:r w:rsidRPr="001A3B61">
        <w:rPr>
          <w:b/>
          <w:lang w:val="en-GB"/>
        </w:rPr>
        <w:t>Ömer</w:t>
      </w:r>
      <w:proofErr w:type="spellEnd"/>
      <w:r w:rsidRPr="001A3B61">
        <w:rPr>
          <w:b/>
          <w:lang w:val="en-GB"/>
        </w:rPr>
        <w:t xml:space="preserve"> </w:t>
      </w:r>
      <w:proofErr w:type="spellStart"/>
      <w:r w:rsidRPr="001A3B61">
        <w:rPr>
          <w:b/>
          <w:lang w:val="en-GB"/>
        </w:rPr>
        <w:t>Halisdemir</w:t>
      </w:r>
      <w:proofErr w:type="spellEnd"/>
      <w:r w:rsidRPr="001A3B61">
        <w:rPr>
          <w:b/>
          <w:lang w:val="en-GB"/>
        </w:rPr>
        <w:t xml:space="preserve"> and </w:t>
      </w:r>
      <w:r w:rsidR="002551D6">
        <w:rPr>
          <w:b/>
          <w:lang w:val="en-GB"/>
        </w:rPr>
        <w:t>Spirit of July 15</w:t>
      </w:r>
      <w:r w:rsidR="002551D6" w:rsidRPr="001A3B61">
        <w:rPr>
          <w:b/>
          <w:lang w:val="en-GB"/>
        </w:rPr>
        <w:t xml:space="preserve"> </w:t>
      </w:r>
      <w:r w:rsidR="00C413FB" w:rsidRPr="001A3B61">
        <w:rPr>
          <w:b/>
          <w:lang w:val="en-GB"/>
        </w:rPr>
        <w:t>Painting Contest</w:t>
      </w:r>
      <w:r w:rsidRPr="001A3B61">
        <w:rPr>
          <w:b/>
          <w:lang w:val="en-GB"/>
        </w:rPr>
        <w:t>”</w:t>
      </w:r>
      <w:r w:rsidRPr="001A3B61">
        <w:rPr>
          <w:lang w:val="en-GB"/>
        </w:rPr>
        <w:t xml:space="preserve">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and </w:t>
      </w:r>
      <w:proofErr w:type="spellStart"/>
      <w:r w:rsidRPr="001A3B61">
        <w:rPr>
          <w:lang w:val="en-GB"/>
        </w:rPr>
        <w:t>Niğde</w:t>
      </w:r>
      <w:proofErr w:type="spellEnd"/>
      <w:r w:rsidRPr="001A3B61">
        <w:rPr>
          <w:lang w:val="en-GB"/>
        </w:rPr>
        <w:t xml:space="preserve"> Municipality aim to keep the glorious memory of Martyr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and all our martyrs alive, and to increase the love of the homeland, national consciousness and democracy awareness among the young generations</w:t>
      </w:r>
      <w:r w:rsidR="00157558" w:rsidRPr="001A3B61">
        <w:rPr>
          <w:lang w:val="en-GB"/>
        </w:rPr>
        <w:t xml:space="preserve">. </w:t>
      </w:r>
      <w:r w:rsidR="00C413FB" w:rsidRPr="001A3B61">
        <w:rPr>
          <w:lang w:val="en-GB"/>
        </w:rPr>
        <w:t xml:space="preserve"> </w:t>
      </w:r>
    </w:p>
    <w:p w:rsidR="00157558" w:rsidRPr="001A3B61" w:rsidRDefault="00D124D7" w:rsidP="00D20734">
      <w:pPr>
        <w:spacing w:after="120"/>
        <w:ind w:left="708"/>
        <w:jc w:val="both"/>
        <w:rPr>
          <w:lang w:val="en-GB"/>
        </w:rPr>
      </w:pPr>
      <w:r w:rsidRPr="001A3B61">
        <w:rPr>
          <w:lang w:val="en-GB"/>
        </w:rPr>
        <w:t>For this purpose, it is aimed to support young artist candidates, identify creative personalities and increase their motivation towards visual arts. Thus, by internalising national consciousness; it is planned to bring individuals with a contemporary understanding of art with efforts to visualize thought to the forefront.</w:t>
      </w:r>
    </w:p>
    <w:p w:rsidR="00157558" w:rsidRPr="001A3B61" w:rsidRDefault="00157558" w:rsidP="00D20734">
      <w:pPr>
        <w:jc w:val="both"/>
        <w:rPr>
          <w:lang w:val="en-GB"/>
        </w:rPr>
      </w:pPr>
    </w:p>
    <w:p w:rsidR="00157558" w:rsidRPr="001A3B61" w:rsidRDefault="00D124D7" w:rsidP="00D20734">
      <w:pPr>
        <w:pStyle w:val="ListeParagraf"/>
        <w:numPr>
          <w:ilvl w:val="0"/>
          <w:numId w:val="11"/>
        </w:numPr>
        <w:jc w:val="both"/>
        <w:rPr>
          <w:b/>
          <w:lang w:val="en-GB"/>
        </w:rPr>
      </w:pPr>
      <w:r w:rsidRPr="001A3B61">
        <w:rPr>
          <w:b/>
          <w:lang w:val="en-GB"/>
        </w:rPr>
        <w:t>APPLICATION AND PARTICIPATION CONDITIONS</w:t>
      </w:r>
    </w:p>
    <w:p w:rsidR="00D20734" w:rsidRPr="001A3B61" w:rsidRDefault="00D20734" w:rsidP="00D20734">
      <w:pPr>
        <w:pStyle w:val="ListeParagraf"/>
        <w:spacing w:before="240" w:after="120"/>
        <w:ind w:left="1134"/>
        <w:jc w:val="both"/>
        <w:rPr>
          <w:lang w:val="en-GB"/>
        </w:rPr>
      </w:pPr>
    </w:p>
    <w:p w:rsidR="00157558" w:rsidRPr="001A3B61" w:rsidRDefault="00D124D7" w:rsidP="00D20734">
      <w:pPr>
        <w:pStyle w:val="ListeParagraf"/>
        <w:numPr>
          <w:ilvl w:val="0"/>
          <w:numId w:val="1"/>
        </w:numPr>
        <w:spacing w:before="240" w:after="120"/>
        <w:ind w:left="1134" w:hanging="425"/>
        <w:jc w:val="both"/>
        <w:rPr>
          <w:lang w:val="en-GB"/>
        </w:rPr>
      </w:pPr>
      <w:r w:rsidRPr="001A3B61">
        <w:rPr>
          <w:lang w:val="en-GB"/>
        </w:rPr>
        <w:t>Participation in the contest is free of charge and on a voluntary basis</w:t>
      </w:r>
      <w:r w:rsidR="001E151C" w:rsidRPr="001A3B61">
        <w:rPr>
          <w:lang w:val="en-GB"/>
        </w:rPr>
        <w:t>.</w:t>
      </w:r>
    </w:p>
    <w:p w:rsidR="00654C58" w:rsidRPr="001A3B61" w:rsidRDefault="00D124D7" w:rsidP="00D20734">
      <w:pPr>
        <w:pStyle w:val="ListeParagraf"/>
        <w:numPr>
          <w:ilvl w:val="0"/>
          <w:numId w:val="1"/>
        </w:numPr>
        <w:spacing w:after="120"/>
        <w:ind w:left="1134" w:hanging="425"/>
        <w:jc w:val="both"/>
        <w:rPr>
          <w:lang w:val="en-GB"/>
        </w:rPr>
      </w:pPr>
      <w:r w:rsidRPr="001A3B61">
        <w:rPr>
          <w:lang w:val="en-GB"/>
        </w:rPr>
        <w:t xml:space="preserve">The works submitted to the </w:t>
      </w:r>
      <w:r w:rsidR="00C413FB" w:rsidRPr="001A3B61">
        <w:rPr>
          <w:lang w:val="en-GB"/>
        </w:rPr>
        <w:t>contest</w:t>
      </w:r>
      <w:r w:rsidRPr="001A3B61">
        <w:rPr>
          <w:lang w:val="en-GB"/>
        </w:rPr>
        <w:t xml:space="preserve"> </w:t>
      </w:r>
      <w:r w:rsidR="00AA728E" w:rsidRPr="001A3B61">
        <w:rPr>
          <w:lang w:val="en-GB"/>
        </w:rPr>
        <w:t>must</w:t>
      </w:r>
      <w:r w:rsidRPr="001A3B61">
        <w:rPr>
          <w:lang w:val="en-GB"/>
        </w:rPr>
        <w:t xml:space="preserve"> not be contrary to the fundamental values ​​of the Republic of Turkey</w:t>
      </w:r>
      <w:r w:rsidR="00157558" w:rsidRPr="001A3B61">
        <w:rPr>
          <w:lang w:val="en-GB"/>
        </w:rPr>
        <w:t>.</w:t>
      </w:r>
    </w:p>
    <w:p w:rsidR="00227972" w:rsidRPr="001A3B61" w:rsidRDefault="00D124D7" w:rsidP="00D20734">
      <w:pPr>
        <w:pStyle w:val="ListeParagraf"/>
        <w:numPr>
          <w:ilvl w:val="0"/>
          <w:numId w:val="1"/>
        </w:numPr>
        <w:spacing w:after="120"/>
        <w:ind w:left="1134" w:hanging="425"/>
        <w:jc w:val="both"/>
        <w:rPr>
          <w:lang w:val="en-GB"/>
        </w:rPr>
      </w:pPr>
      <w:r w:rsidRPr="001A3B61">
        <w:rPr>
          <w:lang w:val="en-GB"/>
        </w:rPr>
        <w:t xml:space="preserve">The </w:t>
      </w:r>
      <w:r w:rsidR="00C413FB" w:rsidRPr="001A3B61">
        <w:rPr>
          <w:lang w:val="en-GB"/>
        </w:rPr>
        <w:t>contest</w:t>
      </w:r>
      <w:r w:rsidRPr="001A3B61">
        <w:rPr>
          <w:lang w:val="en-GB"/>
        </w:rPr>
        <w:t xml:space="preserve"> is open to all art lovers living in Turkey and abroad. (Excluding the members of the selection committee of the </w:t>
      </w:r>
      <w:r w:rsidR="00C413FB" w:rsidRPr="001A3B61">
        <w:rPr>
          <w:lang w:val="en-GB"/>
        </w:rPr>
        <w:t>contest</w:t>
      </w:r>
      <w:r w:rsidRPr="001A3B61">
        <w:rPr>
          <w:lang w:val="en-GB"/>
        </w:rPr>
        <w:t xml:space="preserve"> and their first degree relatives.)</w:t>
      </w:r>
    </w:p>
    <w:p w:rsidR="002C3C3F" w:rsidRPr="001A3B61" w:rsidRDefault="00D124D7" w:rsidP="00D20734">
      <w:pPr>
        <w:pStyle w:val="ListeParagraf"/>
        <w:numPr>
          <w:ilvl w:val="0"/>
          <w:numId w:val="1"/>
        </w:numPr>
        <w:spacing w:after="120"/>
        <w:ind w:left="1134" w:hanging="425"/>
        <w:jc w:val="both"/>
        <w:rPr>
          <w:lang w:val="en-GB"/>
        </w:rPr>
      </w:pPr>
      <w:r w:rsidRPr="001A3B61">
        <w:rPr>
          <w:lang w:val="en-GB"/>
        </w:rPr>
        <w:t xml:space="preserve">The </w:t>
      </w:r>
      <w:r w:rsidR="00C413FB" w:rsidRPr="001A3B61">
        <w:rPr>
          <w:lang w:val="en-GB"/>
        </w:rPr>
        <w:t>contest</w:t>
      </w:r>
      <w:r w:rsidRPr="001A3B61">
        <w:rPr>
          <w:lang w:val="en-GB"/>
        </w:rPr>
        <w:t xml:space="preserve"> will be held in 4 categories</w:t>
      </w:r>
      <w:r w:rsidR="002C3C3F" w:rsidRPr="001A3B61">
        <w:rPr>
          <w:lang w:val="en-GB"/>
        </w:rPr>
        <w:t>:</w:t>
      </w:r>
    </w:p>
    <w:p w:rsidR="00227972" w:rsidRPr="001A3B61" w:rsidRDefault="00D124D7" w:rsidP="00D20734">
      <w:pPr>
        <w:pStyle w:val="ListeParagraf"/>
        <w:numPr>
          <w:ilvl w:val="0"/>
          <w:numId w:val="13"/>
        </w:numPr>
        <w:spacing w:after="120"/>
        <w:jc w:val="both"/>
        <w:rPr>
          <w:lang w:val="en-GB"/>
        </w:rPr>
      </w:pPr>
      <w:r w:rsidRPr="001A3B61">
        <w:rPr>
          <w:lang w:val="en-GB"/>
        </w:rPr>
        <w:t>1</w:t>
      </w:r>
      <w:r w:rsidRPr="001A3B61">
        <w:rPr>
          <w:vertAlign w:val="superscript"/>
          <w:lang w:val="en-GB"/>
        </w:rPr>
        <w:t>st</w:t>
      </w:r>
      <w:r w:rsidRPr="001A3B61">
        <w:rPr>
          <w:lang w:val="en-GB"/>
        </w:rPr>
        <w:t xml:space="preserve"> Category</w:t>
      </w:r>
      <w:r w:rsidR="002C3C3F" w:rsidRPr="001A3B61">
        <w:rPr>
          <w:lang w:val="en-GB"/>
        </w:rPr>
        <w:tab/>
        <w:t>(</w:t>
      </w:r>
      <w:r w:rsidR="00781DA2" w:rsidRPr="001A3B61">
        <w:rPr>
          <w:lang w:val="en-GB"/>
        </w:rPr>
        <w:t>Primary School</w:t>
      </w:r>
      <w:r w:rsidR="002C3C3F" w:rsidRPr="001A3B61">
        <w:rPr>
          <w:lang w:val="en-GB"/>
        </w:rPr>
        <w:t xml:space="preserve">) </w:t>
      </w:r>
    </w:p>
    <w:p w:rsidR="00227972" w:rsidRPr="001A3B61" w:rsidRDefault="00AA728E" w:rsidP="00D20734">
      <w:pPr>
        <w:pStyle w:val="ListeParagraf"/>
        <w:numPr>
          <w:ilvl w:val="0"/>
          <w:numId w:val="13"/>
        </w:numPr>
        <w:spacing w:after="120"/>
        <w:jc w:val="both"/>
        <w:rPr>
          <w:lang w:val="en-GB"/>
        </w:rPr>
      </w:pPr>
      <w:r w:rsidRPr="001A3B61">
        <w:rPr>
          <w:lang w:val="en-GB"/>
        </w:rPr>
        <w:t>2</w:t>
      </w:r>
      <w:r w:rsidRPr="001A3B61">
        <w:rPr>
          <w:vertAlign w:val="superscript"/>
          <w:lang w:val="en-GB"/>
        </w:rPr>
        <w:t>nd</w:t>
      </w:r>
      <w:r w:rsidRPr="001A3B61">
        <w:rPr>
          <w:lang w:val="en-GB"/>
        </w:rPr>
        <w:t xml:space="preserve"> </w:t>
      </w:r>
      <w:r w:rsidR="00781DA2" w:rsidRPr="001A3B61">
        <w:rPr>
          <w:lang w:val="en-GB"/>
        </w:rPr>
        <w:t>Category</w:t>
      </w:r>
      <w:r w:rsidR="002C3C3F" w:rsidRPr="001A3B61">
        <w:rPr>
          <w:lang w:val="en-GB"/>
        </w:rPr>
        <w:tab/>
        <w:t>(</w:t>
      </w:r>
      <w:r w:rsidR="00781DA2" w:rsidRPr="001A3B61">
        <w:rPr>
          <w:lang w:val="en-GB"/>
        </w:rPr>
        <w:t>Secondary School</w:t>
      </w:r>
      <w:r w:rsidR="002C3C3F" w:rsidRPr="001A3B61">
        <w:rPr>
          <w:lang w:val="en-GB"/>
        </w:rPr>
        <w:t>)</w:t>
      </w:r>
    </w:p>
    <w:p w:rsidR="00227972" w:rsidRPr="001A3B61" w:rsidRDefault="00AA728E" w:rsidP="00D20734">
      <w:pPr>
        <w:pStyle w:val="ListeParagraf"/>
        <w:numPr>
          <w:ilvl w:val="0"/>
          <w:numId w:val="13"/>
        </w:numPr>
        <w:spacing w:after="120"/>
        <w:jc w:val="both"/>
        <w:rPr>
          <w:lang w:val="en-GB"/>
        </w:rPr>
      </w:pPr>
      <w:r w:rsidRPr="001A3B61">
        <w:rPr>
          <w:lang w:val="en-GB"/>
        </w:rPr>
        <w:t>3</w:t>
      </w:r>
      <w:proofErr w:type="gramStart"/>
      <w:r w:rsidRPr="001A3B61">
        <w:rPr>
          <w:vertAlign w:val="superscript"/>
          <w:lang w:val="en-GB"/>
        </w:rPr>
        <w:t>rd</w:t>
      </w:r>
      <w:r w:rsidRPr="001A3B61">
        <w:rPr>
          <w:lang w:val="en-GB"/>
        </w:rPr>
        <w:t xml:space="preserve"> </w:t>
      </w:r>
      <w:r w:rsidR="00781DA2" w:rsidRPr="001A3B61">
        <w:rPr>
          <w:lang w:val="en-GB"/>
        </w:rPr>
        <w:t xml:space="preserve"> Category</w:t>
      </w:r>
      <w:proofErr w:type="gramEnd"/>
      <w:r w:rsidR="002C3C3F" w:rsidRPr="001A3B61">
        <w:rPr>
          <w:lang w:val="en-GB"/>
        </w:rPr>
        <w:tab/>
        <w:t>(</w:t>
      </w:r>
      <w:r w:rsidR="00781DA2" w:rsidRPr="001A3B61">
        <w:rPr>
          <w:lang w:val="en-GB"/>
        </w:rPr>
        <w:t>High School</w:t>
      </w:r>
      <w:r w:rsidR="002C3C3F" w:rsidRPr="001A3B61">
        <w:rPr>
          <w:lang w:val="en-GB"/>
        </w:rPr>
        <w:t>)</w:t>
      </w:r>
    </w:p>
    <w:p w:rsidR="002C3C3F" w:rsidRPr="001A3B61" w:rsidRDefault="00AA728E" w:rsidP="00D20734">
      <w:pPr>
        <w:pStyle w:val="ListeParagraf"/>
        <w:numPr>
          <w:ilvl w:val="0"/>
          <w:numId w:val="13"/>
        </w:numPr>
        <w:spacing w:after="120"/>
        <w:jc w:val="both"/>
        <w:rPr>
          <w:lang w:val="en-GB"/>
        </w:rPr>
      </w:pPr>
      <w:r w:rsidRPr="001A3B61">
        <w:rPr>
          <w:lang w:val="en-GB"/>
        </w:rPr>
        <w:t>4</w:t>
      </w:r>
      <w:proofErr w:type="gramStart"/>
      <w:r w:rsidRPr="001A3B61">
        <w:rPr>
          <w:vertAlign w:val="superscript"/>
          <w:lang w:val="en-GB"/>
        </w:rPr>
        <w:t>th</w:t>
      </w:r>
      <w:r w:rsidRPr="001A3B61">
        <w:rPr>
          <w:lang w:val="en-GB"/>
        </w:rPr>
        <w:t xml:space="preserve"> </w:t>
      </w:r>
      <w:r w:rsidR="00781DA2" w:rsidRPr="001A3B61">
        <w:rPr>
          <w:lang w:val="en-GB"/>
        </w:rPr>
        <w:t xml:space="preserve"> Category</w:t>
      </w:r>
      <w:proofErr w:type="gramEnd"/>
      <w:r w:rsidR="002C3C3F" w:rsidRPr="001A3B61">
        <w:rPr>
          <w:lang w:val="en-GB"/>
        </w:rPr>
        <w:t xml:space="preserve"> </w:t>
      </w:r>
      <w:r w:rsidR="002C3C3F" w:rsidRPr="001A3B61">
        <w:rPr>
          <w:lang w:val="en-GB"/>
        </w:rPr>
        <w:tab/>
        <w:t>(</w:t>
      </w:r>
      <w:r w:rsidR="00781DA2" w:rsidRPr="001A3B61">
        <w:rPr>
          <w:lang w:val="en-GB"/>
        </w:rPr>
        <w:t>Adults</w:t>
      </w:r>
      <w:r w:rsidR="002C3C3F" w:rsidRPr="001A3B61">
        <w:rPr>
          <w:lang w:val="en-GB"/>
        </w:rPr>
        <w:t xml:space="preserve">) </w:t>
      </w:r>
    </w:p>
    <w:p w:rsidR="00227972" w:rsidRPr="001A3B61" w:rsidRDefault="00781DA2" w:rsidP="00D20734">
      <w:pPr>
        <w:pStyle w:val="ListeParagraf"/>
        <w:numPr>
          <w:ilvl w:val="0"/>
          <w:numId w:val="1"/>
        </w:numPr>
        <w:spacing w:after="120"/>
        <w:ind w:left="1134" w:hanging="425"/>
        <w:jc w:val="both"/>
        <w:rPr>
          <w:lang w:val="en-GB"/>
        </w:rPr>
      </w:pPr>
      <w:r w:rsidRPr="001A3B61">
        <w:rPr>
          <w:lang w:val="en-GB"/>
        </w:rPr>
        <w:t>Participants are free to use all kinds of techniques and materials suitable for their own expression and to propose new approaches</w:t>
      </w:r>
      <w:r w:rsidR="00227972" w:rsidRPr="001A3B61">
        <w:rPr>
          <w:lang w:val="en-GB"/>
        </w:rPr>
        <w:t>.</w:t>
      </w:r>
    </w:p>
    <w:p w:rsidR="00157558" w:rsidRPr="001A3B61" w:rsidRDefault="00781DA2" w:rsidP="00D20734">
      <w:pPr>
        <w:pStyle w:val="ListeParagraf"/>
        <w:numPr>
          <w:ilvl w:val="0"/>
          <w:numId w:val="1"/>
        </w:numPr>
        <w:spacing w:after="120"/>
        <w:ind w:left="1134" w:hanging="425"/>
        <w:jc w:val="both"/>
        <w:rPr>
          <w:lang w:val="en-GB"/>
        </w:rPr>
      </w:pPr>
      <w:r w:rsidRPr="001A3B61">
        <w:rPr>
          <w:lang w:val="en-GB"/>
        </w:rPr>
        <w:t xml:space="preserve">Pre-applications will be made by sending images of the work to </w:t>
      </w:r>
      <w:r w:rsidRPr="001A3B61">
        <w:rPr>
          <w:b/>
          <w:lang w:val="en-GB"/>
        </w:rPr>
        <w:t>gsfyarisma@ohu.edu.tr</w:t>
      </w:r>
      <w:r w:rsidRPr="001A3B61">
        <w:rPr>
          <w:lang w:val="en-GB"/>
        </w:rPr>
        <w:t xml:space="preserve"> via e-mail</w:t>
      </w:r>
      <w:r w:rsidR="00157558" w:rsidRPr="001A3B61">
        <w:rPr>
          <w:lang w:val="en-GB"/>
        </w:rPr>
        <w:t>.</w:t>
      </w:r>
    </w:p>
    <w:p w:rsidR="00157558" w:rsidRPr="001A3B61" w:rsidRDefault="00781DA2" w:rsidP="00D20734">
      <w:pPr>
        <w:pStyle w:val="ListeParagraf"/>
        <w:numPr>
          <w:ilvl w:val="0"/>
          <w:numId w:val="1"/>
        </w:numPr>
        <w:spacing w:after="120"/>
        <w:ind w:left="1134" w:hanging="425"/>
        <w:jc w:val="both"/>
        <w:rPr>
          <w:lang w:val="en-GB"/>
        </w:rPr>
      </w:pPr>
      <w:r w:rsidRPr="001A3B61">
        <w:rPr>
          <w:lang w:val="en-GB"/>
        </w:rPr>
        <w:t>The pre-evaluation will be made by the selection committee over the work images sent by the candidates in digital environment via e-mail</w:t>
      </w:r>
      <w:r w:rsidR="00157558" w:rsidRPr="001A3B61">
        <w:rPr>
          <w:lang w:val="en-GB"/>
        </w:rPr>
        <w:t>.</w:t>
      </w:r>
    </w:p>
    <w:p w:rsidR="00E41444" w:rsidRPr="001A3B61" w:rsidRDefault="007B4B18" w:rsidP="00D20734">
      <w:pPr>
        <w:pStyle w:val="ListeParagraf"/>
        <w:numPr>
          <w:ilvl w:val="0"/>
          <w:numId w:val="1"/>
        </w:numPr>
        <w:spacing w:after="120"/>
        <w:ind w:left="1134" w:hanging="425"/>
        <w:jc w:val="both"/>
        <w:rPr>
          <w:lang w:val="en-GB"/>
        </w:rPr>
      </w:pPr>
      <w:r w:rsidRPr="001A3B61">
        <w:rPr>
          <w:lang w:val="en-GB"/>
        </w:rPr>
        <w:t xml:space="preserve">Each participant shall participate in the </w:t>
      </w:r>
      <w:r w:rsidR="00C413FB" w:rsidRPr="001A3B61">
        <w:rPr>
          <w:lang w:val="en-GB"/>
        </w:rPr>
        <w:t>contest</w:t>
      </w:r>
      <w:r w:rsidRPr="001A3B61">
        <w:rPr>
          <w:lang w:val="en-GB"/>
        </w:rPr>
        <w:t xml:space="preserve"> with 1 (one) original work that has not participated in any </w:t>
      </w:r>
      <w:r w:rsidR="00C413FB" w:rsidRPr="001A3B61">
        <w:rPr>
          <w:lang w:val="en-GB"/>
        </w:rPr>
        <w:t>contest</w:t>
      </w:r>
      <w:r w:rsidRPr="001A3B61">
        <w:rPr>
          <w:lang w:val="en-GB"/>
        </w:rPr>
        <w:t xml:space="preserve"> before, has not been awarded or exhibited</w:t>
      </w:r>
      <w:r w:rsidR="00E41444" w:rsidRPr="001A3B61">
        <w:rPr>
          <w:lang w:val="en-GB"/>
        </w:rPr>
        <w:t xml:space="preserve">.  </w:t>
      </w:r>
    </w:p>
    <w:p w:rsidR="00E41444" w:rsidRPr="001A3B61" w:rsidRDefault="00BE3EEE" w:rsidP="00D20734">
      <w:pPr>
        <w:pStyle w:val="ListeParagraf"/>
        <w:numPr>
          <w:ilvl w:val="0"/>
          <w:numId w:val="1"/>
        </w:numPr>
        <w:spacing w:after="120"/>
        <w:ind w:left="1134" w:hanging="425"/>
        <w:jc w:val="both"/>
        <w:rPr>
          <w:lang w:val="en-GB"/>
        </w:rPr>
      </w:pPr>
      <w:r w:rsidRPr="001A3B61">
        <w:rPr>
          <w:lang w:val="en-GB"/>
        </w:rPr>
        <w:t>Those whose works</w:t>
      </w:r>
      <w:r w:rsidR="007B4B18" w:rsidRPr="001A3B61">
        <w:rPr>
          <w:lang w:val="en-GB"/>
        </w:rPr>
        <w:t xml:space="preserve"> are copy, imitation, reproduction and etc</w:t>
      </w:r>
      <w:r w:rsidRPr="001A3B61">
        <w:rPr>
          <w:lang w:val="en-GB"/>
        </w:rPr>
        <w:t>. shall not apply</w:t>
      </w:r>
      <w:r w:rsidR="00E41444" w:rsidRPr="001A3B61">
        <w:rPr>
          <w:lang w:val="en-GB"/>
        </w:rPr>
        <w:t>.</w:t>
      </w:r>
    </w:p>
    <w:p w:rsidR="00E41444" w:rsidRPr="001A3B61" w:rsidRDefault="002056FE" w:rsidP="00D20734">
      <w:pPr>
        <w:pStyle w:val="ListeParagraf"/>
        <w:numPr>
          <w:ilvl w:val="0"/>
          <w:numId w:val="1"/>
        </w:numPr>
        <w:spacing w:after="120"/>
        <w:ind w:left="1134" w:hanging="425"/>
        <w:jc w:val="both"/>
        <w:rPr>
          <w:lang w:val="en-GB"/>
        </w:rPr>
      </w:pPr>
      <w:r w:rsidRPr="001A3B61">
        <w:rPr>
          <w:lang w:val="en-GB"/>
        </w:rPr>
        <w:t>The short sides and the long sides of the works participating in the 1</w:t>
      </w:r>
      <w:r w:rsidRPr="001A3B61">
        <w:rPr>
          <w:vertAlign w:val="superscript"/>
          <w:lang w:val="en-GB"/>
        </w:rPr>
        <w:t>st</w:t>
      </w:r>
      <w:r w:rsidRPr="001A3B61">
        <w:rPr>
          <w:lang w:val="en-GB"/>
        </w:rPr>
        <w:t>, 2</w:t>
      </w:r>
      <w:r w:rsidRPr="001A3B61">
        <w:rPr>
          <w:vertAlign w:val="superscript"/>
          <w:lang w:val="en-GB"/>
        </w:rPr>
        <w:t>nd</w:t>
      </w:r>
      <w:r w:rsidRPr="001A3B61">
        <w:rPr>
          <w:lang w:val="en-GB"/>
        </w:rPr>
        <w:t xml:space="preserve"> and 3</w:t>
      </w:r>
      <w:r w:rsidRPr="001A3B61">
        <w:rPr>
          <w:vertAlign w:val="superscript"/>
          <w:lang w:val="en-GB"/>
        </w:rPr>
        <w:t>rd</w:t>
      </w:r>
      <w:r w:rsidR="00AA728E" w:rsidRPr="001A3B61">
        <w:rPr>
          <w:lang w:val="en-GB"/>
        </w:rPr>
        <w:t xml:space="preserve"> categories must</w:t>
      </w:r>
      <w:r w:rsidRPr="001A3B61">
        <w:rPr>
          <w:lang w:val="en-GB"/>
        </w:rPr>
        <w:t xml:space="preserve"> not be smaller than 35 cm and larger than 50 cm respectively</w:t>
      </w:r>
      <w:r w:rsidR="00E41444" w:rsidRPr="001A3B61">
        <w:rPr>
          <w:lang w:val="en-GB"/>
        </w:rPr>
        <w:t>.</w:t>
      </w:r>
    </w:p>
    <w:p w:rsidR="00E41444" w:rsidRPr="001A3B61" w:rsidRDefault="002056FE" w:rsidP="00D20734">
      <w:pPr>
        <w:pStyle w:val="ListeParagraf"/>
        <w:numPr>
          <w:ilvl w:val="0"/>
          <w:numId w:val="1"/>
        </w:numPr>
        <w:spacing w:after="120"/>
        <w:ind w:left="1134" w:hanging="425"/>
        <w:jc w:val="both"/>
        <w:rPr>
          <w:lang w:val="en-GB"/>
        </w:rPr>
      </w:pPr>
      <w:r w:rsidRPr="001A3B61">
        <w:rPr>
          <w:lang w:val="en-GB"/>
        </w:rPr>
        <w:t>The short sides and the long sides of the works participating in the 4</w:t>
      </w:r>
      <w:r w:rsidRPr="001A3B61">
        <w:rPr>
          <w:vertAlign w:val="superscript"/>
          <w:lang w:val="en-GB"/>
        </w:rPr>
        <w:t>th</w:t>
      </w:r>
      <w:r w:rsidR="00AA728E" w:rsidRPr="001A3B61">
        <w:rPr>
          <w:lang w:val="en-GB"/>
        </w:rPr>
        <w:t xml:space="preserve"> category must</w:t>
      </w:r>
      <w:r w:rsidRPr="001A3B61">
        <w:rPr>
          <w:lang w:val="en-GB"/>
        </w:rPr>
        <w:t xml:space="preserve"> not be smaller than 50 cm and larger than 150 cm respectively</w:t>
      </w:r>
      <w:r w:rsidR="007B4B18" w:rsidRPr="001A3B61">
        <w:rPr>
          <w:lang w:val="en-GB"/>
        </w:rPr>
        <w:t>.</w:t>
      </w:r>
    </w:p>
    <w:p w:rsidR="00157558" w:rsidRPr="001A3B61" w:rsidRDefault="00BE3EEE" w:rsidP="00D20734">
      <w:pPr>
        <w:pStyle w:val="ListeParagraf"/>
        <w:numPr>
          <w:ilvl w:val="0"/>
          <w:numId w:val="1"/>
        </w:numPr>
        <w:spacing w:after="120"/>
        <w:ind w:left="1134" w:hanging="425"/>
        <w:jc w:val="both"/>
        <w:rPr>
          <w:lang w:val="en-GB"/>
        </w:rPr>
      </w:pPr>
      <w:r w:rsidRPr="001A3B61">
        <w:rPr>
          <w:lang w:val="en-GB"/>
        </w:rPr>
        <w:t>The artists whose works pass the pre-evaluation will be informed by e-mail</w:t>
      </w:r>
      <w:r w:rsidR="00157558" w:rsidRPr="001A3B61">
        <w:rPr>
          <w:lang w:val="en-GB"/>
        </w:rPr>
        <w:t>.</w:t>
      </w:r>
    </w:p>
    <w:p w:rsidR="00157558" w:rsidRPr="001A3B61" w:rsidRDefault="00E21585" w:rsidP="00D20734">
      <w:pPr>
        <w:pStyle w:val="ListeParagraf"/>
        <w:numPr>
          <w:ilvl w:val="0"/>
          <w:numId w:val="1"/>
        </w:numPr>
        <w:spacing w:after="120"/>
        <w:ind w:left="1134" w:hanging="425"/>
        <w:jc w:val="both"/>
        <w:rPr>
          <w:lang w:val="en-GB"/>
        </w:rPr>
      </w:pPr>
      <w:r w:rsidRPr="001A3B61">
        <w:rPr>
          <w:lang w:val="en-GB"/>
        </w:rPr>
        <w:t xml:space="preserve">The works that pass the pre-evaluation will be delivered by hand or by cargo to the Faculty of Fine Arts of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whose address is given below. In case of any damage to the works sent by cargo, all responsibility belongs to the participants</w:t>
      </w:r>
      <w:r w:rsidR="00157558" w:rsidRPr="001A3B61">
        <w:rPr>
          <w:lang w:val="en-GB"/>
        </w:rPr>
        <w:t>.</w:t>
      </w:r>
      <w:r w:rsidRPr="001A3B61">
        <w:rPr>
          <w:lang w:val="en-GB"/>
        </w:rPr>
        <w:t xml:space="preserve"> </w:t>
      </w:r>
    </w:p>
    <w:p w:rsidR="009656A0" w:rsidRPr="001A3B61" w:rsidRDefault="00E21585" w:rsidP="00E5327A">
      <w:pPr>
        <w:pStyle w:val="ListeParagraf"/>
        <w:numPr>
          <w:ilvl w:val="0"/>
          <w:numId w:val="1"/>
        </w:numPr>
        <w:spacing w:after="120"/>
        <w:ind w:left="1134" w:hanging="425"/>
        <w:jc w:val="both"/>
        <w:rPr>
          <w:lang w:val="en-GB"/>
        </w:rPr>
      </w:pPr>
      <w:r w:rsidRPr="001A3B61">
        <w:rPr>
          <w:lang w:val="en-GB"/>
        </w:rPr>
        <w:t xml:space="preserve">The works of the disabled participants that pass the pre-evaluation and who reside in </w:t>
      </w:r>
      <w:proofErr w:type="spellStart"/>
      <w:r w:rsidRPr="001A3B61">
        <w:rPr>
          <w:lang w:val="en-GB"/>
        </w:rPr>
        <w:t>Niğde</w:t>
      </w:r>
      <w:proofErr w:type="spellEnd"/>
      <w:r w:rsidRPr="001A3B61">
        <w:rPr>
          <w:lang w:val="en-GB"/>
        </w:rPr>
        <w:t xml:space="preserve"> will be taken from the participant’s residence address by the </w:t>
      </w:r>
      <w:r w:rsidR="00C413FB" w:rsidRPr="001A3B61">
        <w:rPr>
          <w:lang w:val="en-GB"/>
        </w:rPr>
        <w:t>contest</w:t>
      </w:r>
      <w:r w:rsidRPr="001A3B61">
        <w:rPr>
          <w:lang w:val="en-GB"/>
        </w:rPr>
        <w:t xml:space="preserve"> secretariat upon request</w:t>
      </w:r>
      <w:r w:rsidR="001C0077" w:rsidRPr="001A3B61">
        <w:rPr>
          <w:lang w:val="en-GB"/>
        </w:rPr>
        <w:t xml:space="preserve">. </w:t>
      </w:r>
    </w:p>
    <w:p w:rsidR="00506E82" w:rsidRPr="001A3B61" w:rsidRDefault="00E21585" w:rsidP="00E5327A">
      <w:pPr>
        <w:pStyle w:val="ListeParagraf"/>
        <w:numPr>
          <w:ilvl w:val="0"/>
          <w:numId w:val="1"/>
        </w:numPr>
        <w:spacing w:after="120"/>
        <w:ind w:left="1134" w:hanging="425"/>
        <w:jc w:val="both"/>
        <w:rPr>
          <w:lang w:val="en-GB"/>
        </w:rPr>
      </w:pPr>
      <w:r w:rsidRPr="001A3B61">
        <w:rPr>
          <w:lang w:val="en-GB"/>
        </w:rPr>
        <w:t xml:space="preserve">No information will be written on the front of the work that pass the pre-evaluation and the Work Information Label (Annex-1) </w:t>
      </w:r>
      <w:r w:rsidR="00AA728E" w:rsidRPr="001A3B61">
        <w:rPr>
          <w:lang w:val="en-GB"/>
        </w:rPr>
        <w:t>must</w:t>
      </w:r>
      <w:r w:rsidRPr="001A3B61">
        <w:rPr>
          <w:lang w:val="en-GB"/>
        </w:rPr>
        <w:t xml:space="preserve"> be affixed on the lower left corner of the back of the work</w:t>
      </w:r>
      <w:r w:rsidR="00506E82" w:rsidRPr="001A3B61">
        <w:rPr>
          <w:lang w:val="en-GB"/>
        </w:rPr>
        <w:t xml:space="preserve">. </w:t>
      </w:r>
      <w:r w:rsidRPr="001A3B61">
        <w:rPr>
          <w:lang w:val="en-GB"/>
        </w:rPr>
        <w:t>Unlabelled works will not be accepted</w:t>
      </w:r>
      <w:r w:rsidR="00506E82" w:rsidRPr="001A3B61">
        <w:rPr>
          <w:lang w:val="en-GB"/>
        </w:rPr>
        <w:t xml:space="preserve">. </w:t>
      </w:r>
    </w:p>
    <w:p w:rsidR="00B045B6" w:rsidRPr="001A3B61" w:rsidRDefault="00B43B5D" w:rsidP="00D20734">
      <w:pPr>
        <w:pStyle w:val="ListeParagraf"/>
        <w:numPr>
          <w:ilvl w:val="0"/>
          <w:numId w:val="1"/>
        </w:numPr>
        <w:spacing w:after="120"/>
        <w:ind w:left="1134" w:hanging="425"/>
        <w:jc w:val="both"/>
        <w:rPr>
          <w:lang w:val="en-GB"/>
        </w:rPr>
      </w:pPr>
      <w:r w:rsidRPr="001A3B61">
        <w:rPr>
          <w:lang w:val="en-GB"/>
        </w:rPr>
        <w:lastRenderedPageBreak/>
        <w:t xml:space="preserve">Participants who pass the pre-evaluation shall fill in the Artist Information Form (Annex-2), Copyright </w:t>
      </w:r>
      <w:r w:rsidR="00AA728E" w:rsidRPr="001A3B61">
        <w:rPr>
          <w:lang w:val="en-GB"/>
        </w:rPr>
        <w:t>Assignme</w:t>
      </w:r>
      <w:r w:rsidR="001A3B61">
        <w:rPr>
          <w:lang w:val="en-GB"/>
        </w:rPr>
        <w:t>n</w:t>
      </w:r>
      <w:r w:rsidR="00AA728E" w:rsidRPr="001A3B61">
        <w:rPr>
          <w:lang w:val="en-GB"/>
        </w:rPr>
        <w:t>t</w:t>
      </w:r>
      <w:r w:rsidRPr="001A3B61">
        <w:rPr>
          <w:lang w:val="en-GB"/>
        </w:rPr>
        <w:t xml:space="preserve"> Form (Annex-3) and the </w:t>
      </w:r>
      <w:r w:rsidR="00AA728E" w:rsidRPr="001A3B61">
        <w:rPr>
          <w:lang w:val="en-GB"/>
        </w:rPr>
        <w:t>Informed Consent</w:t>
      </w:r>
      <w:r w:rsidRPr="001A3B61">
        <w:rPr>
          <w:lang w:val="en-GB"/>
        </w:rPr>
        <w:t xml:space="preserve"> Form (Annex-4) and send it together with their works in an envelope. For participants under the age of 18, the Parental Consent Form (Annex-5) </w:t>
      </w:r>
      <w:r w:rsidR="00D45B2E" w:rsidRPr="001A3B61">
        <w:rPr>
          <w:lang w:val="en-GB"/>
        </w:rPr>
        <w:t>must</w:t>
      </w:r>
      <w:r w:rsidRPr="001A3B61">
        <w:rPr>
          <w:lang w:val="en-GB"/>
        </w:rPr>
        <w:t xml:space="preserve"> also be filled and signed and sent with the work</w:t>
      </w:r>
      <w:r w:rsidR="00B045B6" w:rsidRPr="001A3B61">
        <w:rPr>
          <w:lang w:val="en-GB"/>
        </w:rPr>
        <w:t xml:space="preserve">. </w:t>
      </w:r>
      <w:r w:rsidRPr="001A3B61">
        <w:rPr>
          <w:lang w:val="en-GB"/>
        </w:rPr>
        <w:t xml:space="preserve"> </w:t>
      </w:r>
    </w:p>
    <w:p w:rsidR="00E41444" w:rsidRPr="001A3B61" w:rsidRDefault="00B43B5D" w:rsidP="00D20734">
      <w:pPr>
        <w:pStyle w:val="ListeParagraf"/>
        <w:numPr>
          <w:ilvl w:val="0"/>
          <w:numId w:val="1"/>
        </w:numPr>
        <w:spacing w:after="120"/>
        <w:ind w:left="1134" w:hanging="425"/>
        <w:jc w:val="both"/>
        <w:rPr>
          <w:lang w:val="en-GB"/>
        </w:rPr>
      </w:pPr>
      <w:r w:rsidRPr="001A3B61">
        <w:rPr>
          <w:lang w:val="en-GB"/>
        </w:rPr>
        <w:t xml:space="preserve">Works that do not comply with the </w:t>
      </w:r>
      <w:r w:rsidR="00C413FB" w:rsidRPr="001A3B61">
        <w:rPr>
          <w:lang w:val="en-GB"/>
        </w:rPr>
        <w:t>contest</w:t>
      </w:r>
      <w:r w:rsidRPr="001A3B61">
        <w:rPr>
          <w:lang w:val="en-GB"/>
        </w:rPr>
        <w:t xml:space="preserve"> specifications and are not ready to be exhibited </w:t>
      </w:r>
      <w:r w:rsidR="00D45B2E" w:rsidRPr="001A3B61">
        <w:rPr>
          <w:lang w:val="en-GB"/>
        </w:rPr>
        <w:t>will</w:t>
      </w:r>
      <w:r w:rsidRPr="001A3B61">
        <w:rPr>
          <w:lang w:val="en-GB"/>
        </w:rPr>
        <w:t xml:space="preserve"> not be evaluated</w:t>
      </w:r>
      <w:r w:rsidR="00E41444" w:rsidRPr="001A3B61">
        <w:rPr>
          <w:lang w:val="en-GB"/>
        </w:rPr>
        <w:t>.</w:t>
      </w:r>
    </w:p>
    <w:p w:rsidR="00157558" w:rsidRPr="001A3B61" w:rsidRDefault="00B43B5D" w:rsidP="00D20734">
      <w:pPr>
        <w:pStyle w:val="ListeParagraf"/>
        <w:numPr>
          <w:ilvl w:val="0"/>
          <w:numId w:val="1"/>
        </w:numPr>
        <w:spacing w:after="120"/>
        <w:ind w:left="1134" w:hanging="425"/>
        <w:jc w:val="both"/>
        <w:rPr>
          <w:lang w:val="en-GB"/>
        </w:rPr>
      </w:pPr>
      <w:r w:rsidRPr="001A3B61">
        <w:rPr>
          <w:lang w:val="en-GB"/>
        </w:rPr>
        <w:t xml:space="preserve">The submitted works </w:t>
      </w:r>
      <w:r w:rsidR="00D45B2E" w:rsidRPr="001A3B61">
        <w:rPr>
          <w:lang w:val="en-GB"/>
        </w:rPr>
        <w:t>will</w:t>
      </w:r>
      <w:r w:rsidRPr="001A3B61">
        <w:rPr>
          <w:lang w:val="en-GB"/>
        </w:rPr>
        <w:t xml:space="preserve"> be evaluated by the Selection Committee and those that are awarded and deemed worthy of exhibition </w:t>
      </w:r>
      <w:r w:rsidR="00D45B2E" w:rsidRPr="001A3B61">
        <w:rPr>
          <w:lang w:val="en-GB"/>
        </w:rPr>
        <w:t>wi</w:t>
      </w:r>
      <w:r w:rsidRPr="001A3B61">
        <w:rPr>
          <w:lang w:val="en-GB"/>
        </w:rPr>
        <w:t xml:space="preserve">ll be announced on the website of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Faculty of Fine Arts in accordance with the Law No. 6698 of the Protection of Personal Data</w:t>
      </w:r>
      <w:r w:rsidR="00E26A03" w:rsidRPr="001A3B61">
        <w:rPr>
          <w:lang w:val="en-GB"/>
        </w:rPr>
        <w:t xml:space="preserve">. </w:t>
      </w:r>
    </w:p>
    <w:p w:rsidR="005D21D1" w:rsidRPr="001A3B61" w:rsidRDefault="00B43B5D" w:rsidP="00D20734">
      <w:pPr>
        <w:pStyle w:val="ListeParagraf"/>
        <w:numPr>
          <w:ilvl w:val="0"/>
          <w:numId w:val="1"/>
        </w:numPr>
        <w:spacing w:after="120"/>
        <w:ind w:left="1134" w:hanging="425"/>
        <w:jc w:val="both"/>
        <w:rPr>
          <w:lang w:val="en-GB"/>
        </w:rPr>
      </w:pPr>
      <w:r w:rsidRPr="001A3B61">
        <w:rPr>
          <w:lang w:val="en-GB"/>
        </w:rPr>
        <w:t xml:space="preserve">The awards of the artists who are entitled to the success and honourable mention awards </w:t>
      </w:r>
      <w:r w:rsidR="00D45B2E" w:rsidRPr="001A3B61">
        <w:rPr>
          <w:lang w:val="en-GB"/>
        </w:rPr>
        <w:t>wi</w:t>
      </w:r>
      <w:r w:rsidRPr="001A3B61">
        <w:rPr>
          <w:lang w:val="en-GB"/>
        </w:rPr>
        <w:t xml:space="preserve">ll be transferred by </w:t>
      </w:r>
      <w:proofErr w:type="spellStart"/>
      <w:r w:rsidRPr="001A3B61">
        <w:rPr>
          <w:lang w:val="en-GB"/>
        </w:rPr>
        <w:t>Niğde</w:t>
      </w:r>
      <w:proofErr w:type="spellEnd"/>
      <w:r w:rsidRPr="001A3B61">
        <w:rPr>
          <w:lang w:val="en-GB"/>
        </w:rPr>
        <w:t xml:space="preserve"> Municipality to the accoun</w:t>
      </w:r>
      <w:r w:rsidR="00D45B2E" w:rsidRPr="001A3B61">
        <w:rPr>
          <w:lang w:val="en-GB"/>
        </w:rPr>
        <w:t>t number specified in the Artist</w:t>
      </w:r>
      <w:r w:rsidRPr="001A3B61">
        <w:rPr>
          <w:lang w:val="en-GB"/>
        </w:rPr>
        <w:t xml:space="preserve"> Information Form (Annex-2) within 30 days of the announcement of the winners. Painting sets to be met by </w:t>
      </w:r>
      <w:proofErr w:type="spellStart"/>
      <w:r w:rsidRPr="001A3B61">
        <w:rPr>
          <w:lang w:val="en-GB"/>
        </w:rPr>
        <w:t>Niğde</w:t>
      </w:r>
      <w:proofErr w:type="spellEnd"/>
      <w:r w:rsidRPr="001A3B61">
        <w:rPr>
          <w:lang w:val="en-GB"/>
        </w:rPr>
        <w:t xml:space="preserve"> Municipality will be delivered by hand to the participant or their parents</w:t>
      </w:r>
      <w:r w:rsidR="009A397A" w:rsidRPr="001A3B61">
        <w:rPr>
          <w:lang w:val="en-GB"/>
        </w:rPr>
        <w:t xml:space="preserve">. </w:t>
      </w:r>
      <w:r w:rsidRPr="001A3B61">
        <w:rPr>
          <w:lang w:val="en-GB"/>
        </w:rPr>
        <w:t xml:space="preserve">  </w:t>
      </w:r>
    </w:p>
    <w:p w:rsidR="00BE7105" w:rsidRPr="001A3B61" w:rsidRDefault="00B43B5D" w:rsidP="00D20734">
      <w:pPr>
        <w:pStyle w:val="ListeParagraf"/>
        <w:numPr>
          <w:ilvl w:val="0"/>
          <w:numId w:val="1"/>
        </w:numPr>
        <w:spacing w:after="120"/>
        <w:ind w:left="1134" w:hanging="425"/>
        <w:jc w:val="both"/>
        <w:rPr>
          <w:lang w:val="en-GB"/>
        </w:rPr>
      </w:pPr>
      <w:r w:rsidRPr="001A3B61">
        <w:rPr>
          <w:lang w:val="en-GB"/>
        </w:rPr>
        <w:t xml:space="preserve">The works awarded with success and honourable mention </w:t>
      </w:r>
      <w:r w:rsidR="00D45B2E" w:rsidRPr="001A3B61">
        <w:rPr>
          <w:lang w:val="en-GB"/>
        </w:rPr>
        <w:t>wi</w:t>
      </w:r>
      <w:r w:rsidRPr="001A3B61">
        <w:rPr>
          <w:lang w:val="en-GB"/>
        </w:rPr>
        <w:t xml:space="preserve">ll be transferred to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Rectorate and </w:t>
      </w:r>
      <w:proofErr w:type="spellStart"/>
      <w:r w:rsidRPr="001A3B61">
        <w:rPr>
          <w:lang w:val="en-GB"/>
        </w:rPr>
        <w:t>Niğde</w:t>
      </w:r>
      <w:proofErr w:type="spellEnd"/>
      <w:r w:rsidRPr="001A3B61">
        <w:rPr>
          <w:lang w:val="en-GB"/>
        </w:rPr>
        <w:t xml:space="preserve"> Municipality with all their rights</w:t>
      </w:r>
      <w:r w:rsidR="00157558" w:rsidRPr="001A3B61">
        <w:rPr>
          <w:lang w:val="en-GB"/>
        </w:rPr>
        <w:t>.</w:t>
      </w:r>
    </w:p>
    <w:p w:rsidR="00157558" w:rsidRPr="001A3B61" w:rsidRDefault="00B43B5D" w:rsidP="00D20734">
      <w:pPr>
        <w:pStyle w:val="ListeParagraf"/>
        <w:numPr>
          <w:ilvl w:val="0"/>
          <w:numId w:val="1"/>
        </w:numPr>
        <w:spacing w:after="120"/>
        <w:ind w:left="1134" w:hanging="425"/>
        <w:jc w:val="both"/>
        <w:rPr>
          <w:lang w:val="en-GB"/>
        </w:rPr>
      </w:pPr>
      <w:r w:rsidRPr="001A3B61">
        <w:rPr>
          <w:lang w:val="en-GB"/>
        </w:rPr>
        <w:t xml:space="preserve">As a result of the contest, the works that have won awards and honourable mentions and the works of those among the contest participants who want to donate their works voluntarily </w:t>
      </w:r>
      <w:r w:rsidR="00D45B2E" w:rsidRPr="001A3B61">
        <w:rPr>
          <w:lang w:val="en-GB"/>
        </w:rPr>
        <w:t>wi</w:t>
      </w:r>
      <w:r w:rsidRPr="001A3B61">
        <w:rPr>
          <w:lang w:val="en-GB"/>
        </w:rPr>
        <w:t xml:space="preserve">ll be distributed to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and </w:t>
      </w:r>
      <w:proofErr w:type="spellStart"/>
      <w:r w:rsidRPr="001A3B61">
        <w:rPr>
          <w:lang w:val="en-GB"/>
        </w:rPr>
        <w:t>Niğde</w:t>
      </w:r>
      <w:proofErr w:type="spellEnd"/>
      <w:r w:rsidRPr="001A3B61">
        <w:rPr>
          <w:lang w:val="en-GB"/>
        </w:rPr>
        <w:t xml:space="preserve"> Municipality within the framework of the principle of equity by the Selection Committee</w:t>
      </w:r>
      <w:r w:rsidR="00157558" w:rsidRPr="001A3B61">
        <w:rPr>
          <w:lang w:val="en-GB"/>
        </w:rPr>
        <w:t>.</w:t>
      </w:r>
    </w:p>
    <w:p w:rsidR="00E26A03" w:rsidRPr="001A3B61" w:rsidRDefault="00B43B5D" w:rsidP="00D20734">
      <w:pPr>
        <w:pStyle w:val="ListeParagraf"/>
        <w:numPr>
          <w:ilvl w:val="0"/>
          <w:numId w:val="1"/>
        </w:numPr>
        <w:spacing w:after="120"/>
        <w:ind w:left="1134" w:hanging="425"/>
        <w:jc w:val="both"/>
        <w:rPr>
          <w:lang w:val="en-GB"/>
        </w:rPr>
      </w:pPr>
      <w:r w:rsidRPr="001A3B61">
        <w:rPr>
          <w:lang w:val="en-GB"/>
        </w:rPr>
        <w:t xml:space="preserve">A certificate of participation </w:t>
      </w:r>
      <w:r w:rsidR="00D45B2E" w:rsidRPr="001A3B61">
        <w:rPr>
          <w:lang w:val="en-GB"/>
        </w:rPr>
        <w:t>wi</w:t>
      </w:r>
      <w:r w:rsidRPr="001A3B61">
        <w:rPr>
          <w:lang w:val="en-GB"/>
        </w:rPr>
        <w:t>ll be issued to all artists of the works that are entitled to be exhibited. Contestants who want to donate their works will also be given a certificate of appreciation</w:t>
      </w:r>
      <w:r w:rsidR="00157558" w:rsidRPr="001A3B61">
        <w:rPr>
          <w:lang w:val="en-GB"/>
        </w:rPr>
        <w:t>.</w:t>
      </w:r>
    </w:p>
    <w:p w:rsidR="00E26A03" w:rsidRPr="001A3B61" w:rsidRDefault="00B43B5D" w:rsidP="00D20734">
      <w:pPr>
        <w:pStyle w:val="ListeParagraf"/>
        <w:numPr>
          <w:ilvl w:val="0"/>
          <w:numId w:val="1"/>
        </w:numPr>
        <w:spacing w:after="120"/>
        <w:ind w:left="1134" w:hanging="425"/>
        <w:jc w:val="both"/>
        <w:rPr>
          <w:lang w:val="en-GB"/>
        </w:rPr>
      </w:pPr>
      <w:r w:rsidRPr="001A3B61">
        <w:rPr>
          <w:lang w:val="en-GB"/>
        </w:rPr>
        <w:t xml:space="preserve">An e-catalogue will be published for all works that are awarded and exhibited in the </w:t>
      </w:r>
      <w:r w:rsidR="00C413FB" w:rsidRPr="001A3B61">
        <w:rPr>
          <w:lang w:val="en-GB"/>
        </w:rPr>
        <w:t>contest</w:t>
      </w:r>
      <w:r w:rsidR="00E26A03" w:rsidRPr="001A3B61">
        <w:rPr>
          <w:lang w:val="en-GB"/>
        </w:rPr>
        <w:t>.</w:t>
      </w:r>
    </w:p>
    <w:p w:rsidR="002D347B" w:rsidRPr="001A3B61" w:rsidRDefault="00A96468" w:rsidP="00D20734">
      <w:pPr>
        <w:pStyle w:val="ListeParagraf"/>
        <w:numPr>
          <w:ilvl w:val="0"/>
          <w:numId w:val="1"/>
        </w:numPr>
        <w:spacing w:after="120"/>
        <w:ind w:left="1134" w:hanging="425"/>
        <w:jc w:val="both"/>
        <w:rPr>
          <w:lang w:val="en-GB"/>
        </w:rPr>
      </w:pPr>
      <w:r w:rsidRPr="001A3B61">
        <w:rPr>
          <w:lang w:val="en-GB"/>
        </w:rPr>
        <w:t xml:space="preserve">The works that are not qualified for awards and exhibitions are deemed to be eliminated. These works </w:t>
      </w:r>
      <w:r w:rsidR="00D45B2E" w:rsidRPr="001A3B61">
        <w:rPr>
          <w:lang w:val="en-GB"/>
        </w:rPr>
        <w:t>wi</w:t>
      </w:r>
      <w:r w:rsidRPr="001A3B61">
        <w:rPr>
          <w:lang w:val="en-GB"/>
        </w:rPr>
        <w:t xml:space="preserve">ll be received from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Faculty of Fine Arts within 30 days after the date of the result announcement. The relevant institutions cannot be held responsible for the works that are not received and all responsibility belongs to the participants</w:t>
      </w:r>
      <w:r w:rsidR="002D347B" w:rsidRPr="001A3B61">
        <w:rPr>
          <w:lang w:val="en-GB"/>
        </w:rPr>
        <w:t>.</w:t>
      </w:r>
    </w:p>
    <w:p w:rsidR="00755535" w:rsidRPr="001A3B61" w:rsidRDefault="00A96468" w:rsidP="00D20734">
      <w:pPr>
        <w:pStyle w:val="ListeParagraf"/>
        <w:numPr>
          <w:ilvl w:val="0"/>
          <w:numId w:val="1"/>
        </w:numPr>
        <w:ind w:left="1134" w:hanging="425"/>
        <w:jc w:val="both"/>
        <w:rPr>
          <w:lang w:val="en-GB"/>
        </w:rPr>
      </w:pPr>
      <w:r w:rsidRPr="001A3B61">
        <w:rPr>
          <w:lang w:val="en-GB"/>
        </w:rPr>
        <w:t xml:space="preserve">The </w:t>
      </w:r>
      <w:r w:rsidR="00C413FB" w:rsidRPr="001A3B61">
        <w:rPr>
          <w:lang w:val="en-GB"/>
        </w:rPr>
        <w:t>Contest</w:t>
      </w:r>
      <w:r w:rsidRPr="001A3B61">
        <w:rPr>
          <w:lang w:val="en-GB"/>
        </w:rPr>
        <w:t xml:space="preserve"> Selection Committee has the right to change the </w:t>
      </w:r>
      <w:r w:rsidR="00C413FB" w:rsidRPr="001A3B61">
        <w:rPr>
          <w:lang w:val="en-GB"/>
        </w:rPr>
        <w:t>contest</w:t>
      </w:r>
      <w:r w:rsidRPr="001A3B61">
        <w:rPr>
          <w:lang w:val="en-GB"/>
        </w:rPr>
        <w:t xml:space="preserve"> calendar or to cancel the </w:t>
      </w:r>
      <w:r w:rsidR="00C413FB" w:rsidRPr="001A3B61">
        <w:rPr>
          <w:lang w:val="en-GB"/>
        </w:rPr>
        <w:t>contest</w:t>
      </w:r>
      <w:r w:rsidRPr="001A3B61">
        <w:rPr>
          <w:lang w:val="en-GB"/>
        </w:rPr>
        <w:t>, to make changes in the prize amount and the distribution of prizes in extraordinary cases, in line with the permission and approval of the Ministry of National Education</w:t>
      </w:r>
      <w:r w:rsidR="00157558" w:rsidRPr="001A3B61">
        <w:rPr>
          <w:lang w:val="en-GB"/>
        </w:rPr>
        <w:t>.</w:t>
      </w:r>
    </w:p>
    <w:p w:rsidR="00C30E38" w:rsidRPr="001A3B61" w:rsidRDefault="00C30E38" w:rsidP="00C30E38">
      <w:pPr>
        <w:pStyle w:val="ListeParagraf"/>
        <w:ind w:left="1134"/>
        <w:jc w:val="both"/>
        <w:rPr>
          <w:lang w:val="en-GB"/>
        </w:rPr>
      </w:pPr>
    </w:p>
    <w:p w:rsidR="00157558" w:rsidRPr="001A3B61" w:rsidRDefault="00B45494" w:rsidP="00157558">
      <w:pPr>
        <w:pStyle w:val="ListeParagraf"/>
        <w:numPr>
          <w:ilvl w:val="0"/>
          <w:numId w:val="11"/>
        </w:numPr>
        <w:spacing w:after="120"/>
        <w:jc w:val="both"/>
        <w:rPr>
          <w:b/>
          <w:lang w:val="en-GB"/>
        </w:rPr>
      </w:pPr>
      <w:r w:rsidRPr="001A3B61">
        <w:rPr>
          <w:b/>
          <w:lang w:val="en-GB"/>
        </w:rPr>
        <w:t>AWARDS</w:t>
      </w:r>
    </w:p>
    <w:tbl>
      <w:tblPr>
        <w:tblStyle w:val="DzTablo21"/>
        <w:tblW w:w="9923" w:type="dxa"/>
        <w:jc w:val="center"/>
        <w:tblLook w:val="04A0" w:firstRow="1" w:lastRow="0" w:firstColumn="1" w:lastColumn="0" w:noHBand="0" w:noVBand="1"/>
      </w:tblPr>
      <w:tblGrid>
        <w:gridCol w:w="2410"/>
        <w:gridCol w:w="2410"/>
        <w:gridCol w:w="2126"/>
        <w:gridCol w:w="2977"/>
      </w:tblGrid>
      <w:tr w:rsidR="00227972" w:rsidRPr="001A3B61" w:rsidTr="00746F22">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7F7F7F" w:themeColor="text1" w:themeTint="80"/>
              <w:bottom w:val="single" w:sz="4" w:space="0" w:color="auto"/>
            </w:tcBorders>
            <w:shd w:val="clear" w:color="auto" w:fill="F2F2F2" w:themeFill="background1" w:themeFillShade="F2"/>
            <w:vAlign w:val="center"/>
          </w:tcPr>
          <w:p w:rsidR="00501D08" w:rsidRPr="001A3B61" w:rsidRDefault="00227972" w:rsidP="00B45494">
            <w:pPr>
              <w:pStyle w:val="ListeParagraf"/>
              <w:ind w:left="392"/>
              <w:rPr>
                <w:lang w:val="en-GB"/>
              </w:rPr>
            </w:pPr>
            <w:r w:rsidRPr="001A3B61">
              <w:rPr>
                <w:lang w:val="en-GB"/>
              </w:rPr>
              <w:t xml:space="preserve"> </w:t>
            </w:r>
            <w:r w:rsidR="00B45494" w:rsidRPr="001A3B61">
              <w:rPr>
                <w:lang w:val="en-GB"/>
              </w:rPr>
              <w:t>1</w:t>
            </w:r>
            <w:r w:rsidR="00B45494" w:rsidRPr="001A3B61">
              <w:rPr>
                <w:vertAlign w:val="superscript"/>
                <w:lang w:val="en-GB"/>
              </w:rPr>
              <w:t>st</w:t>
            </w:r>
            <w:r w:rsidR="00B45494" w:rsidRPr="001A3B61">
              <w:rPr>
                <w:lang w:val="en-GB"/>
              </w:rPr>
              <w:t xml:space="preserve"> Category </w:t>
            </w:r>
          </w:p>
          <w:p w:rsidR="00227972" w:rsidRPr="001A3B61" w:rsidRDefault="00B45494" w:rsidP="00501D08">
            <w:pPr>
              <w:pStyle w:val="ListeParagraf"/>
              <w:ind w:left="392"/>
              <w:jc w:val="center"/>
              <w:rPr>
                <w:lang w:val="en-GB"/>
              </w:rPr>
            </w:pPr>
            <w:r w:rsidRPr="001A3B61">
              <w:rPr>
                <w:lang w:val="en-GB"/>
              </w:rPr>
              <w:t>(Primary School</w:t>
            </w:r>
            <w:r w:rsidR="00227972" w:rsidRPr="001A3B61">
              <w:rPr>
                <w:lang w:val="en-GB"/>
              </w:rPr>
              <w:t>)</w:t>
            </w:r>
          </w:p>
        </w:tc>
        <w:tc>
          <w:tcPr>
            <w:tcW w:w="2410" w:type="dxa"/>
            <w:tcBorders>
              <w:top w:val="single" w:sz="4" w:space="0" w:color="7F7F7F" w:themeColor="text1" w:themeTint="80"/>
              <w:bottom w:val="single" w:sz="4" w:space="0" w:color="auto"/>
            </w:tcBorders>
            <w:shd w:val="clear" w:color="auto" w:fill="F2F2F2" w:themeFill="background1" w:themeFillShade="F2"/>
            <w:vAlign w:val="center"/>
          </w:tcPr>
          <w:p w:rsidR="00227972" w:rsidRPr="001A3B61" w:rsidRDefault="00B45494" w:rsidP="00B45494">
            <w:pPr>
              <w:cnfStyle w:val="100000000000" w:firstRow="1" w:lastRow="0" w:firstColumn="0" w:lastColumn="0" w:oddVBand="0" w:evenVBand="0" w:oddHBand="0" w:evenHBand="0" w:firstRowFirstColumn="0" w:firstRowLastColumn="0" w:lastRowFirstColumn="0" w:lastRowLastColumn="0"/>
              <w:rPr>
                <w:lang w:val="en-GB"/>
              </w:rPr>
            </w:pPr>
            <w:r w:rsidRPr="001A3B61">
              <w:rPr>
                <w:lang w:val="en-GB"/>
              </w:rPr>
              <w:t xml:space="preserve">      2</w:t>
            </w:r>
            <w:r w:rsidRPr="001A3B61">
              <w:rPr>
                <w:vertAlign w:val="superscript"/>
                <w:lang w:val="en-GB"/>
              </w:rPr>
              <w:t>nd</w:t>
            </w:r>
            <w:r w:rsidRPr="001A3B61">
              <w:rPr>
                <w:lang w:val="en-GB"/>
              </w:rPr>
              <w:t xml:space="preserve"> Category     (Secondary School</w:t>
            </w:r>
            <w:r w:rsidR="00227972" w:rsidRPr="001A3B61">
              <w:rPr>
                <w:lang w:val="en-GB"/>
              </w:rPr>
              <w:t>)</w:t>
            </w:r>
          </w:p>
        </w:tc>
        <w:tc>
          <w:tcPr>
            <w:tcW w:w="2126" w:type="dxa"/>
            <w:tcBorders>
              <w:top w:val="single" w:sz="4" w:space="0" w:color="7F7F7F" w:themeColor="text1" w:themeTint="80"/>
              <w:bottom w:val="single" w:sz="4" w:space="0" w:color="auto"/>
            </w:tcBorders>
            <w:shd w:val="clear" w:color="auto" w:fill="F2F2F2" w:themeFill="background1" w:themeFillShade="F2"/>
            <w:vAlign w:val="center"/>
          </w:tcPr>
          <w:p w:rsidR="00B45494" w:rsidRPr="001A3B61" w:rsidRDefault="00B45494" w:rsidP="00B45494">
            <w:pPr>
              <w:cnfStyle w:val="100000000000" w:firstRow="1" w:lastRow="0" w:firstColumn="0" w:lastColumn="0" w:oddVBand="0" w:evenVBand="0" w:oddHBand="0" w:evenHBand="0" w:firstRowFirstColumn="0" w:firstRowLastColumn="0" w:lastRowFirstColumn="0" w:lastRowLastColumn="0"/>
              <w:rPr>
                <w:lang w:val="en-GB"/>
              </w:rPr>
            </w:pPr>
            <w:r w:rsidRPr="001A3B61">
              <w:rPr>
                <w:lang w:val="en-GB"/>
              </w:rPr>
              <w:t xml:space="preserve">   3</w:t>
            </w:r>
            <w:r w:rsidRPr="001A3B61">
              <w:rPr>
                <w:vertAlign w:val="superscript"/>
                <w:lang w:val="en-GB"/>
              </w:rPr>
              <w:t>rd</w:t>
            </w:r>
            <w:r w:rsidRPr="001A3B61">
              <w:rPr>
                <w:lang w:val="en-GB"/>
              </w:rPr>
              <w:t xml:space="preserve"> Category</w:t>
            </w:r>
          </w:p>
          <w:p w:rsidR="00227972" w:rsidRPr="001A3B61" w:rsidRDefault="00B45494" w:rsidP="00B45494">
            <w:pPr>
              <w:cnfStyle w:val="100000000000" w:firstRow="1" w:lastRow="0" w:firstColumn="0" w:lastColumn="0" w:oddVBand="0" w:evenVBand="0" w:oddHBand="0" w:evenHBand="0" w:firstRowFirstColumn="0" w:firstRowLastColumn="0" w:lastRowFirstColumn="0" w:lastRowLastColumn="0"/>
              <w:rPr>
                <w:lang w:val="en-GB"/>
              </w:rPr>
            </w:pPr>
            <w:r w:rsidRPr="001A3B61">
              <w:rPr>
                <w:lang w:val="en-GB"/>
              </w:rPr>
              <w:t xml:space="preserve">   </w:t>
            </w:r>
            <w:r w:rsidR="00227972" w:rsidRPr="001A3B61">
              <w:rPr>
                <w:lang w:val="en-GB"/>
              </w:rPr>
              <w:t>(</w:t>
            </w:r>
            <w:r w:rsidRPr="001A3B61">
              <w:rPr>
                <w:lang w:val="en-GB"/>
              </w:rPr>
              <w:t>High School</w:t>
            </w:r>
            <w:r w:rsidR="00227972" w:rsidRPr="001A3B61">
              <w:rPr>
                <w:lang w:val="en-GB"/>
              </w:rPr>
              <w:t>)</w:t>
            </w:r>
          </w:p>
        </w:tc>
        <w:tc>
          <w:tcPr>
            <w:tcW w:w="2977" w:type="dxa"/>
            <w:tcBorders>
              <w:top w:val="single" w:sz="4" w:space="0" w:color="7F7F7F" w:themeColor="text1" w:themeTint="80"/>
              <w:bottom w:val="single" w:sz="4" w:space="0" w:color="auto"/>
            </w:tcBorders>
            <w:shd w:val="clear" w:color="auto" w:fill="F2F2F2" w:themeFill="background1" w:themeFillShade="F2"/>
            <w:vAlign w:val="center"/>
          </w:tcPr>
          <w:p w:rsidR="00501D08" w:rsidRPr="001A3B61" w:rsidRDefault="00B45494" w:rsidP="00B45494">
            <w:pPr>
              <w:pStyle w:val="ListeParagraf"/>
              <w:ind w:left="392"/>
              <w:cnfStyle w:val="100000000000" w:firstRow="1" w:lastRow="0" w:firstColumn="0" w:lastColumn="0" w:oddVBand="0" w:evenVBand="0" w:oddHBand="0" w:evenHBand="0" w:firstRowFirstColumn="0" w:firstRowLastColumn="0" w:lastRowFirstColumn="0" w:lastRowLastColumn="0"/>
              <w:rPr>
                <w:lang w:val="en-GB"/>
              </w:rPr>
            </w:pPr>
            <w:r w:rsidRPr="001A3B61">
              <w:rPr>
                <w:lang w:val="en-GB"/>
              </w:rPr>
              <w:t xml:space="preserve">  4</w:t>
            </w:r>
            <w:r w:rsidRPr="001A3B61">
              <w:rPr>
                <w:vertAlign w:val="superscript"/>
                <w:lang w:val="en-GB"/>
              </w:rPr>
              <w:t>th</w:t>
            </w:r>
            <w:r w:rsidRPr="001A3B61">
              <w:rPr>
                <w:lang w:val="en-GB"/>
              </w:rPr>
              <w:t xml:space="preserve"> Category</w:t>
            </w:r>
            <w:r w:rsidR="00227972" w:rsidRPr="001A3B61">
              <w:rPr>
                <w:lang w:val="en-GB"/>
              </w:rPr>
              <w:t xml:space="preserve"> </w:t>
            </w:r>
          </w:p>
          <w:p w:rsidR="00227972" w:rsidRPr="001A3B61" w:rsidRDefault="00B45494" w:rsidP="00B45494">
            <w:pPr>
              <w:pStyle w:val="ListeParagraf"/>
              <w:ind w:left="392"/>
              <w:cnfStyle w:val="100000000000" w:firstRow="1" w:lastRow="0" w:firstColumn="0" w:lastColumn="0" w:oddVBand="0" w:evenVBand="0" w:oddHBand="0" w:evenHBand="0" w:firstRowFirstColumn="0" w:firstRowLastColumn="0" w:lastRowFirstColumn="0" w:lastRowLastColumn="0"/>
              <w:rPr>
                <w:lang w:val="en-GB"/>
              </w:rPr>
            </w:pPr>
            <w:r w:rsidRPr="001A3B61">
              <w:rPr>
                <w:lang w:val="en-GB"/>
              </w:rPr>
              <w:t xml:space="preserve">      (Adults</w:t>
            </w:r>
            <w:r w:rsidR="00227972" w:rsidRPr="001A3B61">
              <w:rPr>
                <w:lang w:val="en-GB"/>
              </w:rPr>
              <w:t>)</w:t>
            </w:r>
          </w:p>
        </w:tc>
      </w:tr>
      <w:tr w:rsidR="00227972" w:rsidRPr="001A3B61" w:rsidTr="00746F22">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vAlign w:val="center"/>
          </w:tcPr>
          <w:p w:rsidR="00A1476D" w:rsidRPr="001A3B61" w:rsidRDefault="00126FFC" w:rsidP="00746F22">
            <w:pPr>
              <w:jc w:val="center"/>
              <w:rPr>
                <w:b w:val="0"/>
                <w:lang w:val="en-GB"/>
              </w:rPr>
            </w:pPr>
            <w:r w:rsidRPr="001A3B61">
              <w:rPr>
                <w:b w:val="0"/>
                <w:lang w:val="en-GB"/>
              </w:rPr>
              <w:t>1</w:t>
            </w:r>
            <w:r w:rsidRPr="001A3B61">
              <w:rPr>
                <w:b w:val="0"/>
                <w:vertAlign w:val="superscript"/>
                <w:lang w:val="en-GB"/>
              </w:rPr>
              <w:t>st</w:t>
            </w:r>
            <w:r w:rsidRPr="001A3B61">
              <w:rPr>
                <w:b w:val="0"/>
                <w:lang w:val="en-GB"/>
              </w:rPr>
              <w:t xml:space="preserve"> </w:t>
            </w:r>
            <w:r w:rsidR="00B45494" w:rsidRPr="001A3B61">
              <w:rPr>
                <w:b w:val="0"/>
                <w:lang w:val="en-GB"/>
              </w:rPr>
              <w:t>Success Award</w:t>
            </w:r>
            <w:r w:rsidR="00A1476D" w:rsidRPr="001A3B61">
              <w:rPr>
                <w:b w:val="0"/>
                <w:lang w:val="en-GB"/>
              </w:rPr>
              <w:t>–</w:t>
            </w:r>
            <w:r w:rsidR="00227972" w:rsidRPr="001A3B61">
              <w:rPr>
                <w:b w:val="0"/>
                <w:lang w:val="en-GB"/>
              </w:rPr>
              <w:t xml:space="preserve"> </w:t>
            </w:r>
          </w:p>
          <w:p w:rsidR="00227972" w:rsidRPr="001A3B61" w:rsidRDefault="00C30E38" w:rsidP="00746F22">
            <w:pPr>
              <w:jc w:val="center"/>
              <w:rPr>
                <w:b w:val="0"/>
                <w:lang w:val="en-GB"/>
              </w:rPr>
            </w:pPr>
            <w:r w:rsidRPr="001A3B61">
              <w:rPr>
                <w:b w:val="0"/>
                <w:lang w:val="en-GB"/>
              </w:rPr>
              <w:t>750</w:t>
            </w:r>
            <w:r w:rsidR="00227972" w:rsidRPr="001A3B61">
              <w:rPr>
                <w:b w:val="0"/>
                <w:lang w:val="en-GB"/>
              </w:rPr>
              <w:t xml:space="preserve"> TL</w:t>
            </w:r>
          </w:p>
        </w:tc>
        <w:tc>
          <w:tcPr>
            <w:tcW w:w="2410" w:type="dxa"/>
            <w:tcBorders>
              <w:top w:val="single" w:sz="4" w:space="0" w:color="auto"/>
            </w:tcBorders>
            <w:vAlign w:val="center"/>
          </w:tcPr>
          <w:p w:rsidR="00A1476D" w:rsidRPr="001A3B61" w:rsidRDefault="00126FFC"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1</w:t>
            </w:r>
            <w:r w:rsidRPr="001A3B61">
              <w:rPr>
                <w:vertAlign w:val="superscript"/>
                <w:lang w:val="en-GB"/>
              </w:rPr>
              <w:t>st</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C166F6" w:rsidP="00C166F6">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100</w:t>
            </w:r>
            <w:r w:rsidR="00227972" w:rsidRPr="001A3B61">
              <w:rPr>
                <w:lang w:val="en-GB"/>
              </w:rPr>
              <w:t>0 TL</w:t>
            </w:r>
          </w:p>
        </w:tc>
        <w:tc>
          <w:tcPr>
            <w:tcW w:w="2126" w:type="dxa"/>
            <w:tcBorders>
              <w:top w:val="single" w:sz="4" w:space="0" w:color="auto"/>
            </w:tcBorders>
            <w:vAlign w:val="center"/>
          </w:tcPr>
          <w:p w:rsidR="00A1476D" w:rsidRPr="001A3B61" w:rsidRDefault="00126FFC"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1</w:t>
            </w:r>
            <w:r w:rsidRPr="001A3B61">
              <w:rPr>
                <w:vertAlign w:val="superscript"/>
                <w:lang w:val="en-GB"/>
              </w:rPr>
              <w:t>st</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C166F6" w:rsidP="00746F22">
            <w:pPr>
              <w:jc w:val="center"/>
              <w:cnfStyle w:val="000000100000" w:firstRow="0" w:lastRow="0" w:firstColumn="0" w:lastColumn="0" w:oddVBand="0" w:evenVBand="0" w:oddHBand="1" w:evenHBand="0" w:firstRowFirstColumn="0" w:firstRowLastColumn="0" w:lastRowFirstColumn="0" w:lastRowLastColumn="0"/>
              <w:rPr>
                <w:bCs/>
                <w:lang w:val="en-GB"/>
              </w:rPr>
            </w:pPr>
            <w:r w:rsidRPr="001A3B61">
              <w:rPr>
                <w:lang w:val="en-GB"/>
              </w:rPr>
              <w:t>1500</w:t>
            </w:r>
            <w:r w:rsidR="00227972" w:rsidRPr="001A3B61">
              <w:rPr>
                <w:lang w:val="en-GB"/>
              </w:rPr>
              <w:t xml:space="preserve"> TL</w:t>
            </w:r>
          </w:p>
        </w:tc>
        <w:tc>
          <w:tcPr>
            <w:tcW w:w="2977" w:type="dxa"/>
            <w:tcBorders>
              <w:top w:val="single" w:sz="4" w:space="0" w:color="auto"/>
            </w:tcBorders>
            <w:vAlign w:val="center"/>
          </w:tcPr>
          <w:p w:rsidR="00A1476D" w:rsidRPr="001A3B61" w:rsidRDefault="00126FFC"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1</w:t>
            </w:r>
            <w:r w:rsidRPr="001A3B61">
              <w:rPr>
                <w:vertAlign w:val="superscript"/>
                <w:lang w:val="en-GB"/>
              </w:rPr>
              <w:t>st</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227972" w:rsidP="00746F22">
            <w:pPr>
              <w:jc w:val="center"/>
              <w:cnfStyle w:val="000000100000" w:firstRow="0" w:lastRow="0" w:firstColumn="0" w:lastColumn="0" w:oddVBand="0" w:evenVBand="0" w:oddHBand="1" w:evenHBand="0" w:firstRowFirstColumn="0" w:firstRowLastColumn="0" w:lastRowFirstColumn="0" w:lastRowLastColumn="0"/>
              <w:rPr>
                <w:bCs/>
                <w:lang w:val="en-GB"/>
              </w:rPr>
            </w:pPr>
            <w:r w:rsidRPr="001A3B61">
              <w:rPr>
                <w:lang w:val="en-GB"/>
              </w:rPr>
              <w:t>5000 TL</w:t>
            </w:r>
          </w:p>
        </w:tc>
      </w:tr>
      <w:tr w:rsidR="00227972" w:rsidRPr="001A3B61" w:rsidTr="00746F22">
        <w:trPr>
          <w:trHeight w:val="244"/>
          <w:jc w:val="center"/>
        </w:trPr>
        <w:tc>
          <w:tcPr>
            <w:cnfStyle w:val="001000000000" w:firstRow="0" w:lastRow="0" w:firstColumn="1" w:lastColumn="0" w:oddVBand="0" w:evenVBand="0" w:oddHBand="0" w:evenHBand="0" w:firstRowFirstColumn="0" w:firstRowLastColumn="0" w:lastRowFirstColumn="0" w:lastRowLastColumn="0"/>
            <w:tcW w:w="2410" w:type="dxa"/>
          </w:tcPr>
          <w:p w:rsidR="00A1476D" w:rsidRPr="001A3B61" w:rsidRDefault="00126FFC" w:rsidP="00746F22">
            <w:pPr>
              <w:jc w:val="center"/>
              <w:rPr>
                <w:b w:val="0"/>
                <w:lang w:val="en-GB"/>
              </w:rPr>
            </w:pPr>
            <w:r w:rsidRPr="001A3B61">
              <w:rPr>
                <w:b w:val="0"/>
                <w:lang w:val="en-GB"/>
              </w:rPr>
              <w:t>2</w:t>
            </w:r>
            <w:r w:rsidRPr="001A3B61">
              <w:rPr>
                <w:b w:val="0"/>
                <w:vertAlign w:val="superscript"/>
                <w:lang w:val="en-GB"/>
              </w:rPr>
              <w:t>nd</w:t>
            </w:r>
            <w:r w:rsidRPr="001A3B61">
              <w:rPr>
                <w:b w:val="0"/>
                <w:lang w:val="en-GB"/>
              </w:rPr>
              <w:t xml:space="preserve"> </w:t>
            </w:r>
            <w:r w:rsidR="00B45494" w:rsidRPr="001A3B61">
              <w:rPr>
                <w:b w:val="0"/>
                <w:lang w:val="en-GB"/>
              </w:rPr>
              <w:t>Success Award</w:t>
            </w:r>
            <w:r w:rsidR="00A1476D" w:rsidRPr="001A3B61">
              <w:rPr>
                <w:b w:val="0"/>
                <w:lang w:val="en-GB"/>
              </w:rPr>
              <w:t>–</w:t>
            </w:r>
            <w:r w:rsidR="00227972" w:rsidRPr="001A3B61">
              <w:rPr>
                <w:b w:val="0"/>
                <w:lang w:val="en-GB"/>
              </w:rPr>
              <w:t xml:space="preserve"> </w:t>
            </w:r>
          </w:p>
          <w:p w:rsidR="00227972" w:rsidRPr="001A3B61" w:rsidRDefault="00C30E38" w:rsidP="00746F22">
            <w:pPr>
              <w:jc w:val="center"/>
              <w:rPr>
                <w:b w:val="0"/>
                <w:lang w:val="en-GB"/>
              </w:rPr>
            </w:pPr>
            <w:r w:rsidRPr="001A3B61">
              <w:rPr>
                <w:b w:val="0"/>
                <w:lang w:val="en-GB"/>
              </w:rPr>
              <w:t>500</w:t>
            </w:r>
            <w:r w:rsidR="00227972" w:rsidRPr="001A3B61">
              <w:rPr>
                <w:b w:val="0"/>
                <w:lang w:val="en-GB"/>
              </w:rPr>
              <w:t xml:space="preserve"> TL</w:t>
            </w:r>
          </w:p>
        </w:tc>
        <w:tc>
          <w:tcPr>
            <w:tcW w:w="2410" w:type="dxa"/>
          </w:tcPr>
          <w:p w:rsidR="00A1476D" w:rsidRPr="001A3B61" w:rsidRDefault="00126FFC" w:rsidP="0022797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2</w:t>
            </w:r>
            <w:r w:rsidRPr="001A3B61">
              <w:rPr>
                <w:vertAlign w:val="superscript"/>
                <w:lang w:val="en-GB"/>
              </w:rPr>
              <w:t>nd</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C166F6" w:rsidP="00C166F6">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75</w:t>
            </w:r>
            <w:r w:rsidR="00C30E38" w:rsidRPr="001A3B61">
              <w:rPr>
                <w:lang w:val="en-GB"/>
              </w:rPr>
              <w:t>0</w:t>
            </w:r>
            <w:r w:rsidR="00227972" w:rsidRPr="001A3B61">
              <w:rPr>
                <w:lang w:val="en-GB"/>
              </w:rPr>
              <w:t xml:space="preserve"> TL</w:t>
            </w:r>
          </w:p>
        </w:tc>
        <w:tc>
          <w:tcPr>
            <w:tcW w:w="2126" w:type="dxa"/>
          </w:tcPr>
          <w:p w:rsidR="00A1476D" w:rsidRPr="001A3B61" w:rsidRDefault="00126FFC" w:rsidP="0022797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2</w:t>
            </w:r>
            <w:r w:rsidRPr="001A3B61">
              <w:rPr>
                <w:vertAlign w:val="superscript"/>
                <w:lang w:val="en-GB"/>
              </w:rPr>
              <w:t>nd</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C30E38" w:rsidP="00C30E38">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125</w:t>
            </w:r>
            <w:r w:rsidR="00227972" w:rsidRPr="001A3B61">
              <w:rPr>
                <w:lang w:val="en-GB"/>
              </w:rPr>
              <w:t>0 TL</w:t>
            </w:r>
          </w:p>
        </w:tc>
        <w:tc>
          <w:tcPr>
            <w:tcW w:w="2977" w:type="dxa"/>
          </w:tcPr>
          <w:p w:rsidR="00A1476D" w:rsidRPr="001A3B61" w:rsidRDefault="00126FFC"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2</w:t>
            </w:r>
            <w:r w:rsidRPr="001A3B61">
              <w:rPr>
                <w:vertAlign w:val="superscript"/>
                <w:lang w:val="en-GB"/>
              </w:rPr>
              <w:t>nd</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227972"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4000 TL</w:t>
            </w:r>
          </w:p>
        </w:tc>
      </w:tr>
      <w:tr w:rsidR="00227972" w:rsidRPr="001A3B61" w:rsidTr="00746F22">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410" w:type="dxa"/>
          </w:tcPr>
          <w:p w:rsidR="00A1476D" w:rsidRPr="001A3B61" w:rsidRDefault="00126FFC" w:rsidP="00746F22">
            <w:pPr>
              <w:jc w:val="center"/>
              <w:rPr>
                <w:b w:val="0"/>
                <w:lang w:val="en-GB"/>
              </w:rPr>
            </w:pPr>
            <w:r w:rsidRPr="001A3B61">
              <w:rPr>
                <w:b w:val="0"/>
                <w:lang w:val="en-GB"/>
              </w:rPr>
              <w:t>3</w:t>
            </w:r>
            <w:r w:rsidRPr="001A3B61">
              <w:rPr>
                <w:b w:val="0"/>
                <w:vertAlign w:val="superscript"/>
                <w:lang w:val="en-GB"/>
              </w:rPr>
              <w:t>rd</w:t>
            </w:r>
            <w:r w:rsidRPr="001A3B61">
              <w:rPr>
                <w:b w:val="0"/>
                <w:lang w:val="en-GB"/>
              </w:rPr>
              <w:t xml:space="preserve"> </w:t>
            </w:r>
            <w:r w:rsidR="00B45494" w:rsidRPr="001A3B61">
              <w:rPr>
                <w:b w:val="0"/>
                <w:lang w:val="en-GB"/>
              </w:rPr>
              <w:t>Success Award</w:t>
            </w:r>
            <w:r w:rsidR="00A1476D" w:rsidRPr="001A3B61">
              <w:rPr>
                <w:b w:val="0"/>
                <w:lang w:val="en-GB"/>
              </w:rPr>
              <w:t>–</w:t>
            </w:r>
            <w:r w:rsidR="00227972" w:rsidRPr="001A3B61">
              <w:rPr>
                <w:b w:val="0"/>
                <w:lang w:val="en-GB"/>
              </w:rPr>
              <w:t xml:space="preserve"> </w:t>
            </w:r>
          </w:p>
          <w:p w:rsidR="00227972" w:rsidRPr="001A3B61" w:rsidRDefault="00C30E38" w:rsidP="00746F22">
            <w:pPr>
              <w:jc w:val="center"/>
              <w:rPr>
                <w:b w:val="0"/>
                <w:lang w:val="en-GB"/>
              </w:rPr>
            </w:pPr>
            <w:r w:rsidRPr="001A3B61">
              <w:rPr>
                <w:b w:val="0"/>
                <w:lang w:val="en-GB"/>
              </w:rPr>
              <w:t>250</w:t>
            </w:r>
            <w:r w:rsidR="00227972" w:rsidRPr="001A3B61">
              <w:rPr>
                <w:b w:val="0"/>
                <w:lang w:val="en-GB"/>
              </w:rPr>
              <w:t xml:space="preserve"> TL</w:t>
            </w:r>
          </w:p>
        </w:tc>
        <w:tc>
          <w:tcPr>
            <w:tcW w:w="2410" w:type="dxa"/>
          </w:tcPr>
          <w:p w:rsidR="00A1476D" w:rsidRPr="001A3B61" w:rsidRDefault="00126FFC" w:rsidP="0022797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3</w:t>
            </w:r>
            <w:r w:rsidRPr="001A3B61">
              <w:rPr>
                <w:vertAlign w:val="superscript"/>
                <w:lang w:val="en-GB"/>
              </w:rPr>
              <w:t>rd</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C30E38" w:rsidP="0022797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500</w:t>
            </w:r>
            <w:r w:rsidR="00227972" w:rsidRPr="001A3B61">
              <w:rPr>
                <w:lang w:val="en-GB"/>
              </w:rPr>
              <w:t xml:space="preserve"> TL</w:t>
            </w:r>
          </w:p>
        </w:tc>
        <w:tc>
          <w:tcPr>
            <w:tcW w:w="2126" w:type="dxa"/>
          </w:tcPr>
          <w:p w:rsidR="00A1476D" w:rsidRPr="001A3B61" w:rsidRDefault="00126FFC"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3</w:t>
            </w:r>
            <w:r w:rsidRPr="001A3B61">
              <w:rPr>
                <w:vertAlign w:val="superscript"/>
                <w:lang w:val="en-GB"/>
              </w:rPr>
              <w:t>rd</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C30E38"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1000</w:t>
            </w:r>
            <w:r w:rsidR="00227972" w:rsidRPr="001A3B61">
              <w:rPr>
                <w:lang w:val="en-GB"/>
              </w:rPr>
              <w:t xml:space="preserve"> TL</w:t>
            </w:r>
          </w:p>
        </w:tc>
        <w:tc>
          <w:tcPr>
            <w:tcW w:w="2977" w:type="dxa"/>
          </w:tcPr>
          <w:p w:rsidR="00A1476D" w:rsidRPr="001A3B61" w:rsidRDefault="00126FFC"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3</w:t>
            </w:r>
            <w:r w:rsidRPr="001A3B61">
              <w:rPr>
                <w:vertAlign w:val="superscript"/>
                <w:lang w:val="en-GB"/>
              </w:rPr>
              <w:t>rd</w:t>
            </w:r>
            <w:r w:rsidRPr="001A3B61">
              <w:rPr>
                <w:lang w:val="en-GB"/>
              </w:rPr>
              <w:t xml:space="preserve"> </w:t>
            </w:r>
            <w:r w:rsidR="00B45494" w:rsidRPr="001A3B61">
              <w:rPr>
                <w:lang w:val="en-GB"/>
              </w:rPr>
              <w:t>Success Award</w:t>
            </w:r>
            <w:r w:rsidR="00A1476D" w:rsidRPr="001A3B61">
              <w:rPr>
                <w:lang w:val="en-GB"/>
              </w:rPr>
              <w:t>–</w:t>
            </w:r>
            <w:r w:rsidR="00227972" w:rsidRPr="001A3B61">
              <w:rPr>
                <w:lang w:val="en-GB"/>
              </w:rPr>
              <w:t xml:space="preserve"> </w:t>
            </w:r>
          </w:p>
          <w:p w:rsidR="00227972" w:rsidRPr="001A3B61" w:rsidRDefault="00227972"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3000 TL</w:t>
            </w:r>
          </w:p>
        </w:tc>
      </w:tr>
      <w:tr w:rsidR="00227972" w:rsidRPr="001A3B61" w:rsidTr="00746F22">
        <w:trPr>
          <w:trHeight w:val="134"/>
          <w:jc w:val="center"/>
        </w:trPr>
        <w:tc>
          <w:tcPr>
            <w:cnfStyle w:val="001000000000" w:firstRow="0" w:lastRow="0" w:firstColumn="1" w:lastColumn="0" w:oddVBand="0" w:evenVBand="0" w:oddHBand="0" w:evenHBand="0" w:firstRowFirstColumn="0" w:firstRowLastColumn="0" w:lastRowFirstColumn="0" w:lastRowLastColumn="0"/>
            <w:tcW w:w="2410" w:type="dxa"/>
          </w:tcPr>
          <w:p w:rsidR="00A1476D" w:rsidRPr="001A3B61" w:rsidRDefault="00B45494" w:rsidP="00746F22">
            <w:pPr>
              <w:jc w:val="center"/>
              <w:rPr>
                <w:b w:val="0"/>
                <w:lang w:val="en-GB"/>
              </w:rPr>
            </w:pPr>
            <w:r w:rsidRPr="001A3B61">
              <w:rPr>
                <w:b w:val="0"/>
                <w:lang w:val="en-GB"/>
              </w:rPr>
              <w:t xml:space="preserve">Honourable Mention </w:t>
            </w:r>
            <w:r w:rsidR="00A1476D" w:rsidRPr="001A3B61">
              <w:rPr>
                <w:b w:val="0"/>
                <w:lang w:val="en-GB"/>
              </w:rPr>
              <w:t>–</w:t>
            </w:r>
            <w:r w:rsidR="00227972" w:rsidRPr="001A3B61">
              <w:rPr>
                <w:b w:val="0"/>
                <w:lang w:val="en-GB"/>
              </w:rPr>
              <w:t xml:space="preserve"> </w:t>
            </w:r>
          </w:p>
          <w:p w:rsidR="00227972" w:rsidRPr="001A3B61" w:rsidRDefault="00B45494" w:rsidP="00204C07">
            <w:pPr>
              <w:jc w:val="center"/>
              <w:rPr>
                <w:b w:val="0"/>
                <w:lang w:val="en-GB"/>
              </w:rPr>
            </w:pPr>
            <w:r w:rsidRPr="001A3B61">
              <w:rPr>
                <w:b w:val="0"/>
                <w:lang w:val="en-GB"/>
              </w:rPr>
              <w:t>P</w:t>
            </w:r>
            <w:r w:rsidR="00204C07" w:rsidRPr="001A3B61">
              <w:rPr>
                <w:b w:val="0"/>
                <w:lang w:val="en-GB"/>
              </w:rPr>
              <w:t>ainting</w:t>
            </w:r>
            <w:r w:rsidRPr="001A3B61">
              <w:rPr>
                <w:b w:val="0"/>
                <w:lang w:val="en-GB"/>
              </w:rPr>
              <w:t xml:space="preserve"> Set</w:t>
            </w:r>
          </w:p>
        </w:tc>
        <w:tc>
          <w:tcPr>
            <w:tcW w:w="2410" w:type="dxa"/>
          </w:tcPr>
          <w:p w:rsidR="00A1476D" w:rsidRPr="001A3B61" w:rsidRDefault="00B45494"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 xml:space="preserve">Honourable Mention </w:t>
            </w:r>
            <w:r w:rsidR="00A1476D" w:rsidRPr="001A3B61">
              <w:rPr>
                <w:lang w:val="en-GB"/>
              </w:rPr>
              <w:t>–</w:t>
            </w:r>
            <w:r w:rsidR="00227972" w:rsidRPr="001A3B61">
              <w:rPr>
                <w:lang w:val="en-GB"/>
              </w:rPr>
              <w:t xml:space="preserve"> </w:t>
            </w:r>
          </w:p>
          <w:p w:rsidR="00227972" w:rsidRPr="001A3B61" w:rsidRDefault="00204C07"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Painting</w:t>
            </w:r>
            <w:r w:rsidRPr="001A3B61">
              <w:rPr>
                <w:b/>
                <w:lang w:val="en-GB"/>
              </w:rPr>
              <w:t xml:space="preserve"> </w:t>
            </w:r>
            <w:r w:rsidR="00B45494" w:rsidRPr="001A3B61">
              <w:rPr>
                <w:lang w:val="en-GB"/>
              </w:rPr>
              <w:t>Set</w:t>
            </w:r>
          </w:p>
        </w:tc>
        <w:tc>
          <w:tcPr>
            <w:tcW w:w="2126" w:type="dxa"/>
          </w:tcPr>
          <w:p w:rsidR="00A1476D" w:rsidRPr="001A3B61" w:rsidRDefault="00B45494"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 xml:space="preserve">Honourable Mention </w:t>
            </w:r>
            <w:r w:rsidR="00227972" w:rsidRPr="001A3B61">
              <w:rPr>
                <w:lang w:val="en-GB"/>
              </w:rPr>
              <w:t xml:space="preserve"> </w:t>
            </w:r>
          </w:p>
          <w:p w:rsidR="00227972" w:rsidRPr="001A3B61" w:rsidRDefault="00227972"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500 TL</w:t>
            </w:r>
          </w:p>
        </w:tc>
        <w:tc>
          <w:tcPr>
            <w:tcW w:w="2977" w:type="dxa"/>
          </w:tcPr>
          <w:p w:rsidR="00A1476D" w:rsidRPr="001A3B61" w:rsidRDefault="00126FFC"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Honourable</w:t>
            </w:r>
            <w:r w:rsidR="00B45494" w:rsidRPr="001A3B61">
              <w:rPr>
                <w:lang w:val="en-GB"/>
              </w:rPr>
              <w:t xml:space="preserve"> Mention </w:t>
            </w:r>
            <w:r w:rsidR="00A1476D" w:rsidRPr="001A3B61">
              <w:rPr>
                <w:lang w:val="en-GB"/>
              </w:rPr>
              <w:t>–</w:t>
            </w:r>
            <w:r w:rsidR="00227972" w:rsidRPr="001A3B61">
              <w:rPr>
                <w:lang w:val="en-GB"/>
              </w:rPr>
              <w:t xml:space="preserve"> </w:t>
            </w:r>
          </w:p>
          <w:p w:rsidR="00227972" w:rsidRPr="001A3B61" w:rsidRDefault="00C166F6"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1</w:t>
            </w:r>
            <w:r w:rsidR="00227972" w:rsidRPr="001A3B61">
              <w:rPr>
                <w:lang w:val="en-GB"/>
              </w:rPr>
              <w:t>000 TL</w:t>
            </w:r>
          </w:p>
        </w:tc>
      </w:tr>
      <w:tr w:rsidR="00227972" w:rsidRPr="001A3B61" w:rsidTr="00746F22">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410" w:type="dxa"/>
          </w:tcPr>
          <w:p w:rsidR="00A1476D" w:rsidRPr="001A3B61" w:rsidRDefault="00B45494" w:rsidP="00746F22">
            <w:pPr>
              <w:jc w:val="center"/>
              <w:rPr>
                <w:b w:val="0"/>
                <w:lang w:val="en-GB"/>
              </w:rPr>
            </w:pPr>
            <w:r w:rsidRPr="001A3B61">
              <w:rPr>
                <w:b w:val="0"/>
                <w:lang w:val="en-GB"/>
              </w:rPr>
              <w:t xml:space="preserve">Honourable Mention </w:t>
            </w:r>
            <w:r w:rsidR="00A1476D" w:rsidRPr="001A3B61">
              <w:rPr>
                <w:b w:val="0"/>
                <w:lang w:val="en-GB"/>
              </w:rPr>
              <w:t>–</w:t>
            </w:r>
            <w:r w:rsidR="00227972" w:rsidRPr="001A3B61">
              <w:rPr>
                <w:b w:val="0"/>
                <w:lang w:val="en-GB"/>
              </w:rPr>
              <w:t xml:space="preserve"> </w:t>
            </w:r>
          </w:p>
          <w:p w:rsidR="00227972" w:rsidRPr="001A3B61" w:rsidRDefault="00204C07" w:rsidP="00746F22">
            <w:pPr>
              <w:jc w:val="center"/>
              <w:rPr>
                <w:b w:val="0"/>
                <w:lang w:val="en-GB"/>
              </w:rPr>
            </w:pPr>
            <w:r w:rsidRPr="001A3B61">
              <w:rPr>
                <w:b w:val="0"/>
                <w:lang w:val="en-GB"/>
              </w:rPr>
              <w:t xml:space="preserve">Painting </w:t>
            </w:r>
            <w:r w:rsidR="00B45494" w:rsidRPr="001A3B61">
              <w:rPr>
                <w:b w:val="0"/>
                <w:lang w:val="en-GB"/>
              </w:rPr>
              <w:t>Set</w:t>
            </w:r>
          </w:p>
        </w:tc>
        <w:tc>
          <w:tcPr>
            <w:tcW w:w="2410" w:type="dxa"/>
          </w:tcPr>
          <w:p w:rsidR="00A1476D" w:rsidRPr="001A3B61" w:rsidRDefault="00B45494"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 xml:space="preserve">Honourable Mention </w:t>
            </w:r>
            <w:r w:rsidR="00A1476D" w:rsidRPr="001A3B61">
              <w:rPr>
                <w:lang w:val="en-GB"/>
              </w:rPr>
              <w:t>–</w:t>
            </w:r>
            <w:r w:rsidR="00227972" w:rsidRPr="001A3B61">
              <w:rPr>
                <w:lang w:val="en-GB"/>
              </w:rPr>
              <w:t xml:space="preserve"> </w:t>
            </w:r>
          </w:p>
          <w:p w:rsidR="00227972" w:rsidRPr="001A3B61" w:rsidRDefault="00204C07"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Painting</w:t>
            </w:r>
            <w:r w:rsidRPr="001A3B61">
              <w:rPr>
                <w:b/>
                <w:lang w:val="en-GB"/>
              </w:rPr>
              <w:t xml:space="preserve"> </w:t>
            </w:r>
            <w:r w:rsidR="00B45494" w:rsidRPr="001A3B61">
              <w:rPr>
                <w:lang w:val="en-GB"/>
              </w:rPr>
              <w:t>Set</w:t>
            </w:r>
          </w:p>
        </w:tc>
        <w:tc>
          <w:tcPr>
            <w:tcW w:w="2126" w:type="dxa"/>
          </w:tcPr>
          <w:p w:rsidR="00227972" w:rsidRPr="001A3B61" w:rsidRDefault="00126FFC" w:rsidP="00126FFC">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Honourable</w:t>
            </w:r>
            <w:r w:rsidR="00B45494" w:rsidRPr="001A3B61">
              <w:rPr>
                <w:lang w:val="en-GB"/>
              </w:rPr>
              <w:t xml:space="preserve"> Mention </w:t>
            </w:r>
            <w:r w:rsidR="00227972" w:rsidRPr="001A3B61">
              <w:rPr>
                <w:lang w:val="en-GB"/>
              </w:rPr>
              <w:t>500 TL</w:t>
            </w:r>
          </w:p>
        </w:tc>
        <w:tc>
          <w:tcPr>
            <w:tcW w:w="2977" w:type="dxa"/>
          </w:tcPr>
          <w:p w:rsidR="00A1476D" w:rsidRPr="001A3B61" w:rsidRDefault="00126FFC"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Honourable</w:t>
            </w:r>
            <w:r w:rsidR="00B45494" w:rsidRPr="001A3B61">
              <w:rPr>
                <w:lang w:val="en-GB"/>
              </w:rPr>
              <w:t xml:space="preserve"> Mention </w:t>
            </w:r>
            <w:r w:rsidR="00A1476D" w:rsidRPr="001A3B61">
              <w:rPr>
                <w:lang w:val="en-GB"/>
              </w:rPr>
              <w:t>–</w:t>
            </w:r>
            <w:r w:rsidR="00227972" w:rsidRPr="001A3B61">
              <w:rPr>
                <w:lang w:val="en-GB"/>
              </w:rPr>
              <w:t xml:space="preserve"> </w:t>
            </w:r>
          </w:p>
          <w:p w:rsidR="00227972" w:rsidRPr="001A3B61" w:rsidRDefault="00C166F6" w:rsidP="00746F22">
            <w:pPr>
              <w:jc w:val="center"/>
              <w:cnfStyle w:val="000000100000" w:firstRow="0" w:lastRow="0" w:firstColumn="0" w:lastColumn="0" w:oddVBand="0" w:evenVBand="0" w:oddHBand="1" w:evenHBand="0" w:firstRowFirstColumn="0" w:firstRowLastColumn="0" w:lastRowFirstColumn="0" w:lastRowLastColumn="0"/>
              <w:rPr>
                <w:lang w:val="en-GB"/>
              </w:rPr>
            </w:pPr>
            <w:r w:rsidRPr="001A3B61">
              <w:rPr>
                <w:lang w:val="en-GB"/>
              </w:rPr>
              <w:t>1</w:t>
            </w:r>
            <w:r w:rsidR="00227972" w:rsidRPr="001A3B61">
              <w:rPr>
                <w:lang w:val="en-GB"/>
              </w:rPr>
              <w:t>000 TL</w:t>
            </w:r>
          </w:p>
        </w:tc>
      </w:tr>
      <w:tr w:rsidR="00227972" w:rsidRPr="001A3B61" w:rsidTr="00746F22">
        <w:trPr>
          <w:trHeight w:val="134"/>
          <w:jc w:val="center"/>
        </w:trPr>
        <w:tc>
          <w:tcPr>
            <w:cnfStyle w:val="001000000000" w:firstRow="0" w:lastRow="0" w:firstColumn="1" w:lastColumn="0" w:oddVBand="0" w:evenVBand="0" w:oddHBand="0" w:evenHBand="0" w:firstRowFirstColumn="0" w:firstRowLastColumn="0" w:lastRowFirstColumn="0" w:lastRowLastColumn="0"/>
            <w:tcW w:w="2410" w:type="dxa"/>
          </w:tcPr>
          <w:p w:rsidR="00A1476D" w:rsidRPr="001A3B61" w:rsidRDefault="00B45494" w:rsidP="00746F22">
            <w:pPr>
              <w:jc w:val="center"/>
              <w:rPr>
                <w:b w:val="0"/>
                <w:lang w:val="en-GB"/>
              </w:rPr>
            </w:pPr>
            <w:r w:rsidRPr="001A3B61">
              <w:rPr>
                <w:b w:val="0"/>
                <w:lang w:val="en-GB"/>
              </w:rPr>
              <w:t xml:space="preserve">Honourable Mention </w:t>
            </w:r>
            <w:r w:rsidR="00A1476D" w:rsidRPr="001A3B61">
              <w:rPr>
                <w:b w:val="0"/>
                <w:lang w:val="en-GB"/>
              </w:rPr>
              <w:t>–</w:t>
            </w:r>
            <w:r w:rsidR="00227972" w:rsidRPr="001A3B61">
              <w:rPr>
                <w:b w:val="0"/>
                <w:lang w:val="en-GB"/>
              </w:rPr>
              <w:t xml:space="preserve"> </w:t>
            </w:r>
          </w:p>
          <w:p w:rsidR="00227972" w:rsidRPr="001A3B61" w:rsidRDefault="00204C07" w:rsidP="00746F22">
            <w:pPr>
              <w:jc w:val="center"/>
              <w:rPr>
                <w:b w:val="0"/>
                <w:lang w:val="en-GB"/>
              </w:rPr>
            </w:pPr>
            <w:r w:rsidRPr="001A3B61">
              <w:rPr>
                <w:b w:val="0"/>
                <w:lang w:val="en-GB"/>
              </w:rPr>
              <w:t xml:space="preserve">Painting </w:t>
            </w:r>
            <w:r w:rsidR="00B45494" w:rsidRPr="001A3B61">
              <w:rPr>
                <w:b w:val="0"/>
                <w:lang w:val="en-GB"/>
              </w:rPr>
              <w:t>Set</w:t>
            </w:r>
          </w:p>
        </w:tc>
        <w:tc>
          <w:tcPr>
            <w:tcW w:w="2410" w:type="dxa"/>
          </w:tcPr>
          <w:p w:rsidR="00A1476D" w:rsidRPr="001A3B61" w:rsidRDefault="00B45494"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 xml:space="preserve">Honourable Mention </w:t>
            </w:r>
            <w:r w:rsidR="00A1476D" w:rsidRPr="001A3B61">
              <w:rPr>
                <w:lang w:val="en-GB"/>
              </w:rPr>
              <w:t>–</w:t>
            </w:r>
            <w:r w:rsidR="00227972" w:rsidRPr="001A3B61">
              <w:rPr>
                <w:lang w:val="en-GB"/>
              </w:rPr>
              <w:t xml:space="preserve"> </w:t>
            </w:r>
          </w:p>
          <w:p w:rsidR="00227972" w:rsidRPr="001A3B61" w:rsidRDefault="00204C07"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Painting</w:t>
            </w:r>
            <w:r w:rsidR="00B45494" w:rsidRPr="001A3B61">
              <w:rPr>
                <w:lang w:val="en-GB"/>
              </w:rPr>
              <w:t xml:space="preserve"> Set</w:t>
            </w:r>
          </w:p>
        </w:tc>
        <w:tc>
          <w:tcPr>
            <w:tcW w:w="2126" w:type="dxa"/>
          </w:tcPr>
          <w:p w:rsidR="00A1476D" w:rsidRPr="001A3B61" w:rsidRDefault="00126FFC"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Honourable</w:t>
            </w:r>
            <w:r w:rsidR="00B45494" w:rsidRPr="001A3B61">
              <w:rPr>
                <w:lang w:val="en-GB"/>
              </w:rPr>
              <w:t xml:space="preserve"> Mention </w:t>
            </w:r>
          </w:p>
          <w:p w:rsidR="00227972" w:rsidRPr="001A3B61" w:rsidRDefault="00227972" w:rsidP="00746F2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500 TL</w:t>
            </w:r>
          </w:p>
        </w:tc>
        <w:tc>
          <w:tcPr>
            <w:tcW w:w="2977" w:type="dxa"/>
          </w:tcPr>
          <w:p w:rsidR="00A1476D" w:rsidRPr="001A3B61" w:rsidRDefault="00126FFC" w:rsidP="0022797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Honourable</w:t>
            </w:r>
            <w:r w:rsidR="00B45494" w:rsidRPr="001A3B61">
              <w:rPr>
                <w:lang w:val="en-GB"/>
              </w:rPr>
              <w:t xml:space="preserve"> Mention </w:t>
            </w:r>
            <w:r w:rsidR="00A1476D" w:rsidRPr="001A3B61">
              <w:rPr>
                <w:lang w:val="en-GB"/>
              </w:rPr>
              <w:t>–</w:t>
            </w:r>
            <w:r w:rsidR="00227972" w:rsidRPr="001A3B61">
              <w:rPr>
                <w:lang w:val="en-GB"/>
              </w:rPr>
              <w:t xml:space="preserve"> </w:t>
            </w:r>
          </w:p>
          <w:p w:rsidR="00227972" w:rsidRPr="001A3B61" w:rsidRDefault="00C166F6" w:rsidP="00227972">
            <w:pPr>
              <w:jc w:val="center"/>
              <w:cnfStyle w:val="000000000000" w:firstRow="0" w:lastRow="0" w:firstColumn="0" w:lastColumn="0" w:oddVBand="0" w:evenVBand="0" w:oddHBand="0" w:evenHBand="0" w:firstRowFirstColumn="0" w:firstRowLastColumn="0" w:lastRowFirstColumn="0" w:lastRowLastColumn="0"/>
              <w:rPr>
                <w:lang w:val="en-GB"/>
              </w:rPr>
            </w:pPr>
            <w:r w:rsidRPr="001A3B61">
              <w:rPr>
                <w:lang w:val="en-GB"/>
              </w:rPr>
              <w:t>1</w:t>
            </w:r>
            <w:r w:rsidR="00227972" w:rsidRPr="001A3B61">
              <w:rPr>
                <w:lang w:val="en-GB"/>
              </w:rPr>
              <w:t>000 TL</w:t>
            </w:r>
          </w:p>
        </w:tc>
      </w:tr>
    </w:tbl>
    <w:p w:rsidR="0083628C" w:rsidRPr="001A3B61" w:rsidRDefault="0083628C" w:rsidP="0083628C">
      <w:pPr>
        <w:pStyle w:val="ListeParagraf"/>
        <w:spacing w:after="120"/>
        <w:ind w:left="1080"/>
        <w:jc w:val="both"/>
        <w:rPr>
          <w:b/>
          <w:lang w:val="en-GB"/>
        </w:rPr>
      </w:pPr>
    </w:p>
    <w:p w:rsidR="00157558" w:rsidRPr="001A3B61" w:rsidRDefault="006227B9" w:rsidP="00974B1A">
      <w:pPr>
        <w:pStyle w:val="ListeParagraf"/>
        <w:numPr>
          <w:ilvl w:val="0"/>
          <w:numId w:val="11"/>
        </w:numPr>
        <w:spacing w:after="120"/>
        <w:jc w:val="both"/>
        <w:rPr>
          <w:b/>
          <w:lang w:val="en-GB"/>
        </w:rPr>
      </w:pPr>
      <w:r w:rsidRPr="001A3B61">
        <w:rPr>
          <w:b/>
          <w:lang w:val="en-GB"/>
        </w:rPr>
        <w:lastRenderedPageBreak/>
        <w:t>BOARDS</w:t>
      </w:r>
    </w:p>
    <w:p w:rsidR="00157558" w:rsidRPr="001A3B61" w:rsidRDefault="006227B9" w:rsidP="00974B1A">
      <w:pPr>
        <w:spacing w:after="120"/>
        <w:ind w:firstLine="709"/>
        <w:jc w:val="both"/>
        <w:rPr>
          <w:b/>
          <w:lang w:val="en-GB"/>
        </w:rPr>
      </w:pPr>
      <w:r w:rsidRPr="001A3B61">
        <w:rPr>
          <w:b/>
          <w:lang w:val="en-GB"/>
        </w:rPr>
        <w:t>HONORARY BOARD</w:t>
      </w:r>
    </w:p>
    <w:p w:rsidR="00157558" w:rsidRPr="001A3B61" w:rsidRDefault="00157558" w:rsidP="00974B1A">
      <w:pPr>
        <w:pStyle w:val="ListeParagraf"/>
        <w:numPr>
          <w:ilvl w:val="0"/>
          <w:numId w:val="3"/>
        </w:numPr>
        <w:tabs>
          <w:tab w:val="left" w:pos="993"/>
        </w:tabs>
        <w:ind w:left="709" w:firstLine="0"/>
        <w:jc w:val="both"/>
        <w:rPr>
          <w:lang w:val="en-GB"/>
        </w:rPr>
      </w:pPr>
      <w:proofErr w:type="spellStart"/>
      <w:r w:rsidRPr="001A3B61">
        <w:rPr>
          <w:lang w:val="en-GB"/>
        </w:rPr>
        <w:t>Dr.</w:t>
      </w:r>
      <w:proofErr w:type="spellEnd"/>
      <w:r w:rsidRPr="001A3B61">
        <w:rPr>
          <w:lang w:val="en-GB"/>
        </w:rPr>
        <w:t xml:space="preserve"> Yılmaz </w:t>
      </w:r>
      <w:r w:rsidRPr="001A3B61">
        <w:rPr>
          <w:b/>
          <w:lang w:val="en-GB"/>
        </w:rPr>
        <w:t>ŞİMŞEK</w:t>
      </w:r>
      <w:r w:rsidRPr="001A3B61">
        <w:rPr>
          <w:b/>
          <w:lang w:val="en-GB"/>
        </w:rPr>
        <w:tab/>
      </w:r>
      <w:r w:rsidR="006227B9" w:rsidRPr="001A3B61">
        <w:rPr>
          <w:lang w:val="en-GB"/>
        </w:rPr>
        <w:t xml:space="preserve">Governor of </w:t>
      </w:r>
      <w:proofErr w:type="spellStart"/>
      <w:r w:rsidR="006227B9" w:rsidRPr="001A3B61">
        <w:rPr>
          <w:lang w:val="en-GB"/>
        </w:rPr>
        <w:t>Niğde</w:t>
      </w:r>
      <w:proofErr w:type="spellEnd"/>
      <w:r w:rsidRPr="001A3B61">
        <w:rPr>
          <w:lang w:val="en-GB"/>
        </w:rPr>
        <w:t xml:space="preserve"> </w:t>
      </w:r>
    </w:p>
    <w:p w:rsidR="00157558" w:rsidRPr="001A3B61" w:rsidRDefault="00157558" w:rsidP="00974B1A">
      <w:pPr>
        <w:pStyle w:val="ListeParagraf"/>
        <w:numPr>
          <w:ilvl w:val="0"/>
          <w:numId w:val="3"/>
        </w:numPr>
        <w:tabs>
          <w:tab w:val="left" w:pos="993"/>
        </w:tabs>
        <w:ind w:left="709" w:firstLine="0"/>
        <w:jc w:val="both"/>
        <w:rPr>
          <w:lang w:val="en-GB"/>
        </w:rPr>
      </w:pPr>
      <w:proofErr w:type="spellStart"/>
      <w:r w:rsidRPr="001A3B61">
        <w:rPr>
          <w:lang w:val="en-GB"/>
        </w:rPr>
        <w:t>Emrah</w:t>
      </w:r>
      <w:proofErr w:type="spellEnd"/>
      <w:r w:rsidRPr="001A3B61">
        <w:rPr>
          <w:lang w:val="en-GB"/>
        </w:rPr>
        <w:t xml:space="preserve"> </w:t>
      </w:r>
      <w:r w:rsidR="00030B0E" w:rsidRPr="001A3B61">
        <w:rPr>
          <w:b/>
          <w:lang w:val="en-GB"/>
        </w:rPr>
        <w:t>ÖZDEMİR</w:t>
      </w:r>
      <w:r w:rsidR="00030B0E" w:rsidRPr="001A3B61">
        <w:rPr>
          <w:b/>
          <w:lang w:val="en-GB"/>
        </w:rPr>
        <w:tab/>
      </w:r>
      <w:r w:rsidR="00D46BA5" w:rsidRPr="001A3B61">
        <w:rPr>
          <w:b/>
          <w:lang w:val="en-GB"/>
        </w:rPr>
        <w:tab/>
      </w:r>
      <w:r w:rsidR="006227B9" w:rsidRPr="001A3B61">
        <w:rPr>
          <w:lang w:val="en-GB"/>
        </w:rPr>
        <w:t xml:space="preserve">Mayor of </w:t>
      </w:r>
      <w:proofErr w:type="spellStart"/>
      <w:r w:rsidR="006227B9" w:rsidRPr="001A3B61">
        <w:rPr>
          <w:lang w:val="en-GB"/>
        </w:rPr>
        <w:t>Niğde</w:t>
      </w:r>
      <w:proofErr w:type="spellEnd"/>
    </w:p>
    <w:p w:rsidR="00755535" w:rsidRPr="001A3B61" w:rsidRDefault="00157558" w:rsidP="00974B1A">
      <w:pPr>
        <w:pStyle w:val="ListeParagraf"/>
        <w:numPr>
          <w:ilvl w:val="0"/>
          <w:numId w:val="3"/>
        </w:numPr>
        <w:tabs>
          <w:tab w:val="left" w:pos="993"/>
        </w:tabs>
        <w:ind w:left="709" w:firstLine="0"/>
        <w:jc w:val="both"/>
        <w:rPr>
          <w:i/>
          <w:lang w:val="en-GB"/>
        </w:rPr>
      </w:pPr>
      <w:proofErr w:type="spellStart"/>
      <w:r w:rsidRPr="001A3B61">
        <w:rPr>
          <w:lang w:val="en-GB"/>
        </w:rPr>
        <w:t>Prof.</w:t>
      </w:r>
      <w:proofErr w:type="spellEnd"/>
      <w:r w:rsidRPr="001A3B61">
        <w:rPr>
          <w:lang w:val="en-GB"/>
        </w:rPr>
        <w:t xml:space="preserve"> </w:t>
      </w:r>
      <w:proofErr w:type="spellStart"/>
      <w:r w:rsidRPr="001A3B61">
        <w:rPr>
          <w:lang w:val="en-GB"/>
        </w:rPr>
        <w:t>Dr.</w:t>
      </w:r>
      <w:proofErr w:type="spellEnd"/>
      <w:r w:rsidRPr="001A3B61">
        <w:rPr>
          <w:lang w:val="en-GB"/>
        </w:rPr>
        <w:t xml:space="preserve"> </w:t>
      </w:r>
      <w:proofErr w:type="spellStart"/>
      <w:r w:rsidRPr="001A3B61">
        <w:rPr>
          <w:lang w:val="en-GB"/>
        </w:rPr>
        <w:t>Muhsin</w:t>
      </w:r>
      <w:proofErr w:type="spellEnd"/>
      <w:r w:rsidRPr="001A3B61">
        <w:rPr>
          <w:lang w:val="en-GB"/>
        </w:rPr>
        <w:t xml:space="preserve"> </w:t>
      </w:r>
      <w:r w:rsidRPr="001A3B61">
        <w:rPr>
          <w:b/>
          <w:lang w:val="en-GB"/>
        </w:rPr>
        <w:t>KAR</w:t>
      </w:r>
      <w:r w:rsidRPr="001A3B61">
        <w:rPr>
          <w:b/>
          <w:lang w:val="en-GB"/>
        </w:rPr>
        <w:tab/>
      </w:r>
      <w:proofErr w:type="spellStart"/>
      <w:r w:rsidR="006227B9" w:rsidRPr="001A3B61">
        <w:rPr>
          <w:lang w:val="en-GB"/>
        </w:rPr>
        <w:t>Niğde</w:t>
      </w:r>
      <w:proofErr w:type="spellEnd"/>
      <w:r w:rsidR="006227B9" w:rsidRPr="001A3B61">
        <w:rPr>
          <w:lang w:val="en-GB"/>
        </w:rPr>
        <w:t xml:space="preserve"> </w:t>
      </w:r>
      <w:proofErr w:type="spellStart"/>
      <w:r w:rsidR="006227B9" w:rsidRPr="001A3B61">
        <w:rPr>
          <w:lang w:val="en-GB"/>
        </w:rPr>
        <w:t>Ömer</w:t>
      </w:r>
      <w:proofErr w:type="spellEnd"/>
      <w:r w:rsidR="006227B9" w:rsidRPr="001A3B61">
        <w:rPr>
          <w:lang w:val="en-GB"/>
        </w:rPr>
        <w:t xml:space="preserve"> </w:t>
      </w:r>
      <w:proofErr w:type="spellStart"/>
      <w:r w:rsidR="006227B9" w:rsidRPr="001A3B61">
        <w:rPr>
          <w:lang w:val="en-GB"/>
        </w:rPr>
        <w:t>Halisdemir</w:t>
      </w:r>
      <w:proofErr w:type="spellEnd"/>
      <w:r w:rsidR="006227B9" w:rsidRPr="001A3B61">
        <w:rPr>
          <w:lang w:val="en-GB"/>
        </w:rPr>
        <w:t xml:space="preserve"> University Rector</w:t>
      </w:r>
    </w:p>
    <w:p w:rsidR="00755535" w:rsidRPr="001A3B61" w:rsidRDefault="00755535" w:rsidP="00974B1A">
      <w:pPr>
        <w:pStyle w:val="ListeParagraf"/>
        <w:tabs>
          <w:tab w:val="left" w:pos="993"/>
        </w:tabs>
        <w:spacing w:after="120"/>
        <w:ind w:left="709"/>
        <w:jc w:val="both"/>
        <w:rPr>
          <w:i/>
          <w:lang w:val="en-GB"/>
        </w:rPr>
      </w:pPr>
    </w:p>
    <w:p w:rsidR="00157558" w:rsidRPr="001A3B61" w:rsidRDefault="006227B9" w:rsidP="00974B1A">
      <w:pPr>
        <w:spacing w:after="120"/>
        <w:ind w:left="11" w:firstLine="709"/>
        <w:jc w:val="both"/>
        <w:rPr>
          <w:b/>
          <w:lang w:val="en-GB"/>
        </w:rPr>
      </w:pPr>
      <w:r w:rsidRPr="001A3B61">
        <w:rPr>
          <w:b/>
          <w:lang w:val="en-GB"/>
        </w:rPr>
        <w:t>ELECTIVE COMMITTEE (JURY BOARD)</w:t>
      </w:r>
    </w:p>
    <w:p w:rsidR="00157558" w:rsidRPr="000C7A0C" w:rsidRDefault="00157558" w:rsidP="00974B1A">
      <w:pPr>
        <w:pStyle w:val="ListeParagraf"/>
        <w:numPr>
          <w:ilvl w:val="0"/>
          <w:numId w:val="3"/>
        </w:numPr>
        <w:tabs>
          <w:tab w:val="left" w:pos="993"/>
        </w:tabs>
        <w:ind w:left="709" w:firstLine="0"/>
        <w:jc w:val="both"/>
        <w:rPr>
          <w:sz w:val="21"/>
          <w:szCs w:val="21"/>
          <w:lang w:val="en-GB"/>
        </w:rPr>
      </w:pPr>
      <w:proofErr w:type="spellStart"/>
      <w:r w:rsidRPr="000C7A0C">
        <w:rPr>
          <w:sz w:val="21"/>
          <w:szCs w:val="21"/>
          <w:lang w:val="en-GB"/>
        </w:rPr>
        <w:t>Prof.</w:t>
      </w:r>
      <w:proofErr w:type="spellEnd"/>
      <w:r w:rsidRPr="000C7A0C">
        <w:rPr>
          <w:sz w:val="21"/>
          <w:szCs w:val="21"/>
          <w:lang w:val="en-GB"/>
        </w:rPr>
        <w:t xml:space="preserve"> </w:t>
      </w:r>
      <w:proofErr w:type="spellStart"/>
      <w:r w:rsidRPr="000C7A0C">
        <w:rPr>
          <w:sz w:val="21"/>
          <w:szCs w:val="21"/>
          <w:lang w:val="en-GB"/>
        </w:rPr>
        <w:t>Dr.</w:t>
      </w:r>
      <w:proofErr w:type="spellEnd"/>
      <w:r w:rsidRPr="000C7A0C">
        <w:rPr>
          <w:sz w:val="21"/>
          <w:szCs w:val="21"/>
          <w:lang w:val="en-GB"/>
        </w:rPr>
        <w:t xml:space="preserve"> </w:t>
      </w:r>
      <w:proofErr w:type="spellStart"/>
      <w:r w:rsidRPr="000C7A0C">
        <w:rPr>
          <w:sz w:val="21"/>
          <w:szCs w:val="21"/>
          <w:lang w:val="en-GB"/>
        </w:rPr>
        <w:t>Semiha</w:t>
      </w:r>
      <w:proofErr w:type="spellEnd"/>
      <w:r w:rsidR="000C7A0C" w:rsidRPr="000C7A0C">
        <w:rPr>
          <w:b/>
          <w:sz w:val="21"/>
          <w:szCs w:val="21"/>
          <w:lang w:val="en-GB"/>
        </w:rPr>
        <w:t xml:space="preserve"> AKÇAÖZOĞLU</w:t>
      </w:r>
      <w:r w:rsidR="000C7A0C" w:rsidRPr="000C7A0C">
        <w:rPr>
          <w:b/>
          <w:sz w:val="21"/>
          <w:szCs w:val="21"/>
          <w:lang w:val="en-GB"/>
        </w:rPr>
        <w:tab/>
      </w:r>
      <w:r w:rsidRPr="000C7A0C">
        <w:rPr>
          <w:sz w:val="21"/>
          <w:szCs w:val="21"/>
          <w:lang w:val="en-GB"/>
        </w:rPr>
        <w:t xml:space="preserve">NOHU </w:t>
      </w:r>
      <w:r w:rsidR="006227B9" w:rsidRPr="000C7A0C">
        <w:rPr>
          <w:sz w:val="21"/>
          <w:szCs w:val="21"/>
          <w:lang w:val="en-GB"/>
        </w:rPr>
        <w:t>Faculty of Fine Arts Deputy Dean (Chairman)</w:t>
      </w:r>
    </w:p>
    <w:p w:rsidR="00157558" w:rsidRPr="000C7A0C" w:rsidRDefault="00752A69" w:rsidP="00974B1A">
      <w:pPr>
        <w:pStyle w:val="ListeParagraf"/>
        <w:numPr>
          <w:ilvl w:val="0"/>
          <w:numId w:val="3"/>
        </w:numPr>
        <w:tabs>
          <w:tab w:val="left" w:pos="993"/>
        </w:tabs>
        <w:ind w:left="709" w:firstLine="0"/>
        <w:jc w:val="both"/>
        <w:rPr>
          <w:sz w:val="21"/>
          <w:szCs w:val="21"/>
          <w:lang w:val="en-GB"/>
        </w:rPr>
      </w:pPr>
      <w:r w:rsidRPr="000C7A0C">
        <w:rPr>
          <w:sz w:val="21"/>
          <w:szCs w:val="21"/>
          <w:lang w:val="en-GB"/>
        </w:rPr>
        <w:t xml:space="preserve">Assoc. </w:t>
      </w:r>
      <w:proofErr w:type="spellStart"/>
      <w:r w:rsidRPr="000C7A0C">
        <w:rPr>
          <w:sz w:val="21"/>
          <w:szCs w:val="21"/>
          <w:lang w:val="en-GB"/>
        </w:rPr>
        <w:t>Prof</w:t>
      </w:r>
      <w:r w:rsidR="00157558" w:rsidRPr="000C7A0C">
        <w:rPr>
          <w:sz w:val="21"/>
          <w:szCs w:val="21"/>
          <w:lang w:val="en-GB"/>
        </w:rPr>
        <w:t>.</w:t>
      </w:r>
      <w:proofErr w:type="spellEnd"/>
      <w:r w:rsidR="00157558" w:rsidRPr="000C7A0C">
        <w:rPr>
          <w:sz w:val="21"/>
          <w:szCs w:val="21"/>
          <w:lang w:val="en-GB"/>
        </w:rPr>
        <w:t xml:space="preserve"> Attila </w:t>
      </w:r>
      <w:r w:rsidR="000C7A0C" w:rsidRPr="000C7A0C">
        <w:rPr>
          <w:b/>
          <w:sz w:val="21"/>
          <w:szCs w:val="21"/>
          <w:lang w:val="en-GB"/>
        </w:rPr>
        <w:t>DÖL</w:t>
      </w:r>
      <w:r w:rsidR="000C7A0C" w:rsidRPr="000C7A0C">
        <w:rPr>
          <w:b/>
          <w:sz w:val="21"/>
          <w:szCs w:val="21"/>
          <w:lang w:val="en-GB"/>
        </w:rPr>
        <w:tab/>
      </w:r>
      <w:r w:rsidR="000C7A0C" w:rsidRPr="000C7A0C">
        <w:rPr>
          <w:b/>
          <w:sz w:val="21"/>
          <w:szCs w:val="21"/>
          <w:lang w:val="en-GB"/>
        </w:rPr>
        <w:tab/>
      </w:r>
      <w:r w:rsidR="00157558" w:rsidRPr="000C7A0C">
        <w:rPr>
          <w:sz w:val="21"/>
          <w:szCs w:val="21"/>
          <w:lang w:val="en-GB"/>
        </w:rPr>
        <w:t xml:space="preserve">NOHU </w:t>
      </w:r>
      <w:r w:rsidR="006227B9" w:rsidRPr="000C7A0C">
        <w:rPr>
          <w:sz w:val="21"/>
          <w:szCs w:val="21"/>
          <w:lang w:val="en-GB"/>
        </w:rPr>
        <w:t>Faculty of Fine Arts Faculty Member</w:t>
      </w:r>
    </w:p>
    <w:p w:rsidR="00157558" w:rsidRPr="000C7A0C" w:rsidRDefault="00752A69" w:rsidP="00974B1A">
      <w:pPr>
        <w:pStyle w:val="ListeParagraf"/>
        <w:numPr>
          <w:ilvl w:val="0"/>
          <w:numId w:val="3"/>
        </w:numPr>
        <w:tabs>
          <w:tab w:val="left" w:pos="993"/>
        </w:tabs>
        <w:ind w:left="709" w:firstLine="0"/>
        <w:jc w:val="both"/>
        <w:rPr>
          <w:sz w:val="21"/>
          <w:szCs w:val="21"/>
          <w:lang w:val="en-GB"/>
        </w:rPr>
      </w:pPr>
      <w:r w:rsidRPr="000C7A0C">
        <w:rPr>
          <w:sz w:val="21"/>
          <w:szCs w:val="21"/>
          <w:lang w:val="en-GB"/>
        </w:rPr>
        <w:t xml:space="preserve">Assist </w:t>
      </w:r>
      <w:proofErr w:type="spellStart"/>
      <w:r w:rsidRPr="000C7A0C">
        <w:rPr>
          <w:sz w:val="21"/>
          <w:szCs w:val="21"/>
          <w:lang w:val="en-GB"/>
        </w:rPr>
        <w:t>Prof.</w:t>
      </w:r>
      <w:proofErr w:type="spellEnd"/>
      <w:r w:rsidR="00157558" w:rsidRPr="000C7A0C">
        <w:rPr>
          <w:sz w:val="21"/>
          <w:szCs w:val="21"/>
          <w:lang w:val="en-GB"/>
        </w:rPr>
        <w:t xml:space="preserve"> </w:t>
      </w:r>
      <w:proofErr w:type="spellStart"/>
      <w:r w:rsidR="00157558" w:rsidRPr="000C7A0C">
        <w:rPr>
          <w:sz w:val="21"/>
          <w:szCs w:val="21"/>
          <w:lang w:val="en-GB"/>
        </w:rPr>
        <w:t>Engin</w:t>
      </w:r>
      <w:proofErr w:type="spellEnd"/>
      <w:r w:rsidR="00157558" w:rsidRPr="000C7A0C">
        <w:rPr>
          <w:sz w:val="21"/>
          <w:szCs w:val="21"/>
          <w:lang w:val="en-GB"/>
        </w:rPr>
        <w:t xml:space="preserve"> </w:t>
      </w:r>
      <w:r w:rsidR="00157558" w:rsidRPr="000C7A0C">
        <w:rPr>
          <w:b/>
          <w:sz w:val="21"/>
          <w:szCs w:val="21"/>
          <w:lang w:val="en-GB"/>
        </w:rPr>
        <w:t>ASLAN</w:t>
      </w:r>
      <w:r w:rsidR="00157558" w:rsidRPr="000C7A0C">
        <w:rPr>
          <w:b/>
          <w:sz w:val="21"/>
          <w:szCs w:val="21"/>
          <w:lang w:val="en-GB"/>
        </w:rPr>
        <w:tab/>
      </w:r>
      <w:r w:rsidR="00157558" w:rsidRPr="000C7A0C">
        <w:rPr>
          <w:b/>
          <w:sz w:val="21"/>
          <w:szCs w:val="21"/>
          <w:lang w:val="en-GB"/>
        </w:rPr>
        <w:tab/>
      </w:r>
      <w:r w:rsidR="00157558" w:rsidRPr="000C7A0C">
        <w:rPr>
          <w:sz w:val="21"/>
          <w:szCs w:val="21"/>
          <w:lang w:val="en-GB"/>
        </w:rPr>
        <w:t xml:space="preserve">NOHU </w:t>
      </w:r>
      <w:r w:rsidR="006227B9" w:rsidRPr="000C7A0C">
        <w:rPr>
          <w:sz w:val="21"/>
          <w:szCs w:val="21"/>
          <w:lang w:val="en-GB"/>
        </w:rPr>
        <w:t>Faculty of Fine Arts Faculty Member</w:t>
      </w:r>
    </w:p>
    <w:p w:rsidR="00157558" w:rsidRPr="000C7A0C" w:rsidRDefault="00752A69" w:rsidP="00974B1A">
      <w:pPr>
        <w:pStyle w:val="ListeParagraf"/>
        <w:numPr>
          <w:ilvl w:val="0"/>
          <w:numId w:val="3"/>
        </w:numPr>
        <w:tabs>
          <w:tab w:val="left" w:pos="993"/>
        </w:tabs>
        <w:ind w:left="709" w:firstLine="0"/>
        <w:jc w:val="both"/>
        <w:rPr>
          <w:sz w:val="21"/>
          <w:szCs w:val="21"/>
          <w:lang w:val="en-GB"/>
        </w:rPr>
      </w:pPr>
      <w:r w:rsidRPr="000C7A0C">
        <w:rPr>
          <w:sz w:val="21"/>
          <w:szCs w:val="21"/>
          <w:lang w:val="en-GB"/>
        </w:rPr>
        <w:t xml:space="preserve">Assist </w:t>
      </w:r>
      <w:proofErr w:type="spellStart"/>
      <w:r w:rsidRPr="000C7A0C">
        <w:rPr>
          <w:sz w:val="21"/>
          <w:szCs w:val="21"/>
          <w:lang w:val="en-GB"/>
        </w:rPr>
        <w:t>Prof</w:t>
      </w:r>
      <w:r w:rsidR="006227B9" w:rsidRPr="000C7A0C">
        <w:rPr>
          <w:sz w:val="21"/>
          <w:szCs w:val="21"/>
          <w:lang w:val="en-GB"/>
        </w:rPr>
        <w:t>.</w:t>
      </w:r>
      <w:proofErr w:type="spellEnd"/>
      <w:r w:rsidRPr="000C7A0C">
        <w:rPr>
          <w:sz w:val="21"/>
          <w:szCs w:val="21"/>
          <w:lang w:val="en-GB"/>
        </w:rPr>
        <w:t xml:space="preserve"> </w:t>
      </w:r>
      <w:proofErr w:type="spellStart"/>
      <w:r w:rsidR="00157558" w:rsidRPr="000C7A0C">
        <w:rPr>
          <w:sz w:val="21"/>
          <w:szCs w:val="21"/>
          <w:lang w:val="en-GB"/>
        </w:rPr>
        <w:t>Kerim</w:t>
      </w:r>
      <w:proofErr w:type="spellEnd"/>
      <w:r w:rsidR="00157558" w:rsidRPr="000C7A0C">
        <w:rPr>
          <w:sz w:val="21"/>
          <w:szCs w:val="21"/>
          <w:lang w:val="en-GB"/>
        </w:rPr>
        <w:t xml:space="preserve"> </w:t>
      </w:r>
      <w:r w:rsidR="00157558" w:rsidRPr="000C7A0C">
        <w:rPr>
          <w:b/>
          <w:sz w:val="21"/>
          <w:szCs w:val="21"/>
          <w:lang w:val="en-GB"/>
        </w:rPr>
        <w:t>LAÇİNBAY</w:t>
      </w:r>
      <w:r w:rsidR="00157558" w:rsidRPr="000C7A0C">
        <w:rPr>
          <w:sz w:val="21"/>
          <w:szCs w:val="21"/>
          <w:lang w:val="en-GB"/>
        </w:rPr>
        <w:t xml:space="preserve">     </w:t>
      </w:r>
      <w:r w:rsidR="00157558" w:rsidRPr="000C7A0C">
        <w:rPr>
          <w:sz w:val="21"/>
          <w:szCs w:val="21"/>
          <w:lang w:val="en-GB"/>
        </w:rPr>
        <w:tab/>
        <w:t xml:space="preserve">NOHU </w:t>
      </w:r>
      <w:r w:rsidR="006227B9" w:rsidRPr="000C7A0C">
        <w:rPr>
          <w:sz w:val="21"/>
          <w:szCs w:val="21"/>
          <w:lang w:val="en-GB"/>
        </w:rPr>
        <w:t>Faculty of Fine Arts Faculty Member</w:t>
      </w:r>
    </w:p>
    <w:p w:rsidR="00157558" w:rsidRPr="000C7A0C" w:rsidRDefault="006227B9" w:rsidP="00974B1A">
      <w:pPr>
        <w:pStyle w:val="ListeParagraf"/>
        <w:numPr>
          <w:ilvl w:val="0"/>
          <w:numId w:val="3"/>
        </w:numPr>
        <w:tabs>
          <w:tab w:val="left" w:pos="993"/>
        </w:tabs>
        <w:ind w:left="709" w:firstLine="0"/>
        <w:jc w:val="both"/>
        <w:rPr>
          <w:sz w:val="21"/>
          <w:szCs w:val="21"/>
          <w:lang w:val="en-GB"/>
        </w:rPr>
      </w:pPr>
      <w:r w:rsidRPr="000C7A0C">
        <w:rPr>
          <w:sz w:val="21"/>
          <w:szCs w:val="21"/>
          <w:lang w:val="en-GB"/>
        </w:rPr>
        <w:t xml:space="preserve">Assist </w:t>
      </w:r>
      <w:proofErr w:type="spellStart"/>
      <w:r w:rsidRPr="000C7A0C">
        <w:rPr>
          <w:sz w:val="21"/>
          <w:szCs w:val="21"/>
          <w:lang w:val="en-GB"/>
        </w:rPr>
        <w:t>Prof.</w:t>
      </w:r>
      <w:proofErr w:type="spellEnd"/>
      <w:r w:rsidRPr="000C7A0C">
        <w:rPr>
          <w:sz w:val="21"/>
          <w:szCs w:val="21"/>
          <w:lang w:val="en-GB"/>
        </w:rPr>
        <w:t xml:space="preserve"> </w:t>
      </w:r>
      <w:proofErr w:type="spellStart"/>
      <w:r w:rsidR="00157558" w:rsidRPr="000C7A0C">
        <w:rPr>
          <w:sz w:val="21"/>
          <w:szCs w:val="21"/>
          <w:lang w:val="en-GB"/>
        </w:rPr>
        <w:t>Şemsi</w:t>
      </w:r>
      <w:proofErr w:type="spellEnd"/>
      <w:r w:rsidR="00157558" w:rsidRPr="000C7A0C">
        <w:rPr>
          <w:sz w:val="21"/>
          <w:szCs w:val="21"/>
          <w:lang w:val="en-GB"/>
        </w:rPr>
        <w:t xml:space="preserve"> </w:t>
      </w:r>
      <w:r w:rsidR="00157558" w:rsidRPr="000C7A0C">
        <w:rPr>
          <w:b/>
          <w:sz w:val="21"/>
          <w:szCs w:val="21"/>
          <w:lang w:val="en-GB"/>
        </w:rPr>
        <w:t xml:space="preserve">ALTAŞ </w:t>
      </w:r>
      <w:r w:rsidR="00157558" w:rsidRPr="000C7A0C">
        <w:rPr>
          <w:sz w:val="21"/>
          <w:szCs w:val="21"/>
          <w:lang w:val="en-GB"/>
        </w:rPr>
        <w:t xml:space="preserve">             </w:t>
      </w:r>
      <w:r w:rsidRPr="000C7A0C">
        <w:rPr>
          <w:sz w:val="21"/>
          <w:szCs w:val="21"/>
          <w:lang w:val="en-GB"/>
        </w:rPr>
        <w:tab/>
      </w:r>
      <w:r w:rsidR="00157558" w:rsidRPr="000C7A0C">
        <w:rPr>
          <w:sz w:val="21"/>
          <w:szCs w:val="21"/>
          <w:lang w:val="en-GB"/>
        </w:rPr>
        <w:t xml:space="preserve">NOHU </w:t>
      </w:r>
      <w:r w:rsidRPr="000C7A0C">
        <w:rPr>
          <w:sz w:val="21"/>
          <w:szCs w:val="21"/>
          <w:lang w:val="en-GB"/>
        </w:rPr>
        <w:t>Faculty of Education Faculty Member</w:t>
      </w:r>
    </w:p>
    <w:p w:rsidR="00FD772E" w:rsidRDefault="006227B9" w:rsidP="00FD772E">
      <w:pPr>
        <w:pStyle w:val="ListeParagraf"/>
        <w:numPr>
          <w:ilvl w:val="0"/>
          <w:numId w:val="3"/>
        </w:numPr>
        <w:tabs>
          <w:tab w:val="left" w:pos="993"/>
        </w:tabs>
        <w:ind w:left="709" w:firstLine="0"/>
        <w:jc w:val="both"/>
        <w:rPr>
          <w:sz w:val="21"/>
          <w:szCs w:val="21"/>
          <w:lang w:val="en-GB"/>
        </w:rPr>
      </w:pPr>
      <w:r w:rsidRPr="000C7A0C">
        <w:rPr>
          <w:sz w:val="21"/>
          <w:szCs w:val="21"/>
          <w:lang w:val="en-GB"/>
        </w:rPr>
        <w:t xml:space="preserve">Assist </w:t>
      </w:r>
      <w:proofErr w:type="spellStart"/>
      <w:r w:rsidRPr="000C7A0C">
        <w:rPr>
          <w:sz w:val="21"/>
          <w:szCs w:val="21"/>
          <w:lang w:val="en-GB"/>
        </w:rPr>
        <w:t>Prof.</w:t>
      </w:r>
      <w:proofErr w:type="spellEnd"/>
      <w:r w:rsidRPr="000C7A0C">
        <w:rPr>
          <w:sz w:val="21"/>
          <w:szCs w:val="21"/>
          <w:lang w:val="en-GB"/>
        </w:rPr>
        <w:t xml:space="preserve"> </w:t>
      </w:r>
      <w:proofErr w:type="spellStart"/>
      <w:r w:rsidR="00F932BD" w:rsidRPr="000C7A0C">
        <w:rPr>
          <w:sz w:val="21"/>
          <w:szCs w:val="21"/>
          <w:lang w:val="en-GB"/>
        </w:rPr>
        <w:t>Çiğdem</w:t>
      </w:r>
      <w:proofErr w:type="spellEnd"/>
      <w:r w:rsidR="00F932BD" w:rsidRPr="000C7A0C">
        <w:rPr>
          <w:sz w:val="21"/>
          <w:szCs w:val="21"/>
          <w:lang w:val="en-GB"/>
        </w:rPr>
        <w:t xml:space="preserve"> </w:t>
      </w:r>
      <w:r w:rsidR="00F932BD" w:rsidRPr="000C7A0C">
        <w:rPr>
          <w:b/>
          <w:sz w:val="21"/>
          <w:szCs w:val="21"/>
          <w:lang w:val="en-GB"/>
        </w:rPr>
        <w:t>DOĞAN ÖZCAN</w:t>
      </w:r>
      <w:r w:rsidR="000C7A0C">
        <w:rPr>
          <w:sz w:val="21"/>
          <w:szCs w:val="21"/>
          <w:lang w:val="en-GB"/>
        </w:rPr>
        <w:t xml:space="preserve"> </w:t>
      </w:r>
      <w:r w:rsidR="00F932BD" w:rsidRPr="000C7A0C">
        <w:rPr>
          <w:sz w:val="21"/>
          <w:szCs w:val="21"/>
          <w:lang w:val="en-GB"/>
        </w:rPr>
        <w:t xml:space="preserve">NOHU </w:t>
      </w:r>
      <w:r w:rsidRPr="000C7A0C">
        <w:rPr>
          <w:sz w:val="21"/>
          <w:szCs w:val="21"/>
          <w:lang w:val="en-GB"/>
        </w:rPr>
        <w:t>Faculty of Education Faculty Member</w:t>
      </w:r>
    </w:p>
    <w:p w:rsidR="002A3C69" w:rsidRPr="00FD772E" w:rsidRDefault="00890693" w:rsidP="00FD772E">
      <w:pPr>
        <w:pStyle w:val="ListeParagraf"/>
        <w:numPr>
          <w:ilvl w:val="0"/>
          <w:numId w:val="3"/>
        </w:numPr>
        <w:tabs>
          <w:tab w:val="left" w:pos="993"/>
        </w:tabs>
        <w:ind w:left="709" w:firstLine="0"/>
        <w:jc w:val="both"/>
        <w:rPr>
          <w:sz w:val="21"/>
          <w:szCs w:val="21"/>
          <w:lang w:val="en-GB"/>
        </w:rPr>
      </w:pPr>
      <w:proofErr w:type="spellStart"/>
      <w:r w:rsidRPr="00FD772E">
        <w:rPr>
          <w:sz w:val="21"/>
          <w:szCs w:val="21"/>
          <w:lang w:val="en-GB"/>
        </w:rPr>
        <w:t>Alper</w:t>
      </w:r>
      <w:proofErr w:type="spellEnd"/>
      <w:r w:rsidRPr="00FD772E">
        <w:rPr>
          <w:sz w:val="21"/>
          <w:szCs w:val="21"/>
          <w:lang w:val="en-GB"/>
        </w:rPr>
        <w:t xml:space="preserve"> </w:t>
      </w:r>
      <w:proofErr w:type="spellStart"/>
      <w:r w:rsidRPr="00FD772E">
        <w:rPr>
          <w:sz w:val="21"/>
          <w:szCs w:val="21"/>
          <w:lang w:val="en-GB"/>
        </w:rPr>
        <w:t>Lütfi</w:t>
      </w:r>
      <w:proofErr w:type="spellEnd"/>
      <w:r w:rsidRPr="00FD772E">
        <w:rPr>
          <w:sz w:val="21"/>
          <w:szCs w:val="21"/>
          <w:lang w:val="en-GB"/>
        </w:rPr>
        <w:t xml:space="preserve"> </w:t>
      </w:r>
      <w:r w:rsidRPr="00FD772E">
        <w:rPr>
          <w:b/>
          <w:sz w:val="21"/>
          <w:szCs w:val="21"/>
          <w:lang w:val="en-GB"/>
        </w:rPr>
        <w:t>GÖNCÜ</w:t>
      </w:r>
      <w:r w:rsidRPr="00FD772E">
        <w:rPr>
          <w:b/>
          <w:sz w:val="21"/>
          <w:szCs w:val="21"/>
          <w:lang w:val="en-GB"/>
        </w:rPr>
        <w:tab/>
      </w:r>
      <w:r w:rsidRPr="00FD772E">
        <w:rPr>
          <w:sz w:val="21"/>
          <w:szCs w:val="21"/>
          <w:lang w:val="en-GB"/>
        </w:rPr>
        <w:tab/>
      </w:r>
      <w:r w:rsidRPr="00FD772E">
        <w:rPr>
          <w:sz w:val="21"/>
          <w:szCs w:val="21"/>
          <w:lang w:val="en-GB"/>
        </w:rPr>
        <w:tab/>
      </w:r>
      <w:proofErr w:type="spellStart"/>
      <w:r w:rsidR="00FD772E" w:rsidRPr="00FD772E">
        <w:rPr>
          <w:sz w:val="21"/>
          <w:szCs w:val="21"/>
          <w:lang w:val="en-GB"/>
        </w:rPr>
        <w:t>Niğde</w:t>
      </w:r>
      <w:proofErr w:type="spellEnd"/>
      <w:r w:rsidR="00FD772E" w:rsidRPr="00FD772E">
        <w:rPr>
          <w:sz w:val="21"/>
          <w:szCs w:val="21"/>
          <w:lang w:val="en-GB"/>
        </w:rPr>
        <w:t xml:space="preserve"> Provincial Director of Culture and Tourism</w:t>
      </w:r>
    </w:p>
    <w:p w:rsidR="00890693" w:rsidRPr="000C7A0C" w:rsidRDefault="00890693" w:rsidP="002A3C69">
      <w:pPr>
        <w:pStyle w:val="ListeParagraf"/>
        <w:numPr>
          <w:ilvl w:val="0"/>
          <w:numId w:val="3"/>
        </w:numPr>
        <w:tabs>
          <w:tab w:val="left" w:pos="993"/>
        </w:tabs>
        <w:ind w:left="709" w:firstLine="0"/>
        <w:jc w:val="both"/>
        <w:rPr>
          <w:sz w:val="21"/>
          <w:szCs w:val="21"/>
          <w:lang w:val="en-GB"/>
        </w:rPr>
      </w:pPr>
      <w:proofErr w:type="spellStart"/>
      <w:r w:rsidRPr="000C7A0C">
        <w:rPr>
          <w:sz w:val="21"/>
          <w:szCs w:val="21"/>
          <w:lang w:val="en-GB"/>
        </w:rPr>
        <w:t>Nadire</w:t>
      </w:r>
      <w:proofErr w:type="spellEnd"/>
      <w:r w:rsidRPr="000C7A0C">
        <w:rPr>
          <w:sz w:val="21"/>
          <w:szCs w:val="21"/>
          <w:lang w:val="en-GB"/>
        </w:rPr>
        <w:t xml:space="preserve"> </w:t>
      </w:r>
      <w:proofErr w:type="spellStart"/>
      <w:r w:rsidRPr="000C7A0C">
        <w:rPr>
          <w:sz w:val="21"/>
          <w:szCs w:val="21"/>
          <w:lang w:val="en-GB"/>
        </w:rPr>
        <w:t>Selda</w:t>
      </w:r>
      <w:proofErr w:type="spellEnd"/>
      <w:r w:rsidRPr="000C7A0C">
        <w:rPr>
          <w:sz w:val="21"/>
          <w:szCs w:val="21"/>
          <w:lang w:val="en-GB"/>
        </w:rPr>
        <w:t xml:space="preserve"> </w:t>
      </w:r>
      <w:r w:rsidRPr="000C7A0C">
        <w:rPr>
          <w:b/>
          <w:sz w:val="21"/>
          <w:szCs w:val="21"/>
          <w:lang w:val="en-GB"/>
        </w:rPr>
        <w:t>GÜLEÇ</w:t>
      </w:r>
      <w:r w:rsidR="000C7A0C">
        <w:rPr>
          <w:sz w:val="21"/>
          <w:szCs w:val="21"/>
          <w:lang w:val="en-GB"/>
        </w:rPr>
        <w:tab/>
      </w:r>
      <w:r w:rsidR="000C7A0C">
        <w:rPr>
          <w:sz w:val="21"/>
          <w:szCs w:val="21"/>
          <w:lang w:val="en-GB"/>
        </w:rPr>
        <w:tab/>
      </w:r>
      <w:proofErr w:type="spellStart"/>
      <w:r w:rsidR="006227B9" w:rsidRPr="000C7A0C">
        <w:rPr>
          <w:sz w:val="21"/>
          <w:szCs w:val="21"/>
          <w:lang w:val="en-GB"/>
        </w:rPr>
        <w:t>Niğde</w:t>
      </w:r>
      <w:proofErr w:type="spellEnd"/>
      <w:r w:rsidR="006227B9" w:rsidRPr="000C7A0C">
        <w:rPr>
          <w:sz w:val="21"/>
          <w:szCs w:val="21"/>
          <w:lang w:val="en-GB"/>
        </w:rPr>
        <w:t xml:space="preserve"> Municipality Director of Culture and Social Relations</w:t>
      </w:r>
    </w:p>
    <w:p w:rsidR="00890693" w:rsidRPr="000C7A0C" w:rsidRDefault="00890693" w:rsidP="00974B1A">
      <w:pPr>
        <w:pStyle w:val="ListeParagraf"/>
        <w:numPr>
          <w:ilvl w:val="0"/>
          <w:numId w:val="3"/>
        </w:numPr>
        <w:tabs>
          <w:tab w:val="left" w:pos="993"/>
        </w:tabs>
        <w:ind w:left="709" w:firstLine="0"/>
        <w:jc w:val="both"/>
        <w:rPr>
          <w:sz w:val="21"/>
          <w:szCs w:val="21"/>
          <w:lang w:val="en-GB"/>
        </w:rPr>
      </w:pPr>
      <w:proofErr w:type="spellStart"/>
      <w:r w:rsidRPr="000C7A0C">
        <w:rPr>
          <w:sz w:val="21"/>
          <w:szCs w:val="21"/>
          <w:lang w:val="en-GB"/>
        </w:rPr>
        <w:t>Ertan</w:t>
      </w:r>
      <w:proofErr w:type="spellEnd"/>
      <w:r w:rsidRPr="000C7A0C">
        <w:rPr>
          <w:sz w:val="21"/>
          <w:szCs w:val="21"/>
          <w:lang w:val="en-GB"/>
        </w:rPr>
        <w:t xml:space="preserve"> </w:t>
      </w:r>
      <w:r w:rsidRPr="000C7A0C">
        <w:rPr>
          <w:b/>
          <w:sz w:val="21"/>
          <w:szCs w:val="21"/>
          <w:lang w:val="en-GB"/>
        </w:rPr>
        <w:t>ALTUNER</w:t>
      </w:r>
      <w:r w:rsidR="000C7A0C" w:rsidRPr="000C7A0C">
        <w:rPr>
          <w:sz w:val="21"/>
          <w:szCs w:val="21"/>
          <w:lang w:val="en-GB"/>
        </w:rPr>
        <w:tab/>
      </w:r>
      <w:r w:rsidR="000C7A0C" w:rsidRPr="000C7A0C">
        <w:rPr>
          <w:sz w:val="21"/>
          <w:szCs w:val="21"/>
          <w:lang w:val="en-GB"/>
        </w:rPr>
        <w:tab/>
      </w:r>
      <w:r w:rsidR="000C7A0C" w:rsidRPr="000C7A0C">
        <w:rPr>
          <w:sz w:val="21"/>
          <w:szCs w:val="21"/>
          <w:lang w:val="en-GB"/>
        </w:rPr>
        <w:tab/>
      </w:r>
      <w:proofErr w:type="spellStart"/>
      <w:r w:rsidR="006227B9" w:rsidRPr="000C7A0C">
        <w:rPr>
          <w:sz w:val="21"/>
          <w:szCs w:val="21"/>
          <w:lang w:val="en-GB"/>
        </w:rPr>
        <w:t>Niğde</w:t>
      </w:r>
      <w:proofErr w:type="spellEnd"/>
      <w:r w:rsidR="006227B9" w:rsidRPr="000C7A0C">
        <w:rPr>
          <w:sz w:val="21"/>
          <w:szCs w:val="21"/>
          <w:lang w:val="en-GB"/>
        </w:rPr>
        <w:t xml:space="preserve"> Municipality Representative </w:t>
      </w:r>
      <w:r w:rsidRPr="000C7A0C">
        <w:rPr>
          <w:sz w:val="21"/>
          <w:szCs w:val="21"/>
          <w:lang w:val="en-GB"/>
        </w:rPr>
        <w:t>(</w:t>
      </w:r>
      <w:r w:rsidR="006227B9" w:rsidRPr="000C7A0C">
        <w:rPr>
          <w:sz w:val="21"/>
          <w:szCs w:val="21"/>
          <w:lang w:val="en-GB"/>
        </w:rPr>
        <w:t>Master Architect</w:t>
      </w:r>
      <w:r w:rsidRPr="000C7A0C">
        <w:rPr>
          <w:sz w:val="21"/>
          <w:szCs w:val="21"/>
          <w:lang w:val="en-GB"/>
        </w:rPr>
        <w:t>)</w:t>
      </w:r>
    </w:p>
    <w:p w:rsidR="00890693" w:rsidRPr="000C7A0C" w:rsidRDefault="00890693" w:rsidP="00974B1A">
      <w:pPr>
        <w:pStyle w:val="ListeParagraf"/>
        <w:numPr>
          <w:ilvl w:val="0"/>
          <w:numId w:val="3"/>
        </w:numPr>
        <w:tabs>
          <w:tab w:val="left" w:pos="993"/>
        </w:tabs>
        <w:ind w:left="709" w:firstLine="0"/>
        <w:jc w:val="both"/>
        <w:rPr>
          <w:sz w:val="21"/>
          <w:szCs w:val="21"/>
          <w:lang w:val="en-GB"/>
        </w:rPr>
      </w:pPr>
      <w:proofErr w:type="spellStart"/>
      <w:r w:rsidRPr="000C7A0C">
        <w:rPr>
          <w:sz w:val="21"/>
          <w:szCs w:val="21"/>
          <w:lang w:val="en-GB"/>
        </w:rPr>
        <w:t>Bayram</w:t>
      </w:r>
      <w:proofErr w:type="spellEnd"/>
      <w:r w:rsidRPr="000C7A0C">
        <w:rPr>
          <w:sz w:val="21"/>
          <w:szCs w:val="21"/>
          <w:lang w:val="en-GB"/>
        </w:rPr>
        <w:t xml:space="preserve"> </w:t>
      </w:r>
      <w:r w:rsidRPr="000C7A0C">
        <w:rPr>
          <w:b/>
          <w:sz w:val="21"/>
          <w:szCs w:val="21"/>
          <w:lang w:val="en-GB"/>
        </w:rPr>
        <w:t>DOĞAN</w:t>
      </w:r>
      <w:r w:rsidRPr="000C7A0C">
        <w:rPr>
          <w:sz w:val="21"/>
          <w:szCs w:val="21"/>
          <w:lang w:val="en-GB"/>
        </w:rPr>
        <w:tab/>
      </w:r>
      <w:r w:rsidRPr="000C7A0C">
        <w:rPr>
          <w:sz w:val="21"/>
          <w:szCs w:val="21"/>
          <w:lang w:val="en-GB"/>
        </w:rPr>
        <w:tab/>
      </w:r>
      <w:r w:rsidRPr="000C7A0C">
        <w:rPr>
          <w:sz w:val="21"/>
          <w:szCs w:val="21"/>
          <w:lang w:val="en-GB"/>
        </w:rPr>
        <w:tab/>
      </w:r>
      <w:proofErr w:type="spellStart"/>
      <w:r w:rsidR="006227B9" w:rsidRPr="000C7A0C">
        <w:rPr>
          <w:sz w:val="21"/>
          <w:szCs w:val="21"/>
          <w:lang w:val="en-GB"/>
        </w:rPr>
        <w:t>Niğde</w:t>
      </w:r>
      <w:proofErr w:type="spellEnd"/>
      <w:r w:rsidR="006227B9" w:rsidRPr="000C7A0C">
        <w:rPr>
          <w:sz w:val="21"/>
          <w:szCs w:val="21"/>
          <w:lang w:val="en-GB"/>
        </w:rPr>
        <w:t xml:space="preserve"> Provincial Directorate of National Education (Teacher)</w:t>
      </w:r>
    </w:p>
    <w:p w:rsidR="00755535" w:rsidRPr="000C7A0C" w:rsidRDefault="00890693" w:rsidP="00974B1A">
      <w:pPr>
        <w:pStyle w:val="ListeParagraf"/>
        <w:numPr>
          <w:ilvl w:val="0"/>
          <w:numId w:val="3"/>
        </w:numPr>
        <w:tabs>
          <w:tab w:val="left" w:pos="993"/>
        </w:tabs>
        <w:ind w:left="709" w:firstLine="0"/>
        <w:jc w:val="both"/>
        <w:rPr>
          <w:sz w:val="21"/>
          <w:szCs w:val="21"/>
          <w:lang w:val="en-GB"/>
        </w:rPr>
      </w:pPr>
      <w:proofErr w:type="spellStart"/>
      <w:r w:rsidRPr="000C7A0C">
        <w:rPr>
          <w:sz w:val="21"/>
          <w:szCs w:val="21"/>
          <w:lang w:val="en-GB"/>
        </w:rPr>
        <w:t>S</w:t>
      </w:r>
      <w:r w:rsidR="00947B07" w:rsidRPr="000C7A0C">
        <w:rPr>
          <w:sz w:val="21"/>
          <w:szCs w:val="21"/>
          <w:lang w:val="en-GB"/>
        </w:rPr>
        <w:t>a</w:t>
      </w:r>
      <w:r w:rsidRPr="000C7A0C">
        <w:rPr>
          <w:sz w:val="21"/>
          <w:szCs w:val="21"/>
          <w:lang w:val="en-GB"/>
        </w:rPr>
        <w:t>fa</w:t>
      </w:r>
      <w:proofErr w:type="spellEnd"/>
      <w:r w:rsidRPr="000C7A0C">
        <w:rPr>
          <w:sz w:val="21"/>
          <w:szCs w:val="21"/>
          <w:lang w:val="en-GB"/>
        </w:rPr>
        <w:t xml:space="preserve"> </w:t>
      </w:r>
      <w:r w:rsidRPr="000C7A0C">
        <w:rPr>
          <w:b/>
          <w:sz w:val="21"/>
          <w:szCs w:val="21"/>
          <w:lang w:val="en-GB"/>
        </w:rPr>
        <w:t>BÜTE</w:t>
      </w:r>
      <w:r w:rsidR="00030B0E" w:rsidRPr="000C7A0C">
        <w:rPr>
          <w:sz w:val="21"/>
          <w:szCs w:val="21"/>
          <w:lang w:val="en-GB"/>
        </w:rPr>
        <w:tab/>
      </w:r>
      <w:r w:rsidR="00030B0E" w:rsidRPr="000C7A0C">
        <w:rPr>
          <w:sz w:val="21"/>
          <w:szCs w:val="21"/>
          <w:lang w:val="en-GB"/>
        </w:rPr>
        <w:tab/>
      </w:r>
      <w:r w:rsidR="00030B0E" w:rsidRPr="000C7A0C">
        <w:rPr>
          <w:sz w:val="21"/>
          <w:szCs w:val="21"/>
          <w:lang w:val="en-GB"/>
        </w:rPr>
        <w:tab/>
      </w:r>
      <w:r w:rsidR="00030B0E" w:rsidRPr="000C7A0C">
        <w:rPr>
          <w:sz w:val="21"/>
          <w:szCs w:val="21"/>
          <w:lang w:val="en-GB"/>
        </w:rPr>
        <w:tab/>
      </w:r>
      <w:proofErr w:type="spellStart"/>
      <w:r w:rsidR="006227B9" w:rsidRPr="000C7A0C">
        <w:rPr>
          <w:sz w:val="21"/>
          <w:szCs w:val="21"/>
          <w:lang w:val="en-GB"/>
        </w:rPr>
        <w:t>Niğde</w:t>
      </w:r>
      <w:proofErr w:type="spellEnd"/>
      <w:r w:rsidR="006227B9" w:rsidRPr="000C7A0C">
        <w:rPr>
          <w:sz w:val="21"/>
          <w:szCs w:val="21"/>
          <w:lang w:val="en-GB"/>
        </w:rPr>
        <w:t xml:space="preserve"> Municipality Representative (Artist)</w:t>
      </w:r>
    </w:p>
    <w:p w:rsidR="00755535" w:rsidRPr="001A3B61" w:rsidRDefault="00755535" w:rsidP="00974B1A">
      <w:pPr>
        <w:pStyle w:val="ListeParagraf"/>
        <w:tabs>
          <w:tab w:val="left" w:pos="993"/>
        </w:tabs>
        <w:spacing w:after="120"/>
        <w:ind w:left="709"/>
        <w:jc w:val="both"/>
        <w:rPr>
          <w:lang w:val="en-GB"/>
        </w:rPr>
      </w:pPr>
    </w:p>
    <w:p w:rsidR="00157558" w:rsidRPr="001A3B61" w:rsidRDefault="00884AD8" w:rsidP="00974B1A">
      <w:pPr>
        <w:pStyle w:val="ListeParagraf"/>
        <w:tabs>
          <w:tab w:val="left" w:pos="993"/>
        </w:tabs>
        <w:spacing w:after="120"/>
        <w:ind w:left="709"/>
        <w:jc w:val="both"/>
        <w:rPr>
          <w:b/>
          <w:lang w:val="en-GB"/>
        </w:rPr>
      </w:pPr>
      <w:r w:rsidRPr="001A3B61">
        <w:rPr>
          <w:b/>
          <w:lang w:val="en-GB"/>
        </w:rPr>
        <w:t>SECRETARIAT</w:t>
      </w:r>
    </w:p>
    <w:p w:rsidR="00884AD8" w:rsidRPr="001A3B61" w:rsidRDefault="00D45B2E" w:rsidP="000238EB">
      <w:pPr>
        <w:pStyle w:val="ListeParagraf"/>
        <w:numPr>
          <w:ilvl w:val="0"/>
          <w:numId w:val="3"/>
        </w:numPr>
        <w:tabs>
          <w:tab w:val="left" w:pos="993"/>
        </w:tabs>
        <w:spacing w:after="120"/>
        <w:ind w:left="709" w:firstLine="0"/>
        <w:jc w:val="both"/>
        <w:rPr>
          <w:b/>
          <w:lang w:val="en-GB"/>
        </w:rPr>
      </w:pPr>
      <w:r w:rsidRPr="001A3B61">
        <w:rPr>
          <w:lang w:val="en-GB"/>
        </w:rPr>
        <w:t>Research</w:t>
      </w:r>
      <w:r w:rsidR="00884AD8" w:rsidRPr="001A3B61">
        <w:rPr>
          <w:lang w:val="en-GB"/>
        </w:rPr>
        <w:t xml:space="preserve"> Assistant</w:t>
      </w:r>
      <w:r w:rsidR="00157558" w:rsidRPr="001A3B61">
        <w:rPr>
          <w:lang w:val="en-GB"/>
        </w:rPr>
        <w:t xml:space="preserve"> </w:t>
      </w:r>
      <w:proofErr w:type="spellStart"/>
      <w:r w:rsidR="00157558" w:rsidRPr="001A3B61">
        <w:rPr>
          <w:lang w:val="en-GB"/>
        </w:rPr>
        <w:t>Hülya</w:t>
      </w:r>
      <w:proofErr w:type="spellEnd"/>
      <w:r w:rsidR="00157558" w:rsidRPr="001A3B61">
        <w:rPr>
          <w:lang w:val="en-GB"/>
        </w:rPr>
        <w:t xml:space="preserve"> </w:t>
      </w:r>
      <w:r w:rsidR="00884AD8" w:rsidRPr="001A3B61">
        <w:rPr>
          <w:b/>
          <w:lang w:val="en-GB"/>
        </w:rPr>
        <w:t>GÜCÜKO</w:t>
      </w:r>
      <w:r w:rsidR="00884AD8" w:rsidRPr="001A3B61">
        <w:rPr>
          <w:b/>
          <w:lang w:val="en-GB"/>
        </w:rPr>
        <w:tab/>
      </w:r>
      <w:r w:rsidR="00884AD8" w:rsidRPr="001A3B61">
        <w:rPr>
          <w:b/>
          <w:lang w:val="en-GB"/>
        </w:rPr>
        <w:tab/>
      </w:r>
      <w:r w:rsidR="00884AD8" w:rsidRPr="001A3B61">
        <w:rPr>
          <w:lang w:val="en-GB"/>
        </w:rPr>
        <w:t xml:space="preserve">NOHU Faculty of Fine Arts Instructor </w:t>
      </w:r>
    </w:p>
    <w:p w:rsidR="00884AD8" w:rsidRPr="001A3B61" w:rsidRDefault="00884AD8" w:rsidP="000238EB">
      <w:pPr>
        <w:pStyle w:val="ListeParagraf"/>
        <w:numPr>
          <w:ilvl w:val="0"/>
          <w:numId w:val="3"/>
        </w:numPr>
        <w:tabs>
          <w:tab w:val="left" w:pos="993"/>
        </w:tabs>
        <w:spacing w:after="120"/>
        <w:ind w:left="709" w:firstLine="0"/>
        <w:jc w:val="both"/>
        <w:rPr>
          <w:b/>
          <w:lang w:val="en-GB"/>
        </w:rPr>
      </w:pPr>
      <w:r w:rsidRPr="001A3B61">
        <w:rPr>
          <w:lang w:val="en-GB"/>
        </w:rPr>
        <w:t>Research Assistant</w:t>
      </w:r>
      <w:r w:rsidR="0002555B" w:rsidRPr="001A3B61">
        <w:rPr>
          <w:lang w:val="en-GB"/>
        </w:rPr>
        <w:t xml:space="preserve"> </w:t>
      </w:r>
      <w:proofErr w:type="spellStart"/>
      <w:r w:rsidR="0002555B" w:rsidRPr="001A3B61">
        <w:rPr>
          <w:lang w:val="en-GB"/>
        </w:rPr>
        <w:t>Hatice</w:t>
      </w:r>
      <w:proofErr w:type="spellEnd"/>
      <w:r w:rsidR="0002555B" w:rsidRPr="001A3B61">
        <w:rPr>
          <w:lang w:val="en-GB"/>
        </w:rPr>
        <w:t xml:space="preserve"> </w:t>
      </w:r>
      <w:r w:rsidR="0002555B" w:rsidRPr="001A3B61">
        <w:rPr>
          <w:b/>
          <w:lang w:val="en-GB"/>
        </w:rPr>
        <w:t>DÖNMEZ AYDIN</w:t>
      </w:r>
      <w:r w:rsidR="0002555B" w:rsidRPr="001A3B61">
        <w:rPr>
          <w:lang w:val="en-GB"/>
        </w:rPr>
        <w:tab/>
      </w:r>
      <w:r w:rsidRPr="001A3B61">
        <w:rPr>
          <w:lang w:val="en-GB"/>
        </w:rPr>
        <w:t>NOHU Faculty of Fine Arts Instructor</w:t>
      </w:r>
    </w:p>
    <w:p w:rsidR="0002555B" w:rsidRPr="001A3B61" w:rsidRDefault="0002555B" w:rsidP="00884AD8">
      <w:pPr>
        <w:pStyle w:val="ListeParagraf"/>
        <w:tabs>
          <w:tab w:val="left" w:pos="993"/>
        </w:tabs>
        <w:spacing w:after="120"/>
        <w:ind w:left="709"/>
        <w:jc w:val="both"/>
        <w:rPr>
          <w:b/>
          <w:lang w:val="en-GB"/>
        </w:rPr>
      </w:pPr>
      <w:r w:rsidRPr="001A3B61">
        <w:rPr>
          <w:lang w:val="en-GB"/>
        </w:rPr>
        <w:tab/>
        <w:t xml:space="preserve"> </w:t>
      </w:r>
    </w:p>
    <w:p w:rsidR="00157558" w:rsidRPr="001A3B61" w:rsidRDefault="00A96468" w:rsidP="00974B1A">
      <w:pPr>
        <w:pStyle w:val="ListeParagraf"/>
        <w:numPr>
          <w:ilvl w:val="0"/>
          <w:numId w:val="11"/>
        </w:numPr>
        <w:tabs>
          <w:tab w:val="left" w:pos="993"/>
        </w:tabs>
        <w:spacing w:after="120"/>
        <w:jc w:val="both"/>
        <w:rPr>
          <w:b/>
          <w:lang w:val="en-GB"/>
        </w:rPr>
      </w:pPr>
      <w:r w:rsidRPr="001A3B61">
        <w:rPr>
          <w:b/>
          <w:lang w:val="en-GB"/>
        </w:rPr>
        <w:t>EVALUATION OF WORKS</w:t>
      </w:r>
    </w:p>
    <w:p w:rsidR="00157558" w:rsidRPr="001A3B61" w:rsidRDefault="00A96468" w:rsidP="00974B1A">
      <w:pPr>
        <w:pStyle w:val="ListeParagraf"/>
        <w:numPr>
          <w:ilvl w:val="0"/>
          <w:numId w:val="4"/>
        </w:numPr>
        <w:ind w:left="993" w:hanging="284"/>
        <w:jc w:val="both"/>
        <w:rPr>
          <w:b/>
          <w:lang w:val="en-GB"/>
        </w:rPr>
      </w:pPr>
      <w:r w:rsidRPr="001A3B61">
        <w:rPr>
          <w:b/>
          <w:lang w:val="en-GB"/>
        </w:rPr>
        <w:t>Pre-Evaluation</w:t>
      </w:r>
      <w:r w:rsidR="00157558" w:rsidRPr="001A3B61">
        <w:rPr>
          <w:b/>
          <w:lang w:val="en-GB"/>
        </w:rPr>
        <w:t xml:space="preserve">: </w:t>
      </w:r>
      <w:r w:rsidRPr="001A3B61">
        <w:rPr>
          <w:lang w:val="en-GB"/>
        </w:rPr>
        <w:t>Evaluation of applications made by e-mail</w:t>
      </w:r>
      <w:r w:rsidR="00157558" w:rsidRPr="001A3B61">
        <w:rPr>
          <w:lang w:val="en-GB"/>
        </w:rPr>
        <w:t>.</w:t>
      </w:r>
      <w:r w:rsidRPr="001A3B61">
        <w:rPr>
          <w:lang w:val="en-GB"/>
        </w:rPr>
        <w:t xml:space="preserve"> </w:t>
      </w:r>
    </w:p>
    <w:p w:rsidR="00EA5986" w:rsidRPr="001A3B61" w:rsidRDefault="00A96468" w:rsidP="00EA5986">
      <w:pPr>
        <w:pStyle w:val="ListeParagraf"/>
        <w:numPr>
          <w:ilvl w:val="0"/>
          <w:numId w:val="4"/>
        </w:numPr>
        <w:ind w:left="993" w:hanging="284"/>
        <w:jc w:val="both"/>
        <w:rPr>
          <w:b/>
          <w:lang w:val="en-GB"/>
        </w:rPr>
      </w:pPr>
      <w:r w:rsidRPr="001A3B61">
        <w:rPr>
          <w:b/>
          <w:lang w:val="en-GB"/>
        </w:rPr>
        <w:t>Final Evaluation</w:t>
      </w:r>
      <w:r w:rsidR="00157558" w:rsidRPr="001A3B61">
        <w:rPr>
          <w:b/>
          <w:lang w:val="en-GB"/>
        </w:rPr>
        <w:t xml:space="preserve">: </w:t>
      </w:r>
      <w:r w:rsidRPr="001A3B61">
        <w:rPr>
          <w:lang w:val="en-GB"/>
        </w:rPr>
        <w:t>Determination of those who are entitled to awards and exhibitions among the works that passed the pre-evaluation</w:t>
      </w:r>
      <w:r w:rsidR="00157558" w:rsidRPr="001A3B61">
        <w:rPr>
          <w:lang w:val="en-GB"/>
        </w:rPr>
        <w:t>.</w:t>
      </w:r>
    </w:p>
    <w:p w:rsidR="002F4BB6" w:rsidRPr="001A3B61" w:rsidRDefault="00A96468" w:rsidP="00EA5986">
      <w:pPr>
        <w:pStyle w:val="ListeParagraf"/>
        <w:numPr>
          <w:ilvl w:val="0"/>
          <w:numId w:val="4"/>
        </w:numPr>
        <w:ind w:left="993" w:hanging="284"/>
        <w:jc w:val="both"/>
        <w:rPr>
          <w:b/>
          <w:lang w:val="en-GB"/>
        </w:rPr>
      </w:pPr>
      <w:r w:rsidRPr="001A3B61">
        <w:rPr>
          <w:lang w:val="en-GB"/>
        </w:rPr>
        <w:t>Evaluation criteria to be considered by the selection committee in the pre-evaluation and final evaluation</w:t>
      </w:r>
      <w:r w:rsidR="00EA5986" w:rsidRPr="001A3B61">
        <w:rPr>
          <w:lang w:val="en-GB"/>
        </w:rPr>
        <w:t xml:space="preserve">; </w:t>
      </w:r>
    </w:p>
    <w:p w:rsidR="002F4BB6" w:rsidRPr="001A3B61" w:rsidRDefault="00A96468" w:rsidP="00974B1A">
      <w:pPr>
        <w:pStyle w:val="ListeParagraf"/>
        <w:numPr>
          <w:ilvl w:val="0"/>
          <w:numId w:val="12"/>
        </w:numPr>
        <w:jc w:val="both"/>
        <w:rPr>
          <w:lang w:val="en-GB"/>
        </w:rPr>
      </w:pPr>
      <w:r w:rsidRPr="001A3B61">
        <w:rPr>
          <w:lang w:val="en-GB"/>
        </w:rPr>
        <w:t>Compliance with the theme</w:t>
      </w:r>
    </w:p>
    <w:p w:rsidR="002A7E2C" w:rsidRPr="001A3B61" w:rsidRDefault="00A96468" w:rsidP="00974B1A">
      <w:pPr>
        <w:pStyle w:val="ListeParagraf"/>
        <w:numPr>
          <w:ilvl w:val="0"/>
          <w:numId w:val="12"/>
        </w:numPr>
        <w:jc w:val="both"/>
        <w:rPr>
          <w:lang w:val="en-GB"/>
        </w:rPr>
      </w:pPr>
      <w:r w:rsidRPr="001A3B61">
        <w:rPr>
          <w:lang w:val="en-GB"/>
        </w:rPr>
        <w:t>Originality</w:t>
      </w:r>
    </w:p>
    <w:p w:rsidR="002A7E2C" w:rsidRPr="001A3B61" w:rsidRDefault="00A96468" w:rsidP="00974B1A">
      <w:pPr>
        <w:pStyle w:val="ListeParagraf"/>
        <w:numPr>
          <w:ilvl w:val="0"/>
          <w:numId w:val="12"/>
        </w:numPr>
        <w:jc w:val="both"/>
        <w:rPr>
          <w:lang w:val="en-GB"/>
        </w:rPr>
      </w:pPr>
      <w:r w:rsidRPr="001A3B61">
        <w:rPr>
          <w:lang w:val="en-GB"/>
        </w:rPr>
        <w:t>Creativity</w:t>
      </w:r>
    </w:p>
    <w:p w:rsidR="002F4BB6" w:rsidRPr="001A3B61" w:rsidRDefault="00845823" w:rsidP="00974B1A">
      <w:pPr>
        <w:pStyle w:val="ListeParagraf"/>
        <w:numPr>
          <w:ilvl w:val="0"/>
          <w:numId w:val="12"/>
        </w:numPr>
        <w:jc w:val="both"/>
        <w:rPr>
          <w:lang w:val="en-GB"/>
        </w:rPr>
      </w:pPr>
      <w:r w:rsidRPr="001A3B61">
        <w:rPr>
          <w:lang w:val="en-GB"/>
        </w:rPr>
        <w:t>Use of artistic regulation principles</w:t>
      </w:r>
      <w:r w:rsidR="00A96468" w:rsidRPr="001A3B61">
        <w:rPr>
          <w:lang w:val="en-GB"/>
        </w:rPr>
        <w:t xml:space="preserve"> </w:t>
      </w:r>
    </w:p>
    <w:p w:rsidR="003175E5" w:rsidRPr="001A3B61" w:rsidRDefault="003175E5" w:rsidP="003175E5">
      <w:pPr>
        <w:pStyle w:val="ListeParagraf"/>
        <w:ind w:left="1428"/>
        <w:jc w:val="both"/>
        <w:rPr>
          <w:color w:val="FF0000"/>
          <w:lang w:val="en-GB"/>
        </w:rPr>
      </w:pPr>
    </w:p>
    <w:p w:rsidR="00157558" w:rsidRPr="001A3B61" w:rsidRDefault="00845823" w:rsidP="00974B1A">
      <w:pPr>
        <w:pStyle w:val="ListeParagraf"/>
        <w:numPr>
          <w:ilvl w:val="0"/>
          <w:numId w:val="11"/>
        </w:numPr>
        <w:spacing w:after="120"/>
        <w:jc w:val="both"/>
        <w:rPr>
          <w:b/>
          <w:lang w:val="en-GB"/>
        </w:rPr>
      </w:pPr>
      <w:r w:rsidRPr="001A3B61">
        <w:rPr>
          <w:b/>
          <w:lang w:val="en-GB"/>
        </w:rPr>
        <w:t>ANNOUNCEMENT OF RESULTS</w:t>
      </w:r>
    </w:p>
    <w:p w:rsidR="00157558" w:rsidRPr="001A3B61" w:rsidRDefault="00845823" w:rsidP="00C85FE7">
      <w:pPr>
        <w:pStyle w:val="ListeParagraf"/>
        <w:numPr>
          <w:ilvl w:val="0"/>
          <w:numId w:val="5"/>
        </w:numPr>
        <w:spacing w:after="120"/>
        <w:ind w:left="1134" w:hanging="425"/>
        <w:jc w:val="both"/>
        <w:rPr>
          <w:b/>
          <w:lang w:val="en-GB"/>
        </w:rPr>
      </w:pPr>
      <w:r w:rsidRPr="001A3B61">
        <w:rPr>
          <w:lang w:val="en-GB"/>
        </w:rPr>
        <w:t xml:space="preserve">Pre-Evaluation and Final Evaluation results </w:t>
      </w:r>
      <w:r w:rsidR="00D45B2E" w:rsidRPr="001A3B61">
        <w:rPr>
          <w:lang w:val="en-GB"/>
        </w:rPr>
        <w:t>wi</w:t>
      </w:r>
      <w:r w:rsidRPr="001A3B61">
        <w:rPr>
          <w:lang w:val="en-GB"/>
        </w:rPr>
        <w:t>ll be announced to the participants by e-mail</w:t>
      </w:r>
      <w:r w:rsidR="00157558" w:rsidRPr="001A3B61">
        <w:rPr>
          <w:lang w:val="en-GB"/>
        </w:rPr>
        <w:t>.</w:t>
      </w:r>
    </w:p>
    <w:p w:rsidR="00157558" w:rsidRPr="001A3B61" w:rsidRDefault="00845823" w:rsidP="00C85FE7">
      <w:pPr>
        <w:pStyle w:val="ListeParagraf"/>
        <w:numPr>
          <w:ilvl w:val="0"/>
          <w:numId w:val="5"/>
        </w:numPr>
        <w:spacing w:after="120"/>
        <w:ind w:left="1134" w:hanging="425"/>
        <w:jc w:val="both"/>
        <w:rPr>
          <w:b/>
          <w:lang w:val="en-GB"/>
        </w:rPr>
      </w:pPr>
      <w:r w:rsidRPr="001A3B61">
        <w:rPr>
          <w:lang w:val="en-GB"/>
        </w:rPr>
        <w:t xml:space="preserve">Originals of the works deemed worthy of awards and exhibitions </w:t>
      </w:r>
      <w:r w:rsidR="00D45B2E" w:rsidRPr="001A3B61">
        <w:rPr>
          <w:lang w:val="en-GB"/>
        </w:rPr>
        <w:t>wi</w:t>
      </w:r>
      <w:r w:rsidRPr="001A3B61">
        <w:rPr>
          <w:lang w:val="en-GB"/>
        </w:rPr>
        <w:t xml:space="preserve">ll be submitted to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Faculty of Fine Arts within the dates specified in the </w:t>
      </w:r>
      <w:r w:rsidR="00C413FB" w:rsidRPr="001A3B61">
        <w:rPr>
          <w:lang w:val="en-GB"/>
        </w:rPr>
        <w:t>contest</w:t>
      </w:r>
      <w:r w:rsidRPr="001A3B61">
        <w:rPr>
          <w:lang w:val="en-GB"/>
        </w:rPr>
        <w:t xml:space="preserve"> calendar</w:t>
      </w:r>
      <w:r w:rsidR="00157558" w:rsidRPr="001A3B61">
        <w:rPr>
          <w:lang w:val="en-GB"/>
        </w:rPr>
        <w:t>.</w:t>
      </w:r>
    </w:p>
    <w:p w:rsidR="00157558" w:rsidRPr="001A3B61" w:rsidRDefault="00845823" w:rsidP="00C85FE7">
      <w:pPr>
        <w:pStyle w:val="ListeParagraf"/>
        <w:numPr>
          <w:ilvl w:val="0"/>
          <w:numId w:val="5"/>
        </w:numPr>
        <w:spacing w:after="120"/>
        <w:ind w:left="1134" w:hanging="425"/>
        <w:jc w:val="both"/>
        <w:rPr>
          <w:lang w:val="en-GB"/>
        </w:rPr>
      </w:pPr>
      <w:r w:rsidRPr="001A3B61">
        <w:rPr>
          <w:lang w:val="en-GB"/>
        </w:rPr>
        <w:t xml:space="preserve">The visuals of the works deemed worthy of awards, honourable mentions and exhibitions at the end of the </w:t>
      </w:r>
      <w:r w:rsidR="00C413FB" w:rsidRPr="001A3B61">
        <w:rPr>
          <w:lang w:val="en-GB"/>
        </w:rPr>
        <w:t>contest</w:t>
      </w:r>
      <w:r w:rsidRPr="001A3B61">
        <w:rPr>
          <w:lang w:val="en-GB"/>
        </w:rPr>
        <w:t xml:space="preserve"> are treated by </w:t>
      </w:r>
      <w:proofErr w:type="spellStart"/>
      <w:r w:rsidRPr="001A3B61">
        <w:rPr>
          <w:lang w:val="en-GB"/>
        </w:rPr>
        <w:t>Niğde</w:t>
      </w:r>
      <w:proofErr w:type="spellEnd"/>
      <w:r w:rsidRPr="001A3B61">
        <w:rPr>
          <w:lang w:val="en-GB"/>
        </w:rPr>
        <w:t xml:space="preserve"> Municipality and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as a simple license with all copyrights as if their financial rights were taken over</w:t>
      </w:r>
      <w:r w:rsidR="00157558" w:rsidRPr="001A3B61">
        <w:rPr>
          <w:lang w:val="en-GB"/>
        </w:rPr>
        <w:t xml:space="preserve">. </w:t>
      </w:r>
    </w:p>
    <w:p w:rsidR="00157558" w:rsidRPr="001A3B61" w:rsidRDefault="00A16FD4" w:rsidP="00C85FE7">
      <w:pPr>
        <w:pStyle w:val="ListeParagraf"/>
        <w:numPr>
          <w:ilvl w:val="0"/>
          <w:numId w:val="5"/>
        </w:numPr>
        <w:spacing w:after="120"/>
        <w:ind w:left="1134" w:hanging="425"/>
        <w:jc w:val="both"/>
        <w:rPr>
          <w:lang w:val="en-GB"/>
        </w:rPr>
      </w:pPr>
      <w:proofErr w:type="spellStart"/>
      <w:r w:rsidRPr="001A3B61">
        <w:rPr>
          <w:lang w:val="en-GB"/>
        </w:rPr>
        <w:t>Niğde</w:t>
      </w:r>
      <w:proofErr w:type="spellEnd"/>
      <w:r w:rsidRPr="001A3B61">
        <w:rPr>
          <w:lang w:val="en-GB"/>
        </w:rPr>
        <w:t xml:space="preserve"> Municipality and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shall have the right to use all copyrights of the visuals of works deemed worthy of award or exhibition without paying any fee. They can be shared on the webpages of the </w:t>
      </w:r>
      <w:proofErr w:type="spellStart"/>
      <w:r w:rsidRPr="001A3B61">
        <w:rPr>
          <w:lang w:val="en-GB"/>
        </w:rPr>
        <w:t>Niğde</w:t>
      </w:r>
      <w:proofErr w:type="spellEnd"/>
      <w:r w:rsidRPr="001A3B61">
        <w:rPr>
          <w:lang w:val="en-GB"/>
        </w:rPr>
        <w:t xml:space="preserve"> Municipality,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and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Faculty of Fine Arts, television broadcasts, </w:t>
      </w:r>
      <w:r w:rsidRPr="001A3B61">
        <w:rPr>
          <w:lang w:val="en-GB"/>
        </w:rPr>
        <w:lastRenderedPageBreak/>
        <w:t>internet and social media sites, in events and educational activities as posters, catalogues, brochures, and etc. and can be treated, multiplied, circulated, represented, delivered to the public through devices transmitting sound or image and also displayed as specified in the relevant articles of the Law on Intellectual and Artistic Works No. 5846 by the abovementioned authorities.</w:t>
      </w:r>
      <w:r w:rsidR="00157558" w:rsidRPr="001A3B61">
        <w:rPr>
          <w:lang w:val="en-GB"/>
        </w:rPr>
        <w:t xml:space="preserve"> </w:t>
      </w:r>
      <w:r w:rsidR="00C154BF" w:rsidRPr="001A3B61">
        <w:rPr>
          <w:lang w:val="en-GB"/>
        </w:rPr>
        <w:t>Candidates who pass the pre-evaluation shall sign the Copyright Assignment Form (Annex -3) stating that they declare, accept and undertake that they will not make any objection to this matter and they have already irrevocably waived the right to apply for legal remedies, and send it with the work</w:t>
      </w:r>
      <w:r w:rsidR="009174AA" w:rsidRPr="001A3B61">
        <w:rPr>
          <w:lang w:val="en-GB"/>
        </w:rPr>
        <w:t>.</w:t>
      </w:r>
    </w:p>
    <w:p w:rsidR="00157558" w:rsidRPr="001A3B61" w:rsidRDefault="00B77EA1" w:rsidP="00C85FE7">
      <w:pPr>
        <w:pStyle w:val="ListeParagraf"/>
        <w:numPr>
          <w:ilvl w:val="0"/>
          <w:numId w:val="5"/>
        </w:numPr>
        <w:spacing w:after="120"/>
        <w:ind w:left="1134" w:hanging="425"/>
        <w:jc w:val="both"/>
        <w:rPr>
          <w:lang w:val="en-GB"/>
        </w:rPr>
      </w:pPr>
      <w:r w:rsidRPr="001A3B61">
        <w:rPr>
          <w:lang w:val="en-GB"/>
        </w:rPr>
        <w:t>The owners of the works that deemed worthy of awards and honourable mentions assents that the award amounts are also the royalties</w:t>
      </w:r>
      <w:r w:rsidR="00D45B2E" w:rsidRPr="001A3B61">
        <w:rPr>
          <w:lang w:val="en-GB"/>
        </w:rPr>
        <w:t>; and</w:t>
      </w:r>
      <w:r w:rsidRPr="001A3B61">
        <w:rPr>
          <w:lang w:val="en-GB"/>
        </w:rPr>
        <w:t xml:space="preserve"> they shall not make any requests from </w:t>
      </w:r>
      <w:proofErr w:type="spellStart"/>
      <w:r w:rsidRPr="001A3B61">
        <w:rPr>
          <w:lang w:val="en-GB"/>
        </w:rPr>
        <w:t>Niğde</w:t>
      </w:r>
      <w:proofErr w:type="spellEnd"/>
      <w:r w:rsidRPr="001A3B61">
        <w:rPr>
          <w:lang w:val="en-GB"/>
        </w:rPr>
        <w:t xml:space="preserve"> Municipality and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under any name, regarding the use or assignation other than the monetary awards given for the works that deemed worthy of awards and honourable mentions</w:t>
      </w:r>
      <w:r w:rsidR="00157558" w:rsidRPr="001A3B61">
        <w:rPr>
          <w:lang w:val="en-GB"/>
        </w:rPr>
        <w:t>.</w:t>
      </w:r>
    </w:p>
    <w:p w:rsidR="00157558" w:rsidRPr="001A3B61" w:rsidRDefault="00984FB6" w:rsidP="00C85FE7">
      <w:pPr>
        <w:pStyle w:val="ListeParagraf"/>
        <w:numPr>
          <w:ilvl w:val="0"/>
          <w:numId w:val="5"/>
        </w:numPr>
        <w:spacing w:after="120"/>
        <w:ind w:left="1134" w:hanging="425"/>
        <w:jc w:val="both"/>
        <w:rPr>
          <w:lang w:val="en-GB"/>
        </w:rPr>
      </w:pPr>
      <w:r w:rsidRPr="001A3B61">
        <w:rPr>
          <w:lang w:val="en-GB"/>
        </w:rPr>
        <w:t xml:space="preserve">The artist declares, accepts and guarantees that the work is her/his own original work and that </w:t>
      </w:r>
      <w:r w:rsidR="003A20C0" w:rsidRPr="001A3B61">
        <w:rPr>
          <w:lang w:val="en-GB"/>
        </w:rPr>
        <w:t xml:space="preserve">the </w:t>
      </w:r>
      <w:r w:rsidRPr="001A3B61">
        <w:rPr>
          <w:lang w:val="en-GB"/>
        </w:rPr>
        <w:t xml:space="preserve">third parties do not have any rights on this work; that </w:t>
      </w:r>
      <w:r w:rsidR="003A20C0" w:rsidRPr="001A3B61">
        <w:rPr>
          <w:lang w:val="en-GB"/>
        </w:rPr>
        <w:t>she/</w:t>
      </w:r>
      <w:r w:rsidRPr="001A3B61">
        <w:rPr>
          <w:lang w:val="en-GB"/>
        </w:rPr>
        <w:t xml:space="preserve">he had not previously transferred the rights on </w:t>
      </w:r>
      <w:r w:rsidR="003A20C0" w:rsidRPr="001A3B61">
        <w:rPr>
          <w:lang w:val="en-GB"/>
        </w:rPr>
        <w:t>her/</w:t>
      </w:r>
      <w:r w:rsidRPr="001A3B61">
        <w:rPr>
          <w:lang w:val="en-GB"/>
        </w:rPr>
        <w:t xml:space="preserve">his </w:t>
      </w:r>
      <w:proofErr w:type="gramStart"/>
      <w:r w:rsidRPr="001A3B61">
        <w:rPr>
          <w:lang w:val="en-GB"/>
        </w:rPr>
        <w:t>work;  in</w:t>
      </w:r>
      <w:proofErr w:type="gramEnd"/>
      <w:r w:rsidRPr="001A3B61">
        <w:rPr>
          <w:lang w:val="en-GB"/>
        </w:rPr>
        <w:t xml:space="preserve"> case of a contrary request made by third parties, the owner of the work is legally responsible</w:t>
      </w:r>
      <w:r w:rsidR="00157558" w:rsidRPr="001A3B61">
        <w:rPr>
          <w:lang w:val="en-GB"/>
        </w:rPr>
        <w:t>.</w:t>
      </w:r>
    </w:p>
    <w:p w:rsidR="000914DB" w:rsidRPr="001A3B61" w:rsidRDefault="00984FB6" w:rsidP="00C85FE7">
      <w:pPr>
        <w:pStyle w:val="ListeParagraf"/>
        <w:numPr>
          <w:ilvl w:val="0"/>
          <w:numId w:val="5"/>
        </w:numPr>
        <w:spacing w:after="120"/>
        <w:ind w:left="1134" w:hanging="425"/>
        <w:jc w:val="both"/>
        <w:rPr>
          <w:lang w:val="en-GB"/>
        </w:rPr>
      </w:pPr>
      <w:r w:rsidRPr="001A3B61">
        <w:rPr>
          <w:lang w:val="en-GB"/>
        </w:rPr>
        <w:t>The legal responsibilities that may arise from the requests such as unauthorized use, copyright, and etc. regarding the images to be included in the works belong to the contestant</w:t>
      </w:r>
      <w:r w:rsidR="00157558" w:rsidRPr="001A3B61">
        <w:rPr>
          <w:lang w:val="en-GB"/>
        </w:rPr>
        <w:t>.</w:t>
      </w:r>
    </w:p>
    <w:p w:rsidR="000914DB" w:rsidRPr="001A3B61" w:rsidRDefault="005072E6" w:rsidP="00C85FE7">
      <w:pPr>
        <w:pStyle w:val="ListeParagraf"/>
        <w:numPr>
          <w:ilvl w:val="0"/>
          <w:numId w:val="5"/>
        </w:numPr>
        <w:spacing w:after="120"/>
        <w:ind w:left="1134" w:hanging="425"/>
        <w:jc w:val="both"/>
        <w:rPr>
          <w:lang w:val="en-GB"/>
        </w:rPr>
      </w:pPr>
      <w:r w:rsidRPr="001A3B61">
        <w:rPr>
          <w:lang w:val="en-GB"/>
        </w:rPr>
        <w:t xml:space="preserve">All kinds of demands and objections to the </w:t>
      </w:r>
      <w:r w:rsidR="00C413FB" w:rsidRPr="001A3B61">
        <w:rPr>
          <w:lang w:val="en-GB"/>
        </w:rPr>
        <w:t>contest</w:t>
      </w:r>
      <w:r w:rsidRPr="001A3B61">
        <w:rPr>
          <w:lang w:val="en-GB"/>
        </w:rPr>
        <w:t xml:space="preserve"> are processed and evaluated within 7 working days if they are sent to </w:t>
      </w: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University Faculty of Fine Arts Dean’s Office through registered letter return payment within one month from the date of the </w:t>
      </w:r>
      <w:r w:rsidR="00C413FB" w:rsidRPr="001A3B61">
        <w:rPr>
          <w:lang w:val="en-GB"/>
        </w:rPr>
        <w:t>contest</w:t>
      </w:r>
      <w:r w:rsidR="003A20C0" w:rsidRPr="001A3B61">
        <w:rPr>
          <w:lang w:val="en-GB"/>
        </w:rPr>
        <w:t xml:space="preserve"> results</w:t>
      </w:r>
      <w:r w:rsidRPr="001A3B61">
        <w:rPr>
          <w:lang w:val="en-GB"/>
        </w:rPr>
        <w:t xml:space="preserve">. In the letter, the date of participation, complete contact information and the subject of the request or objection must be clearly stated. Applications other than this </w:t>
      </w:r>
      <w:r w:rsidR="003A20C0" w:rsidRPr="001A3B61">
        <w:rPr>
          <w:lang w:val="en-GB"/>
        </w:rPr>
        <w:t>wi</w:t>
      </w:r>
      <w:r w:rsidRPr="001A3B61">
        <w:rPr>
          <w:lang w:val="en-GB"/>
        </w:rPr>
        <w:t>ll not be considered</w:t>
      </w:r>
      <w:r w:rsidR="000914DB" w:rsidRPr="001A3B61">
        <w:rPr>
          <w:lang w:val="en-GB"/>
        </w:rPr>
        <w:t>.</w:t>
      </w:r>
    </w:p>
    <w:p w:rsidR="00C85FE7" w:rsidRPr="001A3B61" w:rsidRDefault="00C85FE7" w:rsidP="00C85FE7">
      <w:pPr>
        <w:pStyle w:val="ListeParagraf"/>
        <w:spacing w:after="120"/>
        <w:ind w:left="1134"/>
        <w:jc w:val="both"/>
        <w:rPr>
          <w:lang w:val="en-GB"/>
        </w:rPr>
      </w:pPr>
    </w:p>
    <w:p w:rsidR="00157558" w:rsidRPr="001A3B61" w:rsidRDefault="00C413FB" w:rsidP="002A3C69">
      <w:pPr>
        <w:pStyle w:val="ListeParagraf"/>
        <w:numPr>
          <w:ilvl w:val="0"/>
          <w:numId w:val="11"/>
        </w:numPr>
        <w:rPr>
          <w:b/>
          <w:lang w:val="en-GB"/>
        </w:rPr>
      </w:pPr>
      <w:r w:rsidRPr="001A3B61">
        <w:rPr>
          <w:b/>
          <w:lang w:val="en-GB"/>
        </w:rPr>
        <w:t>CONTEST</w:t>
      </w:r>
      <w:r w:rsidR="00845823" w:rsidRPr="001A3B61">
        <w:rPr>
          <w:b/>
          <w:lang w:val="en-GB"/>
        </w:rPr>
        <w:t xml:space="preserve"> SCHEDULE</w:t>
      </w:r>
    </w:p>
    <w:p w:rsidR="00C85FE7" w:rsidRPr="001A3B61" w:rsidRDefault="005D115F" w:rsidP="002A3C69">
      <w:pPr>
        <w:pStyle w:val="ListeParagraf"/>
        <w:spacing w:line="276" w:lineRule="auto"/>
        <w:ind w:left="1418" w:hanging="284"/>
        <w:rPr>
          <w:lang w:val="en-GB"/>
        </w:rPr>
      </w:pPr>
      <w:r w:rsidRPr="001A3B61">
        <w:rPr>
          <w:lang w:val="en-GB"/>
        </w:rPr>
        <w:t>Online Submission</w:t>
      </w:r>
      <w:r w:rsidR="00157558" w:rsidRPr="001A3B61">
        <w:rPr>
          <w:lang w:val="en-GB"/>
        </w:rPr>
        <w:t>:</w:t>
      </w:r>
      <w:r w:rsidR="00C85FE7" w:rsidRPr="001A3B61">
        <w:rPr>
          <w:lang w:val="en-GB"/>
        </w:rPr>
        <w:t xml:space="preserve"> </w:t>
      </w:r>
    </w:p>
    <w:p w:rsidR="00484218" w:rsidRPr="001A3B61" w:rsidRDefault="00403B4F" w:rsidP="002A3C69">
      <w:pPr>
        <w:pStyle w:val="ListeParagraf"/>
        <w:spacing w:line="276" w:lineRule="auto"/>
        <w:ind w:left="1418" w:hanging="284"/>
        <w:rPr>
          <w:b/>
          <w:lang w:val="en-GB"/>
        </w:rPr>
      </w:pPr>
      <w:r w:rsidRPr="001A3B61">
        <w:rPr>
          <w:b/>
          <w:lang w:val="en-GB"/>
        </w:rPr>
        <w:t xml:space="preserve">15 </w:t>
      </w:r>
      <w:r w:rsidR="00845823" w:rsidRPr="001A3B61">
        <w:rPr>
          <w:b/>
          <w:lang w:val="en-GB"/>
        </w:rPr>
        <w:t xml:space="preserve">March </w:t>
      </w:r>
      <w:r w:rsidR="00890693" w:rsidRPr="001A3B61">
        <w:rPr>
          <w:b/>
          <w:lang w:val="en-GB"/>
        </w:rPr>
        <w:t>2021</w:t>
      </w:r>
      <w:r w:rsidR="003A20C0" w:rsidRPr="001A3B61">
        <w:rPr>
          <w:b/>
          <w:lang w:val="en-GB"/>
        </w:rPr>
        <w:t xml:space="preserve"> - </w:t>
      </w:r>
      <w:r w:rsidR="00156C6C" w:rsidRPr="001A3B61">
        <w:rPr>
          <w:b/>
          <w:lang w:val="en-GB"/>
        </w:rPr>
        <w:t>30</w:t>
      </w:r>
      <w:r w:rsidR="00845823" w:rsidRPr="001A3B61">
        <w:rPr>
          <w:b/>
          <w:lang w:val="en-GB"/>
        </w:rPr>
        <w:t xml:space="preserve"> May</w:t>
      </w:r>
      <w:r w:rsidR="0002555B" w:rsidRPr="001A3B61">
        <w:rPr>
          <w:b/>
          <w:lang w:val="en-GB"/>
        </w:rPr>
        <w:t xml:space="preserve"> 2021</w:t>
      </w:r>
    </w:p>
    <w:p w:rsidR="00157558" w:rsidRPr="001A3B61" w:rsidRDefault="00845823" w:rsidP="002A3C69">
      <w:pPr>
        <w:pStyle w:val="ListeParagraf"/>
        <w:spacing w:line="276" w:lineRule="auto"/>
        <w:ind w:left="1418" w:hanging="284"/>
        <w:rPr>
          <w:lang w:val="en-GB"/>
        </w:rPr>
      </w:pPr>
      <w:r w:rsidRPr="001A3B61">
        <w:rPr>
          <w:lang w:val="en-GB"/>
        </w:rPr>
        <w:t>Announcement Date of Pre-Evaluation Results</w:t>
      </w:r>
      <w:r w:rsidR="00157558" w:rsidRPr="001A3B61">
        <w:rPr>
          <w:lang w:val="en-GB"/>
        </w:rPr>
        <w:t xml:space="preserve">: </w:t>
      </w:r>
    </w:p>
    <w:p w:rsidR="00484218" w:rsidRPr="001A3B61" w:rsidRDefault="0002555B" w:rsidP="002A3C69">
      <w:pPr>
        <w:pStyle w:val="ListeParagraf"/>
        <w:spacing w:line="276" w:lineRule="auto"/>
        <w:ind w:left="1418" w:hanging="284"/>
        <w:rPr>
          <w:b/>
          <w:lang w:val="en-GB"/>
        </w:rPr>
      </w:pPr>
      <w:r w:rsidRPr="001A3B61">
        <w:rPr>
          <w:b/>
          <w:lang w:val="en-GB"/>
        </w:rPr>
        <w:t xml:space="preserve">11 </w:t>
      </w:r>
      <w:r w:rsidR="00845823" w:rsidRPr="001A3B61">
        <w:rPr>
          <w:b/>
          <w:lang w:val="en-GB"/>
        </w:rPr>
        <w:t>June</w:t>
      </w:r>
      <w:r w:rsidRPr="001A3B61">
        <w:rPr>
          <w:b/>
          <w:lang w:val="en-GB"/>
        </w:rPr>
        <w:t xml:space="preserve"> 2021</w:t>
      </w:r>
    </w:p>
    <w:p w:rsidR="00157558" w:rsidRPr="001A3B61" w:rsidRDefault="00845823" w:rsidP="002A3C69">
      <w:pPr>
        <w:pStyle w:val="ListeParagraf"/>
        <w:spacing w:line="276" w:lineRule="auto"/>
        <w:ind w:left="1418" w:hanging="284"/>
        <w:rPr>
          <w:lang w:val="en-GB"/>
        </w:rPr>
      </w:pPr>
      <w:r w:rsidRPr="001A3B61">
        <w:rPr>
          <w:lang w:val="en-GB"/>
        </w:rPr>
        <w:t>Submission Date of the Originals of the Pre-Evaluated Works</w:t>
      </w:r>
      <w:r w:rsidR="00157558" w:rsidRPr="001A3B61">
        <w:rPr>
          <w:lang w:val="en-GB"/>
        </w:rPr>
        <w:t xml:space="preserve">: </w:t>
      </w:r>
    </w:p>
    <w:p w:rsidR="00484218" w:rsidRPr="001A3B61" w:rsidRDefault="000C6122" w:rsidP="002A3C69">
      <w:pPr>
        <w:pStyle w:val="ListeParagraf"/>
        <w:spacing w:line="276" w:lineRule="auto"/>
        <w:ind w:left="1418" w:hanging="284"/>
        <w:rPr>
          <w:b/>
          <w:lang w:val="en-GB"/>
        </w:rPr>
      </w:pPr>
      <w:r w:rsidRPr="001A3B61">
        <w:rPr>
          <w:b/>
          <w:lang w:val="en-GB"/>
        </w:rPr>
        <w:t xml:space="preserve">14 </w:t>
      </w:r>
      <w:r w:rsidR="00845823" w:rsidRPr="001A3B61">
        <w:rPr>
          <w:b/>
          <w:lang w:val="en-GB"/>
        </w:rPr>
        <w:t>June</w:t>
      </w:r>
      <w:r w:rsidRPr="001A3B61">
        <w:rPr>
          <w:b/>
          <w:lang w:val="en-GB"/>
        </w:rPr>
        <w:t xml:space="preserve"> 2021 -</w:t>
      </w:r>
      <w:r w:rsidR="0002555B" w:rsidRPr="001A3B61">
        <w:rPr>
          <w:b/>
          <w:lang w:val="en-GB"/>
        </w:rPr>
        <w:t xml:space="preserve"> 28 </w:t>
      </w:r>
      <w:r w:rsidR="00845823" w:rsidRPr="001A3B61">
        <w:rPr>
          <w:b/>
          <w:lang w:val="en-GB"/>
        </w:rPr>
        <w:t>June</w:t>
      </w:r>
      <w:r w:rsidR="0002555B" w:rsidRPr="001A3B61">
        <w:rPr>
          <w:b/>
          <w:lang w:val="en-GB"/>
        </w:rPr>
        <w:t xml:space="preserve"> 2021</w:t>
      </w:r>
    </w:p>
    <w:p w:rsidR="00157558" w:rsidRPr="001A3B61" w:rsidRDefault="00845823" w:rsidP="002A3C69">
      <w:pPr>
        <w:pStyle w:val="ListeParagraf"/>
        <w:spacing w:line="276" w:lineRule="auto"/>
        <w:ind w:left="1418" w:hanging="284"/>
        <w:rPr>
          <w:lang w:val="en-GB"/>
        </w:rPr>
      </w:pPr>
      <w:r w:rsidRPr="001A3B61">
        <w:rPr>
          <w:lang w:val="en-GB"/>
        </w:rPr>
        <w:t>Announcement of Award Winners</w:t>
      </w:r>
      <w:r w:rsidR="00157558" w:rsidRPr="001A3B61">
        <w:rPr>
          <w:lang w:val="en-GB"/>
        </w:rPr>
        <w:t xml:space="preserve">: </w:t>
      </w:r>
    </w:p>
    <w:p w:rsidR="00484218" w:rsidRPr="001A3B61" w:rsidRDefault="0002555B" w:rsidP="002A3C69">
      <w:pPr>
        <w:pStyle w:val="ListeParagraf"/>
        <w:spacing w:line="276" w:lineRule="auto"/>
        <w:ind w:left="1418" w:hanging="284"/>
        <w:rPr>
          <w:b/>
          <w:lang w:val="en-GB"/>
        </w:rPr>
      </w:pPr>
      <w:r w:rsidRPr="001A3B61">
        <w:rPr>
          <w:b/>
          <w:lang w:val="en-GB"/>
        </w:rPr>
        <w:t xml:space="preserve">5 </w:t>
      </w:r>
      <w:r w:rsidR="00845823" w:rsidRPr="001A3B61">
        <w:rPr>
          <w:b/>
          <w:lang w:val="en-GB"/>
        </w:rPr>
        <w:t>July</w:t>
      </w:r>
      <w:r w:rsidRPr="001A3B61">
        <w:rPr>
          <w:b/>
          <w:lang w:val="en-GB"/>
        </w:rPr>
        <w:t xml:space="preserve"> </w:t>
      </w:r>
      <w:r w:rsidR="00157558" w:rsidRPr="001A3B61">
        <w:rPr>
          <w:b/>
          <w:lang w:val="en-GB"/>
        </w:rPr>
        <w:t>2021</w:t>
      </w:r>
    </w:p>
    <w:p w:rsidR="00157558" w:rsidRPr="001A3B61" w:rsidRDefault="005D115F" w:rsidP="002A3C69">
      <w:pPr>
        <w:pStyle w:val="ListeParagraf"/>
        <w:spacing w:line="276" w:lineRule="auto"/>
        <w:ind w:left="1418" w:hanging="284"/>
        <w:rPr>
          <w:lang w:val="en-GB"/>
        </w:rPr>
      </w:pPr>
      <w:r w:rsidRPr="001A3B61">
        <w:rPr>
          <w:lang w:val="en-GB"/>
        </w:rPr>
        <w:t>Award Ceremony and Exhibition Inauguration</w:t>
      </w:r>
      <w:r w:rsidR="00157558" w:rsidRPr="001A3B61">
        <w:rPr>
          <w:lang w:val="en-GB"/>
        </w:rPr>
        <w:t xml:space="preserve">: </w:t>
      </w:r>
    </w:p>
    <w:p w:rsidR="00157558" w:rsidRPr="001A3B61" w:rsidRDefault="0002555B" w:rsidP="002A3C69">
      <w:pPr>
        <w:pStyle w:val="ListeParagraf"/>
        <w:spacing w:line="276" w:lineRule="auto"/>
        <w:ind w:left="1418" w:hanging="284"/>
        <w:rPr>
          <w:b/>
          <w:lang w:val="en-GB"/>
        </w:rPr>
      </w:pPr>
      <w:r w:rsidRPr="001A3B61">
        <w:rPr>
          <w:b/>
          <w:lang w:val="en-GB"/>
        </w:rPr>
        <w:t xml:space="preserve">15 </w:t>
      </w:r>
      <w:r w:rsidR="00845823" w:rsidRPr="001A3B61">
        <w:rPr>
          <w:b/>
          <w:lang w:val="en-GB"/>
        </w:rPr>
        <w:t>July</w:t>
      </w:r>
      <w:r w:rsidRPr="001A3B61">
        <w:rPr>
          <w:b/>
          <w:lang w:val="en-GB"/>
        </w:rPr>
        <w:t xml:space="preserve"> </w:t>
      </w:r>
      <w:r w:rsidR="00157558" w:rsidRPr="001A3B61">
        <w:rPr>
          <w:b/>
          <w:lang w:val="en-GB"/>
        </w:rPr>
        <w:t>2021</w:t>
      </w:r>
    </w:p>
    <w:p w:rsidR="00890693" w:rsidRPr="001A3B61" w:rsidRDefault="00890693" w:rsidP="00974B1A">
      <w:pPr>
        <w:spacing w:after="120"/>
        <w:rPr>
          <w:b/>
          <w:lang w:val="en-GB"/>
        </w:rPr>
      </w:pPr>
    </w:p>
    <w:p w:rsidR="000B4ED1" w:rsidRPr="001A3B61" w:rsidRDefault="005D115F" w:rsidP="00974B1A">
      <w:pPr>
        <w:pStyle w:val="ListeParagraf"/>
        <w:numPr>
          <w:ilvl w:val="0"/>
          <w:numId w:val="11"/>
        </w:numPr>
        <w:spacing w:after="120"/>
        <w:rPr>
          <w:b/>
          <w:lang w:val="en-GB"/>
        </w:rPr>
      </w:pPr>
      <w:r w:rsidRPr="001A3B61">
        <w:rPr>
          <w:b/>
          <w:lang w:val="en-GB"/>
        </w:rPr>
        <w:t>WORK DELIVERY ADDRESS and CONTACT INFORMATION</w:t>
      </w:r>
      <w:r w:rsidR="000B4ED1" w:rsidRPr="001A3B61">
        <w:rPr>
          <w:b/>
          <w:lang w:val="en-GB"/>
        </w:rPr>
        <w:t xml:space="preserve"> </w:t>
      </w:r>
    </w:p>
    <w:p w:rsidR="000B4ED1" w:rsidRDefault="000B4ED1" w:rsidP="00974B1A">
      <w:pPr>
        <w:pStyle w:val="ListeParagraf"/>
        <w:spacing w:after="120"/>
        <w:ind w:left="1080"/>
        <w:rPr>
          <w:rStyle w:val="Kpr"/>
          <w:color w:val="auto"/>
          <w:u w:val="none"/>
          <w:lang w:val="en-GB"/>
        </w:rPr>
      </w:pPr>
      <w:proofErr w:type="spellStart"/>
      <w:r w:rsidRPr="001A3B61">
        <w:rPr>
          <w:lang w:val="en-GB"/>
        </w:rPr>
        <w:t>Niğde</w:t>
      </w:r>
      <w:proofErr w:type="spellEnd"/>
      <w:r w:rsidRPr="001A3B61">
        <w:rPr>
          <w:lang w:val="en-GB"/>
        </w:rPr>
        <w:t xml:space="preserve"> </w:t>
      </w:r>
      <w:proofErr w:type="spellStart"/>
      <w:r w:rsidRPr="001A3B61">
        <w:rPr>
          <w:lang w:val="en-GB"/>
        </w:rPr>
        <w:t>Ömer</w:t>
      </w:r>
      <w:proofErr w:type="spellEnd"/>
      <w:r w:rsidRPr="001A3B61">
        <w:rPr>
          <w:lang w:val="en-GB"/>
        </w:rPr>
        <w:t xml:space="preserve"> </w:t>
      </w:r>
      <w:proofErr w:type="spellStart"/>
      <w:r w:rsidRPr="001A3B61">
        <w:rPr>
          <w:lang w:val="en-GB"/>
        </w:rPr>
        <w:t>Halisdemir</w:t>
      </w:r>
      <w:proofErr w:type="spellEnd"/>
      <w:r w:rsidRPr="001A3B61">
        <w:rPr>
          <w:lang w:val="en-GB"/>
        </w:rPr>
        <w:t xml:space="preserve"> </w:t>
      </w:r>
      <w:proofErr w:type="spellStart"/>
      <w:r w:rsidRPr="001A3B61">
        <w:rPr>
          <w:lang w:val="en-GB"/>
        </w:rPr>
        <w:t>Üniversitesi</w:t>
      </w:r>
      <w:proofErr w:type="spellEnd"/>
      <w:r w:rsidRPr="001A3B61">
        <w:rPr>
          <w:lang w:val="en-GB"/>
        </w:rPr>
        <w:t xml:space="preserve"> </w:t>
      </w:r>
      <w:proofErr w:type="spellStart"/>
      <w:r w:rsidRPr="001A3B61">
        <w:rPr>
          <w:lang w:val="en-GB"/>
        </w:rPr>
        <w:t>Güzel</w:t>
      </w:r>
      <w:proofErr w:type="spellEnd"/>
      <w:r w:rsidRPr="001A3B61">
        <w:rPr>
          <w:lang w:val="en-GB"/>
        </w:rPr>
        <w:t xml:space="preserve"> </w:t>
      </w:r>
      <w:proofErr w:type="spellStart"/>
      <w:r w:rsidRPr="001A3B61">
        <w:rPr>
          <w:lang w:val="en-GB"/>
        </w:rPr>
        <w:t>Sanatlar</w:t>
      </w:r>
      <w:proofErr w:type="spellEnd"/>
      <w:r w:rsidRPr="001A3B61">
        <w:rPr>
          <w:lang w:val="en-GB"/>
        </w:rPr>
        <w:t xml:space="preserve"> </w:t>
      </w:r>
      <w:proofErr w:type="spellStart"/>
      <w:r w:rsidRPr="001A3B61">
        <w:rPr>
          <w:lang w:val="en-GB"/>
        </w:rPr>
        <w:t>Fakültesi</w:t>
      </w:r>
      <w:proofErr w:type="spellEnd"/>
      <w:r w:rsidRPr="001A3B61">
        <w:rPr>
          <w:lang w:val="en-GB"/>
        </w:rPr>
        <w:t xml:space="preserve"> </w:t>
      </w:r>
      <w:proofErr w:type="spellStart"/>
      <w:r w:rsidRPr="001A3B61">
        <w:rPr>
          <w:lang w:val="en-GB"/>
        </w:rPr>
        <w:t>Merkez</w:t>
      </w:r>
      <w:proofErr w:type="spellEnd"/>
      <w:r w:rsidRPr="001A3B61">
        <w:rPr>
          <w:lang w:val="en-GB"/>
        </w:rPr>
        <w:t xml:space="preserve"> </w:t>
      </w:r>
      <w:proofErr w:type="spellStart"/>
      <w:r w:rsidRPr="001A3B61">
        <w:rPr>
          <w:lang w:val="en-GB"/>
        </w:rPr>
        <w:t>Yerleşke</w:t>
      </w:r>
      <w:proofErr w:type="spellEnd"/>
      <w:r w:rsidRPr="001A3B61">
        <w:rPr>
          <w:lang w:val="en-GB"/>
        </w:rPr>
        <w:t xml:space="preserve"> 51240 NİĞDE Tel: 0</w:t>
      </w:r>
      <w:r w:rsidR="00BE430B" w:rsidRPr="001A3B61">
        <w:rPr>
          <w:lang w:val="en-GB"/>
        </w:rPr>
        <w:t xml:space="preserve"> </w:t>
      </w:r>
      <w:r w:rsidRPr="001A3B61">
        <w:rPr>
          <w:lang w:val="en-GB"/>
        </w:rPr>
        <w:t>388 225 3114</w:t>
      </w:r>
      <w:r w:rsidR="00BE430B" w:rsidRPr="001A3B61">
        <w:rPr>
          <w:lang w:val="en-GB"/>
        </w:rPr>
        <w:t xml:space="preserve"> -</w:t>
      </w:r>
      <w:r w:rsidR="005D115F" w:rsidRPr="001A3B61">
        <w:rPr>
          <w:lang w:val="en-GB"/>
        </w:rPr>
        <w:t xml:space="preserve"> Fax</w:t>
      </w:r>
      <w:r w:rsidRPr="001A3B61">
        <w:rPr>
          <w:lang w:val="en-GB"/>
        </w:rPr>
        <w:t>:</w:t>
      </w:r>
      <w:r w:rsidR="00BE430B" w:rsidRPr="001A3B61">
        <w:rPr>
          <w:lang w:val="en-GB"/>
        </w:rPr>
        <w:t xml:space="preserve"> 0 388 225 3113</w:t>
      </w:r>
      <w:r w:rsidR="005D115F" w:rsidRPr="001A3B61">
        <w:rPr>
          <w:lang w:val="en-GB"/>
        </w:rPr>
        <w:t xml:space="preserve"> e-</w:t>
      </w:r>
      <w:proofErr w:type="spellStart"/>
      <w:r w:rsidR="005D115F" w:rsidRPr="001A3B61">
        <w:rPr>
          <w:lang w:val="en-GB"/>
        </w:rPr>
        <w:t>mai</w:t>
      </w:r>
      <w:proofErr w:type="spellEnd"/>
      <w:r w:rsidR="003175E5" w:rsidRPr="001A3B61">
        <w:rPr>
          <w:lang w:val="en-GB"/>
        </w:rPr>
        <w:t>:  gsfyarisma</w:t>
      </w:r>
      <w:hyperlink r:id="rId7">
        <w:r w:rsidR="003175E5" w:rsidRPr="001A3B61">
          <w:rPr>
            <w:rStyle w:val="Kpr"/>
            <w:color w:val="auto"/>
            <w:u w:val="none"/>
            <w:lang w:val="en-GB"/>
          </w:rPr>
          <w:t>@ohu.edu.tr</w:t>
        </w:r>
      </w:hyperlink>
    </w:p>
    <w:p w:rsidR="002A3C69" w:rsidRDefault="002A3C69" w:rsidP="00974B1A">
      <w:pPr>
        <w:pStyle w:val="ListeParagraf"/>
        <w:spacing w:after="120"/>
        <w:ind w:left="1080"/>
        <w:rPr>
          <w:rStyle w:val="Kpr"/>
          <w:color w:val="auto"/>
          <w:u w:val="none"/>
          <w:lang w:val="en-GB"/>
        </w:rPr>
      </w:pPr>
    </w:p>
    <w:p w:rsidR="002A3C69" w:rsidRPr="001A3B61" w:rsidRDefault="002A3C69" w:rsidP="00974B1A">
      <w:pPr>
        <w:pStyle w:val="ListeParagraf"/>
        <w:spacing w:after="120"/>
        <w:ind w:left="1080"/>
        <w:rPr>
          <w:lang w:val="en-GB"/>
        </w:rPr>
      </w:pPr>
    </w:p>
    <w:p w:rsidR="00AA508C" w:rsidRPr="001A3B61" w:rsidRDefault="00AA508C" w:rsidP="00974B1A">
      <w:pPr>
        <w:jc w:val="both"/>
        <w:rPr>
          <w:rFonts w:eastAsia="Calibri"/>
          <w:b/>
          <w:lang w:val="en-GB"/>
        </w:rPr>
      </w:pPr>
      <w:r w:rsidRPr="001A3B61">
        <w:rPr>
          <w:rFonts w:eastAsia="Calibri"/>
          <w:lang w:val="en-GB"/>
        </w:rPr>
        <w:tab/>
      </w:r>
      <w:proofErr w:type="spellStart"/>
      <w:r w:rsidRPr="001A3B61">
        <w:rPr>
          <w:rFonts w:eastAsia="Calibri"/>
          <w:b/>
          <w:lang w:val="en-GB"/>
        </w:rPr>
        <w:t>Niğde</w:t>
      </w:r>
      <w:proofErr w:type="spellEnd"/>
      <w:r w:rsidRPr="001A3B61">
        <w:rPr>
          <w:rFonts w:eastAsia="Calibri"/>
          <w:b/>
          <w:lang w:val="en-GB"/>
        </w:rPr>
        <w:t xml:space="preserve"> </w:t>
      </w:r>
      <w:r w:rsidR="005D115F" w:rsidRPr="001A3B61">
        <w:rPr>
          <w:rFonts w:eastAsia="Calibri"/>
          <w:b/>
          <w:lang w:val="en-GB"/>
        </w:rPr>
        <w:t>Municipality</w:t>
      </w:r>
      <w:r w:rsidRPr="001A3B61">
        <w:rPr>
          <w:rFonts w:eastAsia="Calibri"/>
          <w:b/>
          <w:lang w:val="en-GB"/>
        </w:rPr>
        <w:tab/>
      </w:r>
      <w:r w:rsidRPr="001A3B61">
        <w:rPr>
          <w:rFonts w:eastAsia="Calibri"/>
          <w:b/>
          <w:lang w:val="en-GB"/>
        </w:rPr>
        <w:tab/>
      </w:r>
      <w:r w:rsidRPr="001A3B61">
        <w:rPr>
          <w:rFonts w:eastAsia="Calibri"/>
          <w:b/>
          <w:lang w:val="en-GB"/>
        </w:rPr>
        <w:tab/>
      </w:r>
      <w:r w:rsidRPr="001A3B61">
        <w:rPr>
          <w:rFonts w:eastAsia="Calibri"/>
          <w:b/>
          <w:lang w:val="en-GB"/>
        </w:rPr>
        <w:tab/>
      </w:r>
      <w:r w:rsidRPr="001A3B61">
        <w:rPr>
          <w:rFonts w:eastAsia="Calibri"/>
          <w:b/>
          <w:lang w:val="en-GB"/>
        </w:rPr>
        <w:tab/>
      </w:r>
      <w:proofErr w:type="spellStart"/>
      <w:r w:rsidRPr="001A3B61">
        <w:rPr>
          <w:rFonts w:eastAsia="Calibri"/>
          <w:b/>
          <w:lang w:val="en-GB"/>
        </w:rPr>
        <w:t>Niğde</w:t>
      </w:r>
      <w:proofErr w:type="spellEnd"/>
      <w:r w:rsidRPr="001A3B61">
        <w:rPr>
          <w:rFonts w:eastAsia="Calibri"/>
          <w:b/>
          <w:lang w:val="en-GB"/>
        </w:rPr>
        <w:t xml:space="preserve"> </w:t>
      </w:r>
      <w:proofErr w:type="spellStart"/>
      <w:r w:rsidRPr="001A3B61">
        <w:rPr>
          <w:rFonts w:eastAsia="Calibri"/>
          <w:b/>
          <w:lang w:val="en-GB"/>
        </w:rPr>
        <w:t>Ömer</w:t>
      </w:r>
      <w:proofErr w:type="spellEnd"/>
      <w:r w:rsidRPr="001A3B61">
        <w:rPr>
          <w:rFonts w:eastAsia="Calibri"/>
          <w:b/>
          <w:lang w:val="en-GB"/>
        </w:rPr>
        <w:t xml:space="preserve"> </w:t>
      </w:r>
      <w:proofErr w:type="spellStart"/>
      <w:r w:rsidRPr="001A3B61">
        <w:rPr>
          <w:rFonts w:eastAsia="Calibri"/>
          <w:b/>
          <w:lang w:val="en-GB"/>
        </w:rPr>
        <w:t>Halisdemir</w:t>
      </w:r>
      <w:proofErr w:type="spellEnd"/>
      <w:r w:rsidRPr="001A3B61">
        <w:rPr>
          <w:rFonts w:eastAsia="Calibri"/>
          <w:b/>
          <w:lang w:val="en-GB"/>
        </w:rPr>
        <w:t xml:space="preserve"> </w:t>
      </w:r>
      <w:r w:rsidR="005D115F" w:rsidRPr="001A3B61">
        <w:rPr>
          <w:rFonts w:eastAsia="Calibri"/>
          <w:b/>
          <w:lang w:val="en-GB"/>
        </w:rPr>
        <w:t>University</w:t>
      </w:r>
    </w:p>
    <w:p w:rsidR="00AA508C" w:rsidRPr="001A3B61" w:rsidRDefault="00AA508C" w:rsidP="00974B1A">
      <w:pPr>
        <w:jc w:val="both"/>
        <w:rPr>
          <w:rFonts w:eastAsia="Calibri"/>
          <w:lang w:val="en-GB"/>
        </w:rPr>
      </w:pPr>
      <w:r w:rsidRPr="001A3B61">
        <w:rPr>
          <w:rFonts w:eastAsia="Calibri"/>
          <w:b/>
          <w:lang w:val="en-GB"/>
        </w:rPr>
        <w:tab/>
      </w:r>
      <w:proofErr w:type="spellStart"/>
      <w:r w:rsidRPr="001A3B61">
        <w:rPr>
          <w:rFonts w:eastAsia="Calibri"/>
          <w:lang w:val="en-GB"/>
        </w:rPr>
        <w:t>Emrah</w:t>
      </w:r>
      <w:proofErr w:type="spellEnd"/>
      <w:r w:rsidRPr="001A3B61">
        <w:rPr>
          <w:rFonts w:eastAsia="Calibri"/>
          <w:lang w:val="en-GB"/>
        </w:rPr>
        <w:t xml:space="preserve"> ÖZDEMİR</w:t>
      </w:r>
      <w:r w:rsidRPr="001A3B61">
        <w:rPr>
          <w:rFonts w:eastAsia="Calibri"/>
          <w:lang w:val="en-GB"/>
        </w:rPr>
        <w:tab/>
      </w:r>
      <w:r w:rsidRPr="001A3B61">
        <w:rPr>
          <w:rFonts w:eastAsia="Calibri"/>
          <w:lang w:val="en-GB"/>
        </w:rPr>
        <w:tab/>
      </w:r>
      <w:r w:rsidRPr="001A3B61">
        <w:rPr>
          <w:rFonts w:eastAsia="Calibri"/>
          <w:lang w:val="en-GB"/>
        </w:rPr>
        <w:tab/>
      </w:r>
      <w:r w:rsidRPr="001A3B61">
        <w:rPr>
          <w:rFonts w:eastAsia="Calibri"/>
          <w:lang w:val="en-GB"/>
        </w:rPr>
        <w:tab/>
      </w:r>
      <w:r w:rsidRPr="001A3B61">
        <w:rPr>
          <w:rFonts w:eastAsia="Calibri"/>
          <w:lang w:val="en-GB"/>
        </w:rPr>
        <w:tab/>
      </w:r>
      <w:r w:rsidRPr="001A3B61">
        <w:rPr>
          <w:rFonts w:eastAsia="Calibri"/>
          <w:lang w:val="en-GB"/>
        </w:rPr>
        <w:tab/>
        <w:t xml:space="preserve"> </w:t>
      </w:r>
      <w:proofErr w:type="spellStart"/>
      <w:r w:rsidRPr="001A3B61">
        <w:rPr>
          <w:rFonts w:eastAsia="Calibri"/>
          <w:lang w:val="en-GB"/>
        </w:rPr>
        <w:t>Prof.</w:t>
      </w:r>
      <w:proofErr w:type="spellEnd"/>
      <w:r w:rsidRPr="001A3B61">
        <w:rPr>
          <w:rFonts w:eastAsia="Calibri"/>
          <w:lang w:val="en-GB"/>
        </w:rPr>
        <w:t xml:space="preserve"> </w:t>
      </w:r>
      <w:proofErr w:type="spellStart"/>
      <w:r w:rsidRPr="001A3B61">
        <w:rPr>
          <w:rFonts w:eastAsia="Calibri"/>
          <w:lang w:val="en-GB"/>
        </w:rPr>
        <w:t>Dr.</w:t>
      </w:r>
      <w:proofErr w:type="spellEnd"/>
      <w:r w:rsidRPr="001A3B61">
        <w:rPr>
          <w:rFonts w:eastAsia="Calibri"/>
          <w:lang w:val="en-GB"/>
        </w:rPr>
        <w:t xml:space="preserve"> Muhsin KAR</w:t>
      </w:r>
    </w:p>
    <w:p w:rsidR="00AA508C" w:rsidRPr="001A3B61" w:rsidRDefault="00AA508C" w:rsidP="003175E5">
      <w:pPr>
        <w:jc w:val="both"/>
        <w:rPr>
          <w:lang w:val="en-GB"/>
        </w:rPr>
      </w:pPr>
      <w:r w:rsidRPr="001A3B61">
        <w:rPr>
          <w:rFonts w:eastAsia="Calibri"/>
          <w:lang w:val="en-GB"/>
        </w:rPr>
        <w:tab/>
        <w:t xml:space="preserve"> </w:t>
      </w:r>
      <w:r w:rsidR="005D115F" w:rsidRPr="001A3B61">
        <w:rPr>
          <w:lang w:val="en-GB"/>
        </w:rPr>
        <w:t>Mayor</w:t>
      </w:r>
      <w:r w:rsidR="005D115F" w:rsidRPr="001A3B61">
        <w:rPr>
          <w:lang w:val="en-GB"/>
        </w:rPr>
        <w:tab/>
      </w:r>
      <w:r w:rsidR="005D115F" w:rsidRPr="001A3B61">
        <w:rPr>
          <w:lang w:val="en-GB"/>
        </w:rPr>
        <w:tab/>
      </w:r>
      <w:r w:rsidRPr="001A3B61">
        <w:rPr>
          <w:rFonts w:eastAsia="Calibri"/>
          <w:lang w:val="en-GB"/>
        </w:rPr>
        <w:tab/>
      </w:r>
      <w:r w:rsidRPr="001A3B61">
        <w:rPr>
          <w:rFonts w:eastAsia="Calibri"/>
          <w:lang w:val="en-GB"/>
        </w:rPr>
        <w:tab/>
      </w:r>
      <w:r w:rsidRPr="001A3B61">
        <w:rPr>
          <w:rFonts w:eastAsia="Calibri"/>
          <w:lang w:val="en-GB"/>
        </w:rPr>
        <w:tab/>
      </w:r>
      <w:r w:rsidRPr="001A3B61">
        <w:rPr>
          <w:rFonts w:eastAsia="Calibri"/>
          <w:lang w:val="en-GB"/>
        </w:rPr>
        <w:tab/>
      </w:r>
      <w:r w:rsidRPr="001A3B61">
        <w:rPr>
          <w:rFonts w:eastAsia="Calibri"/>
          <w:lang w:val="en-GB"/>
        </w:rPr>
        <w:tab/>
      </w:r>
      <w:r w:rsidRPr="001A3B61">
        <w:rPr>
          <w:rFonts w:eastAsia="Calibri"/>
          <w:lang w:val="en-GB"/>
        </w:rPr>
        <w:tab/>
      </w:r>
      <w:r w:rsidRPr="001A3B61">
        <w:rPr>
          <w:rFonts w:eastAsia="Calibri"/>
          <w:lang w:val="en-GB"/>
        </w:rPr>
        <w:tab/>
      </w:r>
      <w:r w:rsidR="005D115F" w:rsidRPr="001A3B61">
        <w:rPr>
          <w:lang w:val="en-GB"/>
        </w:rPr>
        <w:t>Rector</w:t>
      </w:r>
    </w:p>
    <w:sectPr w:rsidR="00AA508C" w:rsidRPr="001A3B61" w:rsidSect="00755535">
      <w:headerReference w:type="default" r:id="rId8"/>
      <w:pgSz w:w="11906" w:h="16838"/>
      <w:pgMar w:top="1417" w:right="1132"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802" w:rsidRDefault="00AF4802" w:rsidP="00376629">
      <w:r>
        <w:separator/>
      </w:r>
    </w:p>
  </w:endnote>
  <w:endnote w:type="continuationSeparator" w:id="0">
    <w:p w:rsidR="00AF4802" w:rsidRDefault="00AF4802" w:rsidP="0037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802" w:rsidRDefault="00AF4802" w:rsidP="00376629">
      <w:r>
        <w:separator/>
      </w:r>
    </w:p>
  </w:footnote>
  <w:footnote w:type="continuationSeparator" w:id="0">
    <w:p w:rsidR="00AF4802" w:rsidRDefault="00AF4802" w:rsidP="003766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A5" w:rsidRDefault="00D46BA5" w:rsidP="00D46BA5">
    <w:pPr>
      <w:tabs>
        <w:tab w:val="left" w:pos="1276"/>
      </w:tabs>
      <w:spacing w:before="10"/>
      <w:ind w:right="679"/>
      <w:jc w:val="right"/>
      <w:rPr>
        <w:rFonts w:asciiTheme="minorHAnsi" w:hAnsiTheme="minorHAnsi"/>
        <w:b/>
        <w:color w:val="008080"/>
      </w:rPr>
    </w:pPr>
    <w:r>
      <w:rPr>
        <w:rFonts w:asciiTheme="minorHAnsi" w:hAnsiTheme="minorHAnsi"/>
        <w:b/>
        <w:noProof/>
        <w:color w:val="008080"/>
        <w:lang w:bidi="ar-SA"/>
      </w:rPr>
      <w:drawing>
        <wp:anchor distT="0" distB="0" distL="114300" distR="114300" simplePos="0" relativeHeight="251662336" behindDoc="0" locked="0" layoutInCell="1" allowOverlap="1" wp14:anchorId="5F0D60B2" wp14:editId="1F437CE9">
          <wp:simplePos x="0" y="0"/>
          <wp:positionH relativeFrom="margin">
            <wp:posOffset>99060</wp:posOffset>
          </wp:positionH>
          <wp:positionV relativeFrom="margin">
            <wp:posOffset>-1377315</wp:posOffset>
          </wp:positionV>
          <wp:extent cx="1028700" cy="596265"/>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gde-belediyesi-logo-C641EFCE4A-seeklogo.c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96265"/>
                  </a:xfrm>
                  <a:prstGeom prst="rect">
                    <a:avLst/>
                  </a:prstGeom>
                </pic:spPr>
              </pic:pic>
            </a:graphicData>
          </a:graphic>
        </wp:anchor>
      </w:drawing>
    </w:r>
    <w:r w:rsidRPr="00376629">
      <w:rPr>
        <w:rFonts w:asciiTheme="minorHAnsi" w:hAnsiTheme="minorHAnsi"/>
        <w:b/>
        <w:noProof/>
        <w:color w:val="008080"/>
        <w:sz w:val="20"/>
        <w:szCs w:val="20"/>
        <w:lang w:bidi="ar-SA"/>
      </w:rPr>
      <mc:AlternateContent>
        <mc:Choice Requires="wps">
          <w:drawing>
            <wp:anchor distT="0" distB="0" distL="114300" distR="114300" simplePos="0" relativeHeight="251659264" behindDoc="0" locked="0" layoutInCell="1" allowOverlap="1" wp14:anchorId="2681082B" wp14:editId="3F232A18">
              <wp:simplePos x="0" y="0"/>
              <wp:positionH relativeFrom="margin">
                <wp:posOffset>2952115</wp:posOffset>
              </wp:positionH>
              <wp:positionV relativeFrom="paragraph">
                <wp:posOffset>311785</wp:posOffset>
              </wp:positionV>
              <wp:extent cx="0" cy="603885"/>
              <wp:effectExtent l="0" t="0" r="19050" b="24765"/>
              <wp:wrapNone/>
              <wp:docPr id="5" name="Düz Bağlayıcı 5"/>
              <wp:cNvGraphicFramePr/>
              <a:graphic xmlns:a="http://schemas.openxmlformats.org/drawingml/2006/main">
                <a:graphicData uri="http://schemas.microsoft.com/office/word/2010/wordprocessingShape">
                  <wps:wsp>
                    <wps:cNvCnPr/>
                    <wps:spPr>
                      <a:xfrm>
                        <a:off x="0" y="0"/>
                        <a:ext cx="0" cy="6038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24D245"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45pt,24.55pt" to="232.4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" strokecolor="black [3200]" strokeweight="1.5pt">
              <v:stroke joinstyle="miter"/>
              <w10:wrap anchorx="margin"/>
            </v:line>
          </w:pict>
        </mc:Fallback>
      </mc:AlternateContent>
    </w:r>
    <w:r w:rsidRPr="00376629">
      <w:rPr>
        <w:rFonts w:asciiTheme="minorHAnsi" w:hAnsiTheme="minorHAnsi"/>
        <w:noProof/>
        <w:color w:val="008080"/>
        <w:sz w:val="20"/>
        <w:szCs w:val="20"/>
        <w:lang w:bidi="ar-SA"/>
      </w:rPr>
      <w:drawing>
        <wp:anchor distT="0" distB="0" distL="114300" distR="114300" simplePos="0" relativeHeight="251660288" behindDoc="0" locked="0" layoutInCell="1" allowOverlap="1" wp14:anchorId="4312B7B4" wp14:editId="401E5E31">
          <wp:simplePos x="0" y="0"/>
          <wp:positionH relativeFrom="margin">
            <wp:align>right</wp:align>
          </wp:positionH>
          <wp:positionV relativeFrom="paragraph">
            <wp:posOffset>201295</wp:posOffset>
          </wp:positionV>
          <wp:extent cx="832485" cy="762000"/>
          <wp:effectExtent l="0" t="0" r="5715" b="0"/>
          <wp:wrapSquare wrapText="bothSides"/>
          <wp:docPr id="12" name="Resim 12" descr="ohu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u logo ile ilgili görsel sonucu"/>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248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color w:val="008080"/>
      </w:rPr>
      <w:br/>
    </w:r>
  </w:p>
  <w:p w:rsidR="00D46BA5" w:rsidRPr="00F65FDF" w:rsidRDefault="00D46BA5" w:rsidP="00D46BA5">
    <w:pPr>
      <w:tabs>
        <w:tab w:val="left" w:pos="1276"/>
      </w:tabs>
      <w:spacing w:before="10"/>
      <w:ind w:right="679"/>
      <w:jc w:val="center"/>
      <w:rPr>
        <w:rFonts w:asciiTheme="minorHAnsi" w:hAnsiTheme="minorHAnsi"/>
        <w:b/>
      </w:rPr>
    </w:pPr>
    <w:r>
      <w:rPr>
        <w:rFonts w:asciiTheme="minorHAnsi" w:hAnsiTheme="minorHAnsi"/>
        <w:b/>
        <w:color w:val="008080"/>
      </w:rPr>
      <w:t xml:space="preserve">      </w:t>
    </w:r>
  </w:p>
  <w:p w:rsidR="00D46BA5" w:rsidRPr="00F65FDF" w:rsidRDefault="00D46BA5" w:rsidP="00D46BA5">
    <w:pPr>
      <w:spacing w:before="10"/>
      <w:ind w:left="709" w:right="679"/>
      <w:jc w:val="center"/>
      <w:rPr>
        <w:rFonts w:asciiTheme="minorHAnsi" w:hAnsiTheme="minorHAnsi"/>
        <w:b/>
      </w:rPr>
    </w:pPr>
    <w:r w:rsidRPr="00F65FDF">
      <w:rPr>
        <w:rFonts w:asciiTheme="minorHAnsi" w:hAnsiTheme="minorHAnsi"/>
        <w:b/>
      </w:rPr>
      <w:t xml:space="preserve">NİĞDE </w:t>
    </w:r>
    <w:proofErr w:type="gramStart"/>
    <w:r w:rsidR="002551D6">
      <w:rPr>
        <w:rFonts w:asciiTheme="minorHAnsi" w:hAnsiTheme="minorHAnsi"/>
        <w:b/>
      </w:rPr>
      <w:t>MUNICIPALITY</w:t>
    </w:r>
    <w:r>
      <w:rPr>
        <w:rFonts w:asciiTheme="minorHAnsi" w:hAnsiTheme="minorHAnsi"/>
        <w:b/>
      </w:rPr>
      <w:t xml:space="preserve">           </w:t>
    </w:r>
    <w:r w:rsidR="002551D6">
      <w:rPr>
        <w:rFonts w:asciiTheme="minorHAnsi" w:hAnsiTheme="minorHAnsi"/>
        <w:b/>
      </w:rPr>
      <w:t xml:space="preserve"> </w:t>
    </w:r>
    <w:r>
      <w:rPr>
        <w:rFonts w:asciiTheme="minorHAnsi" w:hAnsiTheme="minorHAnsi"/>
        <w:b/>
      </w:rPr>
      <w:t>NİĞDE</w:t>
    </w:r>
    <w:proofErr w:type="gramEnd"/>
    <w:r>
      <w:rPr>
        <w:rFonts w:asciiTheme="minorHAnsi" w:hAnsiTheme="minorHAnsi"/>
        <w:b/>
      </w:rPr>
      <w:t xml:space="preserve"> ÖMER HALİSDEMİR</w:t>
    </w:r>
    <w:r w:rsidRPr="00F65FDF">
      <w:rPr>
        <w:rFonts w:asciiTheme="minorHAnsi" w:hAnsiTheme="minorHAnsi"/>
        <w:b/>
      </w:rPr>
      <w:br/>
    </w:r>
    <w:r>
      <w:rPr>
        <w:rFonts w:asciiTheme="minorHAnsi" w:hAnsiTheme="minorHAnsi"/>
        <w:b/>
      </w:rPr>
      <w:t xml:space="preserve">                        </w:t>
    </w:r>
    <w:r w:rsidR="002551D6">
      <w:rPr>
        <w:rFonts w:asciiTheme="minorHAnsi" w:hAnsiTheme="minorHAnsi"/>
        <w:b/>
      </w:rPr>
      <w:t xml:space="preserve"> UNIVERSITY</w:t>
    </w:r>
  </w:p>
  <w:p w:rsidR="00D46BA5" w:rsidRPr="00F65FDF" w:rsidRDefault="00D46BA5" w:rsidP="00D46BA5">
    <w:pPr>
      <w:spacing w:before="10"/>
      <w:ind w:left="709" w:right="679"/>
      <w:rPr>
        <w:rFonts w:asciiTheme="minorHAnsi" w:hAnsiTheme="minorHAnsi"/>
        <w:b/>
      </w:rPr>
    </w:pPr>
  </w:p>
  <w:p w:rsidR="00752A69" w:rsidRPr="00752A69" w:rsidRDefault="00752A69" w:rsidP="002551D6">
    <w:pPr>
      <w:spacing w:before="10"/>
      <w:ind w:left="709" w:right="679"/>
      <w:jc w:val="center"/>
      <w:rPr>
        <w:rFonts w:asciiTheme="minorHAnsi" w:hAnsiTheme="minorHAnsi"/>
        <w:b/>
        <w:lang w:val="en-GB"/>
      </w:rPr>
    </w:pPr>
    <w:r w:rsidRPr="00752A69">
      <w:rPr>
        <w:rFonts w:asciiTheme="minorHAnsi" w:hAnsiTheme="minorHAnsi"/>
        <w:b/>
        <w:lang w:val="en-GB"/>
      </w:rPr>
      <w:t xml:space="preserve">ADDITIONAL PROTOCOL ON THE ORGANIZATION OF VISUAL ARTS </w:t>
    </w:r>
    <w:r w:rsidR="00C413FB">
      <w:rPr>
        <w:rFonts w:asciiTheme="minorHAnsi" w:hAnsiTheme="minorHAnsi"/>
        <w:b/>
        <w:lang w:val="en-GB"/>
      </w:rPr>
      <w:t>CONTEST</w:t>
    </w:r>
    <w:r w:rsidRPr="00752A69">
      <w:rPr>
        <w:rFonts w:asciiTheme="minorHAnsi" w:hAnsiTheme="minorHAnsi"/>
        <w:b/>
        <w:lang w:val="en-GB"/>
      </w:rPr>
      <w:t>S</w:t>
    </w:r>
  </w:p>
  <w:p w:rsidR="00D46BA5" w:rsidRDefault="00D46BA5" w:rsidP="00D46BA5">
    <w:pPr>
      <w:pStyle w:val="stBilgi"/>
      <w:ind w:left="709"/>
      <w:rPr>
        <w:rFonts w:asciiTheme="minorHAnsi" w:hAnsiTheme="minorHAnsi"/>
        <w:b/>
      </w:rPr>
    </w:pPr>
    <w:r>
      <w:rPr>
        <w:b/>
        <w:noProof/>
        <w:sz w:val="24"/>
        <w:szCs w:val="24"/>
        <w:lang w:bidi="ar-SA"/>
      </w:rPr>
      <mc:AlternateContent>
        <mc:Choice Requires="wps">
          <w:drawing>
            <wp:anchor distT="0" distB="0" distL="114300" distR="114300" simplePos="0" relativeHeight="251661312" behindDoc="0" locked="0" layoutInCell="1" allowOverlap="1" wp14:anchorId="38FBC3E5" wp14:editId="2D97021B">
              <wp:simplePos x="0" y="0"/>
              <wp:positionH relativeFrom="margin">
                <wp:posOffset>22860</wp:posOffset>
              </wp:positionH>
              <wp:positionV relativeFrom="paragraph">
                <wp:posOffset>168910</wp:posOffset>
              </wp:positionV>
              <wp:extent cx="6068483" cy="0"/>
              <wp:effectExtent l="0" t="12700" r="15240" b="12700"/>
              <wp:wrapNone/>
              <wp:docPr id="7" name="Düz Bağlayıcı 7"/>
              <wp:cNvGraphicFramePr/>
              <a:graphic xmlns:a="http://schemas.openxmlformats.org/drawingml/2006/main">
                <a:graphicData uri="http://schemas.microsoft.com/office/word/2010/wordprocessingShape">
                  <wps:wsp>
                    <wps:cNvCnPr/>
                    <wps:spPr>
                      <a:xfrm flipV="1">
                        <a:off x="0" y="0"/>
                        <a:ext cx="606848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336A57" id="Düz Bağlayıcı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13.3pt" to="479.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" strokecolor="black [3200]" strokeweight="1.5pt">
              <v:stroke joinstyle="miter"/>
              <w10:wrap anchorx="margin"/>
            </v:line>
          </w:pict>
        </mc:Fallback>
      </mc:AlternateContent>
    </w:r>
  </w:p>
  <w:p w:rsidR="00376629" w:rsidRPr="00D46BA5" w:rsidRDefault="00D46BA5" w:rsidP="00974B1A">
    <w:pPr>
      <w:pStyle w:val="stBilgi"/>
      <w:ind w:left="709"/>
    </w:pPr>
    <w:r w:rsidRPr="002B6F84">
      <w:rPr>
        <w:rFonts w:asciiTheme="minorHAnsi" w:hAnsiTheme="minorHAnsi"/>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56A"/>
    <w:multiLevelType w:val="hybridMultilevel"/>
    <w:tmpl w:val="ACCA4008"/>
    <w:lvl w:ilvl="0" w:tplc="0DF8258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4EC36FB"/>
    <w:multiLevelType w:val="hybridMultilevel"/>
    <w:tmpl w:val="D2C8BF1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E3E2C27"/>
    <w:multiLevelType w:val="hybridMultilevel"/>
    <w:tmpl w:val="F98C2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A976A8"/>
    <w:multiLevelType w:val="hybridMultilevel"/>
    <w:tmpl w:val="9DDEE470"/>
    <w:lvl w:ilvl="0" w:tplc="1ECCD368">
      <w:start w:val="1"/>
      <w:numFmt w:val="bullet"/>
      <w:lvlText w:val=""/>
      <w:lvlJc w:val="left"/>
      <w:pPr>
        <w:ind w:left="1596" w:hanging="360"/>
      </w:pPr>
      <w:rPr>
        <w:rFonts w:ascii="Symbol" w:hAnsi="Symbol" w:hint="default"/>
        <w:color w:val="000000" w:themeColor="text1"/>
      </w:rPr>
    </w:lvl>
    <w:lvl w:ilvl="1" w:tplc="041F0003" w:tentative="1">
      <w:start w:val="1"/>
      <w:numFmt w:val="bullet"/>
      <w:lvlText w:val="o"/>
      <w:lvlJc w:val="left"/>
      <w:pPr>
        <w:ind w:left="2316" w:hanging="360"/>
      </w:pPr>
      <w:rPr>
        <w:rFonts w:ascii="Courier New" w:hAnsi="Courier New" w:cs="Courier New" w:hint="default"/>
      </w:rPr>
    </w:lvl>
    <w:lvl w:ilvl="2" w:tplc="041F0005" w:tentative="1">
      <w:start w:val="1"/>
      <w:numFmt w:val="bullet"/>
      <w:lvlText w:val=""/>
      <w:lvlJc w:val="left"/>
      <w:pPr>
        <w:ind w:left="3036" w:hanging="360"/>
      </w:pPr>
      <w:rPr>
        <w:rFonts w:ascii="Wingdings" w:hAnsi="Wingdings" w:hint="default"/>
      </w:rPr>
    </w:lvl>
    <w:lvl w:ilvl="3" w:tplc="041F0001" w:tentative="1">
      <w:start w:val="1"/>
      <w:numFmt w:val="bullet"/>
      <w:lvlText w:val=""/>
      <w:lvlJc w:val="left"/>
      <w:pPr>
        <w:ind w:left="3756" w:hanging="360"/>
      </w:pPr>
      <w:rPr>
        <w:rFonts w:ascii="Symbol" w:hAnsi="Symbol" w:hint="default"/>
      </w:rPr>
    </w:lvl>
    <w:lvl w:ilvl="4" w:tplc="041F0003" w:tentative="1">
      <w:start w:val="1"/>
      <w:numFmt w:val="bullet"/>
      <w:lvlText w:val="o"/>
      <w:lvlJc w:val="left"/>
      <w:pPr>
        <w:ind w:left="4476" w:hanging="360"/>
      </w:pPr>
      <w:rPr>
        <w:rFonts w:ascii="Courier New" w:hAnsi="Courier New" w:cs="Courier New" w:hint="default"/>
      </w:rPr>
    </w:lvl>
    <w:lvl w:ilvl="5" w:tplc="041F0005" w:tentative="1">
      <w:start w:val="1"/>
      <w:numFmt w:val="bullet"/>
      <w:lvlText w:val=""/>
      <w:lvlJc w:val="left"/>
      <w:pPr>
        <w:ind w:left="5196" w:hanging="360"/>
      </w:pPr>
      <w:rPr>
        <w:rFonts w:ascii="Wingdings" w:hAnsi="Wingdings" w:hint="default"/>
      </w:rPr>
    </w:lvl>
    <w:lvl w:ilvl="6" w:tplc="041F0001" w:tentative="1">
      <w:start w:val="1"/>
      <w:numFmt w:val="bullet"/>
      <w:lvlText w:val=""/>
      <w:lvlJc w:val="left"/>
      <w:pPr>
        <w:ind w:left="5916" w:hanging="360"/>
      </w:pPr>
      <w:rPr>
        <w:rFonts w:ascii="Symbol" w:hAnsi="Symbol" w:hint="default"/>
      </w:rPr>
    </w:lvl>
    <w:lvl w:ilvl="7" w:tplc="041F0003" w:tentative="1">
      <w:start w:val="1"/>
      <w:numFmt w:val="bullet"/>
      <w:lvlText w:val="o"/>
      <w:lvlJc w:val="left"/>
      <w:pPr>
        <w:ind w:left="6636" w:hanging="360"/>
      </w:pPr>
      <w:rPr>
        <w:rFonts w:ascii="Courier New" w:hAnsi="Courier New" w:cs="Courier New" w:hint="default"/>
      </w:rPr>
    </w:lvl>
    <w:lvl w:ilvl="8" w:tplc="041F0005" w:tentative="1">
      <w:start w:val="1"/>
      <w:numFmt w:val="bullet"/>
      <w:lvlText w:val=""/>
      <w:lvlJc w:val="left"/>
      <w:pPr>
        <w:ind w:left="7356" w:hanging="360"/>
      </w:pPr>
      <w:rPr>
        <w:rFonts w:ascii="Wingdings" w:hAnsi="Wingdings" w:hint="default"/>
      </w:rPr>
    </w:lvl>
  </w:abstractNum>
  <w:abstractNum w:abstractNumId="4" w15:restartNumberingAfterBreak="0">
    <w:nsid w:val="38F124F9"/>
    <w:multiLevelType w:val="hybridMultilevel"/>
    <w:tmpl w:val="2BEC5C08"/>
    <w:lvl w:ilvl="0" w:tplc="CDC22272">
      <w:start w:val="20"/>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3AA925B6"/>
    <w:multiLevelType w:val="hybridMultilevel"/>
    <w:tmpl w:val="E398E32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449F3A02"/>
    <w:multiLevelType w:val="hybridMultilevel"/>
    <w:tmpl w:val="1FC29F4C"/>
    <w:lvl w:ilvl="0" w:tplc="B5FC1A6C">
      <w:start w:val="20"/>
      <w:numFmt w:val="bullet"/>
      <w:lvlText w:val="-"/>
      <w:lvlJc w:val="left"/>
      <w:pPr>
        <w:ind w:left="1353" w:hanging="360"/>
      </w:pPr>
      <w:rPr>
        <w:rFonts w:ascii="Times New Roman" w:eastAsia="Times New Roman" w:hAnsi="Times New Roman" w:cs="Times New Roman"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7" w15:restartNumberingAfterBreak="0">
    <w:nsid w:val="45017D71"/>
    <w:multiLevelType w:val="hybridMultilevel"/>
    <w:tmpl w:val="6860AB78"/>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4E000D51"/>
    <w:multiLevelType w:val="hybridMultilevel"/>
    <w:tmpl w:val="3AF41A08"/>
    <w:lvl w:ilvl="0" w:tplc="042EB886">
      <w:numFmt w:val="bullet"/>
      <w:lvlText w:val=""/>
      <w:lvlJc w:val="left"/>
      <w:pPr>
        <w:ind w:left="1236" w:hanging="348"/>
      </w:pPr>
      <w:rPr>
        <w:rFonts w:ascii="Symbol" w:eastAsia="Symbol" w:hAnsi="Symbol" w:cs="Symbol" w:hint="default"/>
        <w:w w:val="100"/>
        <w:sz w:val="22"/>
        <w:szCs w:val="22"/>
        <w:lang w:val="tr-TR" w:eastAsia="tr-TR" w:bidi="tr-TR"/>
      </w:rPr>
    </w:lvl>
    <w:lvl w:ilvl="1" w:tplc="86D4F79C">
      <w:numFmt w:val="bullet"/>
      <w:lvlText w:val="•"/>
      <w:lvlJc w:val="left"/>
      <w:pPr>
        <w:ind w:left="2128" w:hanging="348"/>
      </w:pPr>
      <w:rPr>
        <w:rFonts w:hint="default"/>
        <w:lang w:val="tr-TR" w:eastAsia="tr-TR" w:bidi="tr-TR"/>
      </w:rPr>
    </w:lvl>
    <w:lvl w:ilvl="2" w:tplc="AF0C0D7E">
      <w:numFmt w:val="bullet"/>
      <w:lvlText w:val="•"/>
      <w:lvlJc w:val="left"/>
      <w:pPr>
        <w:ind w:left="3017" w:hanging="348"/>
      </w:pPr>
      <w:rPr>
        <w:rFonts w:hint="default"/>
        <w:lang w:val="tr-TR" w:eastAsia="tr-TR" w:bidi="tr-TR"/>
      </w:rPr>
    </w:lvl>
    <w:lvl w:ilvl="3" w:tplc="F79A68BE">
      <w:numFmt w:val="bullet"/>
      <w:lvlText w:val="•"/>
      <w:lvlJc w:val="left"/>
      <w:pPr>
        <w:ind w:left="3905" w:hanging="348"/>
      </w:pPr>
      <w:rPr>
        <w:rFonts w:hint="default"/>
        <w:lang w:val="tr-TR" w:eastAsia="tr-TR" w:bidi="tr-TR"/>
      </w:rPr>
    </w:lvl>
    <w:lvl w:ilvl="4" w:tplc="C2CA4108">
      <w:numFmt w:val="bullet"/>
      <w:lvlText w:val="•"/>
      <w:lvlJc w:val="left"/>
      <w:pPr>
        <w:ind w:left="4794" w:hanging="348"/>
      </w:pPr>
      <w:rPr>
        <w:rFonts w:hint="default"/>
        <w:lang w:val="tr-TR" w:eastAsia="tr-TR" w:bidi="tr-TR"/>
      </w:rPr>
    </w:lvl>
    <w:lvl w:ilvl="5" w:tplc="37C61614">
      <w:numFmt w:val="bullet"/>
      <w:lvlText w:val="•"/>
      <w:lvlJc w:val="left"/>
      <w:pPr>
        <w:ind w:left="5683" w:hanging="348"/>
      </w:pPr>
      <w:rPr>
        <w:rFonts w:hint="default"/>
        <w:lang w:val="tr-TR" w:eastAsia="tr-TR" w:bidi="tr-TR"/>
      </w:rPr>
    </w:lvl>
    <w:lvl w:ilvl="6" w:tplc="58E83962">
      <w:numFmt w:val="bullet"/>
      <w:lvlText w:val="•"/>
      <w:lvlJc w:val="left"/>
      <w:pPr>
        <w:ind w:left="6571" w:hanging="348"/>
      </w:pPr>
      <w:rPr>
        <w:rFonts w:hint="default"/>
        <w:lang w:val="tr-TR" w:eastAsia="tr-TR" w:bidi="tr-TR"/>
      </w:rPr>
    </w:lvl>
    <w:lvl w:ilvl="7" w:tplc="EFB69A68">
      <w:numFmt w:val="bullet"/>
      <w:lvlText w:val="•"/>
      <w:lvlJc w:val="left"/>
      <w:pPr>
        <w:ind w:left="7460" w:hanging="348"/>
      </w:pPr>
      <w:rPr>
        <w:rFonts w:hint="default"/>
        <w:lang w:val="tr-TR" w:eastAsia="tr-TR" w:bidi="tr-TR"/>
      </w:rPr>
    </w:lvl>
    <w:lvl w:ilvl="8" w:tplc="ED2A093C">
      <w:numFmt w:val="bullet"/>
      <w:lvlText w:val="•"/>
      <w:lvlJc w:val="left"/>
      <w:pPr>
        <w:ind w:left="8349" w:hanging="348"/>
      </w:pPr>
      <w:rPr>
        <w:rFonts w:hint="default"/>
        <w:lang w:val="tr-TR" w:eastAsia="tr-TR" w:bidi="tr-TR"/>
      </w:rPr>
    </w:lvl>
  </w:abstractNum>
  <w:abstractNum w:abstractNumId="9" w15:restartNumberingAfterBreak="0">
    <w:nsid w:val="5B3010BF"/>
    <w:multiLevelType w:val="hybridMultilevel"/>
    <w:tmpl w:val="6BE6C6F6"/>
    <w:lvl w:ilvl="0" w:tplc="D97849B8">
      <w:start w:val="1"/>
      <w:numFmt w:val="bullet"/>
      <w:lvlText w:val=""/>
      <w:lvlJc w:val="left"/>
      <w:pPr>
        <w:ind w:left="720"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AA21CD"/>
    <w:multiLevelType w:val="hybridMultilevel"/>
    <w:tmpl w:val="D09473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5541B9D"/>
    <w:multiLevelType w:val="hybridMultilevel"/>
    <w:tmpl w:val="1CFC5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AF74A2"/>
    <w:multiLevelType w:val="hybridMultilevel"/>
    <w:tmpl w:val="716E109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74204072"/>
    <w:multiLevelType w:val="hybridMultilevel"/>
    <w:tmpl w:val="3684BD2A"/>
    <w:lvl w:ilvl="0" w:tplc="07EC631A">
      <w:start w:val="1"/>
      <w:numFmt w:val="decimal"/>
      <w:lvlText w:val="%1."/>
      <w:lvlJc w:val="left"/>
      <w:pPr>
        <w:ind w:left="392" w:hanging="360"/>
      </w:pPr>
      <w:rPr>
        <w:rFonts w:hint="default"/>
      </w:rPr>
    </w:lvl>
    <w:lvl w:ilvl="1" w:tplc="041F0019" w:tentative="1">
      <w:start w:val="1"/>
      <w:numFmt w:val="lowerLetter"/>
      <w:lvlText w:val="%2."/>
      <w:lvlJc w:val="left"/>
      <w:pPr>
        <w:ind w:left="1112" w:hanging="360"/>
      </w:pPr>
    </w:lvl>
    <w:lvl w:ilvl="2" w:tplc="041F001B" w:tentative="1">
      <w:start w:val="1"/>
      <w:numFmt w:val="lowerRoman"/>
      <w:lvlText w:val="%3."/>
      <w:lvlJc w:val="right"/>
      <w:pPr>
        <w:ind w:left="1832" w:hanging="180"/>
      </w:pPr>
    </w:lvl>
    <w:lvl w:ilvl="3" w:tplc="041F000F" w:tentative="1">
      <w:start w:val="1"/>
      <w:numFmt w:val="decimal"/>
      <w:lvlText w:val="%4."/>
      <w:lvlJc w:val="left"/>
      <w:pPr>
        <w:ind w:left="2552" w:hanging="360"/>
      </w:pPr>
    </w:lvl>
    <w:lvl w:ilvl="4" w:tplc="041F0019" w:tentative="1">
      <w:start w:val="1"/>
      <w:numFmt w:val="lowerLetter"/>
      <w:lvlText w:val="%5."/>
      <w:lvlJc w:val="left"/>
      <w:pPr>
        <w:ind w:left="3272" w:hanging="360"/>
      </w:pPr>
    </w:lvl>
    <w:lvl w:ilvl="5" w:tplc="041F001B" w:tentative="1">
      <w:start w:val="1"/>
      <w:numFmt w:val="lowerRoman"/>
      <w:lvlText w:val="%6."/>
      <w:lvlJc w:val="right"/>
      <w:pPr>
        <w:ind w:left="3992" w:hanging="180"/>
      </w:pPr>
    </w:lvl>
    <w:lvl w:ilvl="6" w:tplc="041F000F" w:tentative="1">
      <w:start w:val="1"/>
      <w:numFmt w:val="decimal"/>
      <w:lvlText w:val="%7."/>
      <w:lvlJc w:val="left"/>
      <w:pPr>
        <w:ind w:left="4712" w:hanging="360"/>
      </w:pPr>
    </w:lvl>
    <w:lvl w:ilvl="7" w:tplc="041F0019" w:tentative="1">
      <w:start w:val="1"/>
      <w:numFmt w:val="lowerLetter"/>
      <w:lvlText w:val="%8."/>
      <w:lvlJc w:val="left"/>
      <w:pPr>
        <w:ind w:left="5432" w:hanging="360"/>
      </w:pPr>
    </w:lvl>
    <w:lvl w:ilvl="8" w:tplc="041F001B" w:tentative="1">
      <w:start w:val="1"/>
      <w:numFmt w:val="lowerRoman"/>
      <w:lvlText w:val="%9."/>
      <w:lvlJc w:val="right"/>
      <w:pPr>
        <w:ind w:left="6152" w:hanging="180"/>
      </w:pPr>
    </w:lvl>
  </w:abstractNum>
  <w:num w:numId="1">
    <w:abstractNumId w:val="8"/>
  </w:num>
  <w:num w:numId="2">
    <w:abstractNumId w:val="3"/>
  </w:num>
  <w:num w:numId="3">
    <w:abstractNumId w:val="9"/>
  </w:num>
  <w:num w:numId="4">
    <w:abstractNumId w:val="10"/>
  </w:num>
  <w:num w:numId="5">
    <w:abstractNumId w:val="12"/>
  </w:num>
  <w:num w:numId="6">
    <w:abstractNumId w:val="2"/>
  </w:num>
  <w:num w:numId="7">
    <w:abstractNumId w:val="11"/>
  </w:num>
  <w:num w:numId="8">
    <w:abstractNumId w:val="6"/>
  </w:num>
  <w:num w:numId="9">
    <w:abstractNumId w:val="1"/>
  </w:num>
  <w:num w:numId="10">
    <w:abstractNumId w:val="7"/>
  </w:num>
  <w:num w:numId="11">
    <w:abstractNumId w:val="0"/>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29"/>
    <w:rsid w:val="0002237A"/>
    <w:rsid w:val="00024757"/>
    <w:rsid w:val="0002555B"/>
    <w:rsid w:val="00030B0E"/>
    <w:rsid w:val="000623D3"/>
    <w:rsid w:val="000701B0"/>
    <w:rsid w:val="00074C00"/>
    <w:rsid w:val="00085688"/>
    <w:rsid w:val="000877A5"/>
    <w:rsid w:val="0009018C"/>
    <w:rsid w:val="0009032E"/>
    <w:rsid w:val="00090EBD"/>
    <w:rsid w:val="000914DB"/>
    <w:rsid w:val="000B4ED1"/>
    <w:rsid w:val="000C54CD"/>
    <w:rsid w:val="000C6122"/>
    <w:rsid w:val="000C7A0C"/>
    <w:rsid w:val="000D7F11"/>
    <w:rsid w:val="000E7063"/>
    <w:rsid w:val="000F1CA5"/>
    <w:rsid w:val="00102F44"/>
    <w:rsid w:val="00103847"/>
    <w:rsid w:val="001063DA"/>
    <w:rsid w:val="00123851"/>
    <w:rsid w:val="0012399D"/>
    <w:rsid w:val="00126FFC"/>
    <w:rsid w:val="0013412F"/>
    <w:rsid w:val="00147148"/>
    <w:rsid w:val="0015026D"/>
    <w:rsid w:val="00154B28"/>
    <w:rsid w:val="00156C6C"/>
    <w:rsid w:val="00157558"/>
    <w:rsid w:val="00171A2C"/>
    <w:rsid w:val="00180E05"/>
    <w:rsid w:val="001A3B61"/>
    <w:rsid w:val="001A5B6B"/>
    <w:rsid w:val="001A704F"/>
    <w:rsid w:val="001C0077"/>
    <w:rsid w:val="001D2064"/>
    <w:rsid w:val="001E151C"/>
    <w:rsid w:val="00202116"/>
    <w:rsid w:val="00203EC9"/>
    <w:rsid w:val="00204C07"/>
    <w:rsid w:val="002056FE"/>
    <w:rsid w:val="00212B56"/>
    <w:rsid w:val="00214E17"/>
    <w:rsid w:val="00227972"/>
    <w:rsid w:val="002551D6"/>
    <w:rsid w:val="002573BE"/>
    <w:rsid w:val="00285338"/>
    <w:rsid w:val="002A2610"/>
    <w:rsid w:val="002A3C06"/>
    <w:rsid w:val="002A3C69"/>
    <w:rsid w:val="002A75B3"/>
    <w:rsid w:val="002A7E2C"/>
    <w:rsid w:val="002B055D"/>
    <w:rsid w:val="002C391E"/>
    <w:rsid w:val="002C3C3F"/>
    <w:rsid w:val="002D347B"/>
    <w:rsid w:val="002E45EC"/>
    <w:rsid w:val="002F4BB6"/>
    <w:rsid w:val="0030272A"/>
    <w:rsid w:val="0031516A"/>
    <w:rsid w:val="003175E5"/>
    <w:rsid w:val="0032649E"/>
    <w:rsid w:val="00333717"/>
    <w:rsid w:val="0034116B"/>
    <w:rsid w:val="00372824"/>
    <w:rsid w:val="00376629"/>
    <w:rsid w:val="00376ACB"/>
    <w:rsid w:val="00386A46"/>
    <w:rsid w:val="003910CC"/>
    <w:rsid w:val="003A0C63"/>
    <w:rsid w:val="003A20C0"/>
    <w:rsid w:val="003E1A5D"/>
    <w:rsid w:val="003F4567"/>
    <w:rsid w:val="00402375"/>
    <w:rsid w:val="00403B4F"/>
    <w:rsid w:val="0041075F"/>
    <w:rsid w:val="00430CA6"/>
    <w:rsid w:val="00470868"/>
    <w:rsid w:val="00472D07"/>
    <w:rsid w:val="0047489E"/>
    <w:rsid w:val="00474C46"/>
    <w:rsid w:val="00474F26"/>
    <w:rsid w:val="00484218"/>
    <w:rsid w:val="00484FCF"/>
    <w:rsid w:val="00485581"/>
    <w:rsid w:val="004B0D60"/>
    <w:rsid w:val="004B14F6"/>
    <w:rsid w:val="004D5309"/>
    <w:rsid w:val="004D68E2"/>
    <w:rsid w:val="004E089D"/>
    <w:rsid w:val="00501D08"/>
    <w:rsid w:val="00506E82"/>
    <w:rsid w:val="005072E6"/>
    <w:rsid w:val="00510992"/>
    <w:rsid w:val="0051206B"/>
    <w:rsid w:val="0051483F"/>
    <w:rsid w:val="00526464"/>
    <w:rsid w:val="00540573"/>
    <w:rsid w:val="00543E7F"/>
    <w:rsid w:val="005557B6"/>
    <w:rsid w:val="00564021"/>
    <w:rsid w:val="00566A1E"/>
    <w:rsid w:val="00576F8B"/>
    <w:rsid w:val="0058157E"/>
    <w:rsid w:val="005833B1"/>
    <w:rsid w:val="005863E4"/>
    <w:rsid w:val="005A1C81"/>
    <w:rsid w:val="005A55F8"/>
    <w:rsid w:val="005B17AE"/>
    <w:rsid w:val="005C0639"/>
    <w:rsid w:val="005C3639"/>
    <w:rsid w:val="005D115F"/>
    <w:rsid w:val="005D21D1"/>
    <w:rsid w:val="00600EC2"/>
    <w:rsid w:val="00611DF4"/>
    <w:rsid w:val="006227B9"/>
    <w:rsid w:val="00622AF3"/>
    <w:rsid w:val="0062715E"/>
    <w:rsid w:val="006321AE"/>
    <w:rsid w:val="00633A32"/>
    <w:rsid w:val="006341E0"/>
    <w:rsid w:val="00640198"/>
    <w:rsid w:val="0064420D"/>
    <w:rsid w:val="0065120E"/>
    <w:rsid w:val="00654C58"/>
    <w:rsid w:val="00666F5C"/>
    <w:rsid w:val="0067106D"/>
    <w:rsid w:val="00696124"/>
    <w:rsid w:val="006A2606"/>
    <w:rsid w:val="006B6922"/>
    <w:rsid w:val="006E4F97"/>
    <w:rsid w:val="006F5D1D"/>
    <w:rsid w:val="00704D57"/>
    <w:rsid w:val="007207CF"/>
    <w:rsid w:val="00722CCF"/>
    <w:rsid w:val="00733576"/>
    <w:rsid w:val="00750EEE"/>
    <w:rsid w:val="00752A69"/>
    <w:rsid w:val="007541E7"/>
    <w:rsid w:val="00755535"/>
    <w:rsid w:val="00757625"/>
    <w:rsid w:val="00764AE2"/>
    <w:rsid w:val="00775532"/>
    <w:rsid w:val="00781DA2"/>
    <w:rsid w:val="00782017"/>
    <w:rsid w:val="0078268B"/>
    <w:rsid w:val="007B38C7"/>
    <w:rsid w:val="007B4B18"/>
    <w:rsid w:val="007D3D7A"/>
    <w:rsid w:val="007E2360"/>
    <w:rsid w:val="007F28F4"/>
    <w:rsid w:val="007F5FAD"/>
    <w:rsid w:val="007F686E"/>
    <w:rsid w:val="007F6E3A"/>
    <w:rsid w:val="007F757A"/>
    <w:rsid w:val="00800053"/>
    <w:rsid w:val="00806909"/>
    <w:rsid w:val="00813395"/>
    <w:rsid w:val="00814040"/>
    <w:rsid w:val="008217B6"/>
    <w:rsid w:val="0083628C"/>
    <w:rsid w:val="00845823"/>
    <w:rsid w:val="00851BED"/>
    <w:rsid w:val="00865468"/>
    <w:rsid w:val="008734FD"/>
    <w:rsid w:val="00883718"/>
    <w:rsid w:val="00884AD8"/>
    <w:rsid w:val="00890693"/>
    <w:rsid w:val="0089726F"/>
    <w:rsid w:val="008B1C84"/>
    <w:rsid w:val="008D01A1"/>
    <w:rsid w:val="008E0734"/>
    <w:rsid w:val="008E5D57"/>
    <w:rsid w:val="008F4AB2"/>
    <w:rsid w:val="009113CA"/>
    <w:rsid w:val="00915463"/>
    <w:rsid w:val="009174AA"/>
    <w:rsid w:val="009314FE"/>
    <w:rsid w:val="00947B07"/>
    <w:rsid w:val="009506BC"/>
    <w:rsid w:val="009547AA"/>
    <w:rsid w:val="009645E6"/>
    <w:rsid w:val="0096537F"/>
    <w:rsid w:val="009656A0"/>
    <w:rsid w:val="009667C5"/>
    <w:rsid w:val="00974B1A"/>
    <w:rsid w:val="009761F8"/>
    <w:rsid w:val="00982F11"/>
    <w:rsid w:val="00984FB6"/>
    <w:rsid w:val="00992E71"/>
    <w:rsid w:val="0099534B"/>
    <w:rsid w:val="00996728"/>
    <w:rsid w:val="009A397A"/>
    <w:rsid w:val="009C2204"/>
    <w:rsid w:val="009C670D"/>
    <w:rsid w:val="00A03836"/>
    <w:rsid w:val="00A1018E"/>
    <w:rsid w:val="00A1476D"/>
    <w:rsid w:val="00A16FD4"/>
    <w:rsid w:val="00A34C67"/>
    <w:rsid w:val="00A50772"/>
    <w:rsid w:val="00A515A3"/>
    <w:rsid w:val="00A57380"/>
    <w:rsid w:val="00A6106B"/>
    <w:rsid w:val="00A62F66"/>
    <w:rsid w:val="00A931CF"/>
    <w:rsid w:val="00A96468"/>
    <w:rsid w:val="00AA1A92"/>
    <w:rsid w:val="00AA33AA"/>
    <w:rsid w:val="00AA508C"/>
    <w:rsid w:val="00AA5D52"/>
    <w:rsid w:val="00AA728E"/>
    <w:rsid w:val="00AF4802"/>
    <w:rsid w:val="00B045B6"/>
    <w:rsid w:val="00B143AE"/>
    <w:rsid w:val="00B26B87"/>
    <w:rsid w:val="00B43B5D"/>
    <w:rsid w:val="00B45208"/>
    <w:rsid w:val="00B45494"/>
    <w:rsid w:val="00B463E8"/>
    <w:rsid w:val="00B70A59"/>
    <w:rsid w:val="00B77EA1"/>
    <w:rsid w:val="00B82E30"/>
    <w:rsid w:val="00BA395A"/>
    <w:rsid w:val="00BA47F6"/>
    <w:rsid w:val="00BA7CC7"/>
    <w:rsid w:val="00BB01CC"/>
    <w:rsid w:val="00BC7635"/>
    <w:rsid w:val="00BD0A3C"/>
    <w:rsid w:val="00BD290F"/>
    <w:rsid w:val="00BE058A"/>
    <w:rsid w:val="00BE2E10"/>
    <w:rsid w:val="00BE3EEE"/>
    <w:rsid w:val="00BE430B"/>
    <w:rsid w:val="00BE7105"/>
    <w:rsid w:val="00C0523F"/>
    <w:rsid w:val="00C11675"/>
    <w:rsid w:val="00C13CF1"/>
    <w:rsid w:val="00C154BF"/>
    <w:rsid w:val="00C166F6"/>
    <w:rsid w:val="00C257A2"/>
    <w:rsid w:val="00C30E38"/>
    <w:rsid w:val="00C413FB"/>
    <w:rsid w:val="00C469D1"/>
    <w:rsid w:val="00C64B4F"/>
    <w:rsid w:val="00C67BF1"/>
    <w:rsid w:val="00C85FE7"/>
    <w:rsid w:val="00CA065E"/>
    <w:rsid w:val="00CB493A"/>
    <w:rsid w:val="00CD1621"/>
    <w:rsid w:val="00CD4EAA"/>
    <w:rsid w:val="00CD67B7"/>
    <w:rsid w:val="00CE05CF"/>
    <w:rsid w:val="00CE7F6E"/>
    <w:rsid w:val="00CF5502"/>
    <w:rsid w:val="00D05B1B"/>
    <w:rsid w:val="00D124D7"/>
    <w:rsid w:val="00D20734"/>
    <w:rsid w:val="00D32D3B"/>
    <w:rsid w:val="00D4196F"/>
    <w:rsid w:val="00D45A5E"/>
    <w:rsid w:val="00D45B2E"/>
    <w:rsid w:val="00D46BA5"/>
    <w:rsid w:val="00D47F6F"/>
    <w:rsid w:val="00D551AB"/>
    <w:rsid w:val="00D6790C"/>
    <w:rsid w:val="00D748CB"/>
    <w:rsid w:val="00D831AE"/>
    <w:rsid w:val="00D85513"/>
    <w:rsid w:val="00D869C7"/>
    <w:rsid w:val="00DB77C5"/>
    <w:rsid w:val="00DC52A4"/>
    <w:rsid w:val="00DD5268"/>
    <w:rsid w:val="00DD6FDE"/>
    <w:rsid w:val="00DF7DFE"/>
    <w:rsid w:val="00E03746"/>
    <w:rsid w:val="00E108F3"/>
    <w:rsid w:val="00E12BA1"/>
    <w:rsid w:val="00E21585"/>
    <w:rsid w:val="00E26A03"/>
    <w:rsid w:val="00E36583"/>
    <w:rsid w:val="00E41444"/>
    <w:rsid w:val="00E41CA7"/>
    <w:rsid w:val="00E45498"/>
    <w:rsid w:val="00E6023F"/>
    <w:rsid w:val="00E62D8C"/>
    <w:rsid w:val="00E85F06"/>
    <w:rsid w:val="00E869FC"/>
    <w:rsid w:val="00EA5986"/>
    <w:rsid w:val="00EB3970"/>
    <w:rsid w:val="00EC03B4"/>
    <w:rsid w:val="00ED04EE"/>
    <w:rsid w:val="00ED383C"/>
    <w:rsid w:val="00EF0D08"/>
    <w:rsid w:val="00EF1FB1"/>
    <w:rsid w:val="00EF3882"/>
    <w:rsid w:val="00EF4A27"/>
    <w:rsid w:val="00F01745"/>
    <w:rsid w:val="00F17CAC"/>
    <w:rsid w:val="00F42A8F"/>
    <w:rsid w:val="00F50CD6"/>
    <w:rsid w:val="00F8071B"/>
    <w:rsid w:val="00F8339C"/>
    <w:rsid w:val="00F84EB2"/>
    <w:rsid w:val="00F932BD"/>
    <w:rsid w:val="00FB4A4B"/>
    <w:rsid w:val="00FD772E"/>
    <w:rsid w:val="00FE154E"/>
    <w:rsid w:val="00FE2439"/>
    <w:rsid w:val="00FE29AB"/>
    <w:rsid w:val="00FF7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8B0556-E7F5-4422-B588-00479FBE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662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6629"/>
    <w:pPr>
      <w:ind w:left="720"/>
      <w:contextualSpacing/>
    </w:pPr>
  </w:style>
  <w:style w:type="character" w:styleId="Kpr">
    <w:name w:val="Hyperlink"/>
    <w:basedOn w:val="VarsaylanParagrafYazTipi"/>
    <w:uiPriority w:val="99"/>
    <w:unhideWhenUsed/>
    <w:rsid w:val="00376629"/>
    <w:rPr>
      <w:color w:val="0563C1" w:themeColor="hyperlink"/>
      <w:u w:val="single"/>
    </w:rPr>
  </w:style>
  <w:style w:type="table" w:styleId="DzTablo2">
    <w:name w:val="Plain Table 2"/>
    <w:basedOn w:val="NormalTablo"/>
    <w:uiPriority w:val="42"/>
    <w:rsid w:val="003766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376629"/>
    <w:pPr>
      <w:tabs>
        <w:tab w:val="center" w:pos="4536"/>
        <w:tab w:val="right" w:pos="9072"/>
      </w:tabs>
    </w:pPr>
  </w:style>
  <w:style w:type="character" w:customStyle="1" w:styleId="stBilgiChar">
    <w:name w:val="Üst Bilgi Char"/>
    <w:basedOn w:val="VarsaylanParagrafYazTipi"/>
    <w:link w:val="stBilgi"/>
    <w:uiPriority w:val="99"/>
    <w:rsid w:val="00376629"/>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376629"/>
    <w:pPr>
      <w:tabs>
        <w:tab w:val="center" w:pos="4536"/>
        <w:tab w:val="right" w:pos="9072"/>
      </w:tabs>
    </w:pPr>
  </w:style>
  <w:style w:type="character" w:customStyle="1" w:styleId="AltBilgiChar">
    <w:name w:val="Alt Bilgi Char"/>
    <w:basedOn w:val="VarsaylanParagrafYazTipi"/>
    <w:link w:val="AltBilgi"/>
    <w:uiPriority w:val="99"/>
    <w:rsid w:val="00376629"/>
    <w:rPr>
      <w:rFonts w:ascii="Times New Roman" w:eastAsia="Times New Roman" w:hAnsi="Times New Roman" w:cs="Times New Roman"/>
      <w:lang w:eastAsia="tr-TR" w:bidi="tr-TR"/>
    </w:rPr>
  </w:style>
  <w:style w:type="paragraph" w:styleId="BalonMetni">
    <w:name w:val="Balloon Text"/>
    <w:basedOn w:val="Normal"/>
    <w:link w:val="BalonMetniChar"/>
    <w:uiPriority w:val="99"/>
    <w:semiHidden/>
    <w:unhideWhenUsed/>
    <w:rsid w:val="00A50772"/>
    <w:rPr>
      <w:sz w:val="18"/>
      <w:szCs w:val="18"/>
    </w:rPr>
  </w:style>
  <w:style w:type="character" w:customStyle="1" w:styleId="BalonMetniChar">
    <w:name w:val="Balon Metni Char"/>
    <w:basedOn w:val="VarsaylanParagrafYazTipi"/>
    <w:link w:val="BalonMetni"/>
    <w:uiPriority w:val="99"/>
    <w:semiHidden/>
    <w:rsid w:val="00A50772"/>
    <w:rPr>
      <w:rFonts w:ascii="Times New Roman" w:eastAsia="Times New Roman" w:hAnsi="Times New Roman" w:cs="Times New Roman"/>
      <w:sz w:val="18"/>
      <w:szCs w:val="18"/>
      <w:lang w:eastAsia="tr-TR" w:bidi="tr-TR"/>
    </w:rPr>
  </w:style>
  <w:style w:type="table" w:customStyle="1" w:styleId="DzTablo21">
    <w:name w:val="Düz Tablo 21"/>
    <w:basedOn w:val="NormalTablo"/>
    <w:uiPriority w:val="42"/>
    <w:rsid w:val="002279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31201">
      <w:bodyDiv w:val="1"/>
      <w:marLeft w:val="0"/>
      <w:marRight w:val="0"/>
      <w:marTop w:val="0"/>
      <w:marBottom w:val="0"/>
      <w:divBdr>
        <w:top w:val="none" w:sz="0" w:space="0" w:color="auto"/>
        <w:left w:val="none" w:sz="0" w:space="0" w:color="auto"/>
        <w:bottom w:val="none" w:sz="0" w:space="0" w:color="auto"/>
        <w:right w:val="none" w:sz="0" w:space="0" w:color="auto"/>
      </w:divBdr>
    </w:div>
    <w:div w:id="5722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1739</Words>
  <Characters>9915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Fujitsu</cp:lastModifiedBy>
  <cp:revision>2</cp:revision>
  <cp:lastPrinted>2020-12-08T09:50:00Z</cp:lastPrinted>
  <dcterms:created xsi:type="dcterms:W3CDTF">2021-02-10T07:21:00Z</dcterms:created>
  <dcterms:modified xsi:type="dcterms:W3CDTF">2021-02-10T07:21:00Z</dcterms:modified>
</cp:coreProperties>
</file>