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7813" w14:textId="77777777" w:rsidR="002418EB" w:rsidRDefault="002418EB" w:rsidP="00653A45">
      <w:pPr>
        <w:pStyle w:val="7MakaleBal"/>
        <w:jc w:val="center"/>
        <w:rPr>
          <w:rFonts w:asciiTheme="minorHAnsi" w:hAnsiTheme="minorHAnsi" w:cs="Calibri"/>
        </w:rPr>
      </w:pPr>
    </w:p>
    <w:p w14:paraId="54C22D19" w14:textId="7DA3986D" w:rsidR="000A3EF1" w:rsidRPr="000A3EF1" w:rsidRDefault="000A3EF1" w:rsidP="00653A45">
      <w:pPr>
        <w:pStyle w:val="7MakaleBal"/>
        <w:jc w:val="center"/>
        <w:rPr>
          <w:rFonts w:asciiTheme="minorHAnsi" w:hAnsiTheme="minorHAnsi" w:cs="Calibri"/>
        </w:rPr>
      </w:pPr>
      <w:r w:rsidRPr="000A3EF1">
        <w:rPr>
          <w:rFonts w:asciiTheme="minorHAnsi" w:hAnsiTheme="minorHAnsi" w:cs="Calibri"/>
        </w:rPr>
        <w:t>Türkçe Başlık</w:t>
      </w:r>
    </w:p>
    <w:p w14:paraId="3848F91D" w14:textId="77777777" w:rsidR="000A3EF1" w:rsidRPr="000A3EF1" w:rsidRDefault="000A3EF1" w:rsidP="000A3EF1">
      <w:pPr>
        <w:pStyle w:val="7TitleinEnglish"/>
        <w:jc w:val="center"/>
        <w:rPr>
          <w:rFonts w:asciiTheme="minorHAnsi" w:hAnsiTheme="minorHAnsi" w:cs="Calibri"/>
          <w:i w:val="0"/>
        </w:rPr>
      </w:pPr>
      <w:r w:rsidRPr="000A3EF1">
        <w:rPr>
          <w:rFonts w:asciiTheme="minorHAnsi" w:hAnsiTheme="minorHAnsi" w:cs="Calibri"/>
          <w:i w:val="0"/>
        </w:rPr>
        <w:t xml:space="preserve">English </w:t>
      </w:r>
      <w:proofErr w:type="spellStart"/>
      <w:r w:rsidRPr="000A3EF1">
        <w:rPr>
          <w:rFonts w:asciiTheme="minorHAnsi" w:hAnsiTheme="minorHAnsi" w:cs="Calibri"/>
          <w:i w:val="0"/>
        </w:rPr>
        <w:t>Title</w:t>
      </w:r>
      <w:proofErr w:type="spellEnd"/>
    </w:p>
    <w:p w14:paraId="7E1C714D" w14:textId="1A59232C" w:rsidR="00BD678F" w:rsidRPr="00203C15" w:rsidRDefault="00203C15" w:rsidP="00203C15">
      <w:pPr>
        <w:jc w:val="center"/>
        <w:rPr>
          <w:rFonts w:cs="Calibri"/>
          <w:b/>
        </w:rPr>
      </w:pPr>
      <w:r>
        <w:rPr>
          <w:rFonts w:cs="Calibri"/>
          <w:b/>
        </w:rPr>
        <w:t>1.</w:t>
      </w:r>
      <w:r w:rsidR="000A3EF1" w:rsidRPr="000A3EF1">
        <w:rPr>
          <w:rFonts w:cs="Calibri"/>
          <w:b/>
        </w:rPr>
        <w:t>Yazar Adı Soyadı</w:t>
      </w:r>
      <w:r>
        <w:rPr>
          <w:rFonts w:cs="Calibri"/>
          <w:b/>
        </w:rPr>
        <w:t xml:space="preserve">, 2.Yazar Adı </w:t>
      </w:r>
      <w:proofErr w:type="gramStart"/>
      <w:r>
        <w:rPr>
          <w:rFonts w:cs="Calibri"/>
          <w:b/>
        </w:rPr>
        <w:t>Soyadı …</w:t>
      </w:r>
      <w:proofErr w:type="gramEnd"/>
    </w:p>
    <w:p w14:paraId="403F929F" w14:textId="77777777" w:rsidR="00653A45" w:rsidRPr="000A3EF1" w:rsidRDefault="00653A45" w:rsidP="00653A45">
      <w:pPr>
        <w:jc w:val="center"/>
        <w:rPr>
          <w:rFonts w:cs="Calibri"/>
          <w:b/>
        </w:rPr>
      </w:pPr>
    </w:p>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60"/>
        <w:gridCol w:w="4512"/>
      </w:tblGrid>
      <w:tr w:rsidR="000A3EF1" w:rsidRPr="000A3EF1" w14:paraId="3D0887CB" w14:textId="77777777" w:rsidTr="00F752FB">
        <w:tc>
          <w:tcPr>
            <w:tcW w:w="10194" w:type="dxa"/>
            <w:gridSpan w:val="2"/>
            <w:tcBorders>
              <w:bottom w:val="single" w:sz="12" w:space="0" w:color="0BD0E5"/>
            </w:tcBorders>
          </w:tcPr>
          <w:p w14:paraId="1EBC68AD" w14:textId="03F409E0" w:rsidR="00BD678F" w:rsidRPr="00F752FB" w:rsidRDefault="000A3EF1" w:rsidP="00BD678F">
            <w:pPr>
              <w:spacing w:after="120"/>
              <w:rPr>
                <w:rFonts w:asciiTheme="minorHAnsi" w:hAnsiTheme="minorHAnsi" w:cs="Calibri"/>
                <w:color w:val="808080" w:themeColor="background1" w:themeShade="80"/>
                <w:sz w:val="18"/>
              </w:rPr>
            </w:pPr>
            <w:proofErr w:type="spellStart"/>
            <w:r w:rsidRPr="000A3EF1">
              <w:rPr>
                <w:rFonts w:asciiTheme="minorHAnsi" w:hAnsiTheme="minorHAnsi" w:cs="Calibri"/>
                <w:color w:val="808080" w:themeColor="background1" w:themeShade="80"/>
                <w:sz w:val="18"/>
              </w:rPr>
              <w:t>Gönderim</w:t>
            </w:r>
            <w:proofErr w:type="spellEnd"/>
            <w:r w:rsidRPr="000A3EF1">
              <w:rPr>
                <w:rFonts w:asciiTheme="minorHAnsi" w:hAnsiTheme="minorHAnsi" w:cs="Calibri"/>
                <w:color w:val="808080" w:themeColor="background1" w:themeShade="80"/>
                <w:sz w:val="18"/>
              </w:rPr>
              <w:t xml:space="preserve">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w:t>
            </w:r>
            <w:proofErr w:type="spellStart"/>
            <w:r w:rsidRPr="000A3EF1">
              <w:rPr>
                <w:rFonts w:asciiTheme="minorHAnsi" w:hAnsiTheme="minorHAnsi" w:cs="Calibri"/>
                <w:color w:val="808080" w:themeColor="background1" w:themeShade="80"/>
                <w:sz w:val="18"/>
              </w:rPr>
              <w:t>Düzeltme</w:t>
            </w:r>
            <w:proofErr w:type="spellEnd"/>
            <w:r w:rsidRPr="000A3EF1">
              <w:rPr>
                <w:rFonts w:asciiTheme="minorHAnsi" w:hAnsiTheme="minorHAnsi" w:cs="Calibri"/>
                <w:color w:val="808080" w:themeColor="background1" w:themeShade="80"/>
                <w:sz w:val="18"/>
              </w:rPr>
              <w:t xml:space="preserve">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r w:rsidRPr="000A3EF1">
              <w:rPr>
                <w:rFonts w:asciiTheme="minorHAnsi" w:hAnsiTheme="minorHAnsi" w:cs="Calibri"/>
                <w:color w:val="808080" w:themeColor="background1" w:themeShade="80"/>
                <w:sz w:val="18"/>
              </w:rPr>
              <w:t xml:space="preserve">                                  </w:t>
            </w:r>
            <w:r w:rsidR="00413B16">
              <w:rPr>
                <w:rFonts w:asciiTheme="minorHAnsi" w:hAnsiTheme="minorHAnsi" w:cs="Calibri"/>
                <w:color w:val="808080" w:themeColor="background1" w:themeShade="80"/>
                <w:sz w:val="18"/>
              </w:rPr>
              <w:t xml:space="preserve">  </w:t>
            </w:r>
            <w:r w:rsidRPr="000A3EF1">
              <w:rPr>
                <w:rFonts w:asciiTheme="minorHAnsi" w:hAnsiTheme="minorHAnsi" w:cs="Calibri"/>
                <w:color w:val="808080" w:themeColor="background1" w:themeShade="80"/>
                <w:sz w:val="18"/>
              </w:rPr>
              <w:t xml:space="preserve"> Kabul </w:t>
            </w:r>
            <w:proofErr w:type="spellStart"/>
            <w:r w:rsidRPr="000A3EF1">
              <w:rPr>
                <w:rFonts w:asciiTheme="minorHAnsi" w:hAnsiTheme="minorHAnsi" w:cs="Calibri"/>
                <w:color w:val="808080" w:themeColor="background1" w:themeShade="80"/>
                <w:sz w:val="18"/>
              </w:rPr>
              <w:t>Tarihi</w:t>
            </w:r>
            <w:proofErr w:type="spellEnd"/>
            <w:r w:rsidRPr="000A3EF1">
              <w:rPr>
                <w:rFonts w:asciiTheme="minorHAnsi" w:hAnsiTheme="minorHAnsi" w:cs="Calibri"/>
                <w:color w:val="808080" w:themeColor="background1" w:themeShade="80"/>
                <w:sz w:val="18"/>
              </w:rPr>
              <w:t>: XX.XX.202</w:t>
            </w:r>
            <w:r w:rsidR="00413B16">
              <w:rPr>
                <w:rFonts w:asciiTheme="minorHAnsi" w:hAnsiTheme="minorHAnsi" w:cs="Calibri"/>
                <w:color w:val="808080" w:themeColor="background1" w:themeShade="80"/>
                <w:sz w:val="18"/>
              </w:rPr>
              <w:t>X</w:t>
            </w:r>
          </w:p>
        </w:tc>
      </w:tr>
      <w:tr w:rsidR="000A3EF1" w:rsidRPr="000A3EF1" w14:paraId="6223499A" w14:textId="77777777" w:rsidTr="00413B16">
        <w:tc>
          <w:tcPr>
            <w:tcW w:w="5097" w:type="dxa"/>
            <w:tcBorders>
              <w:top w:val="single" w:sz="4" w:space="0" w:color="59C9EE"/>
              <w:right w:val="single" w:sz="4" w:space="0" w:color="59C9EE"/>
            </w:tcBorders>
          </w:tcPr>
          <w:p w14:paraId="0B4E5383" w14:textId="77777777" w:rsidR="000A3EF1" w:rsidRPr="000A3EF1" w:rsidRDefault="000A3EF1" w:rsidP="004B10E1">
            <w:pPr>
              <w:pStyle w:val="7zet"/>
              <w:spacing w:before="0"/>
              <w:jc w:val="right"/>
              <w:rPr>
                <w:rFonts w:asciiTheme="minorHAnsi" w:hAnsiTheme="minorHAnsi" w:cs="Calibri"/>
                <w:b/>
                <w:sz w:val="20"/>
                <w:szCs w:val="18"/>
              </w:rPr>
            </w:pPr>
          </w:p>
          <w:p w14:paraId="56E6771F" w14:textId="77777777" w:rsidR="000A3EF1" w:rsidRPr="000A3EF1" w:rsidRDefault="000A3EF1" w:rsidP="004B10E1">
            <w:pPr>
              <w:pStyle w:val="7zet"/>
              <w:spacing w:before="0"/>
              <w:jc w:val="right"/>
              <w:rPr>
                <w:rFonts w:asciiTheme="minorHAnsi" w:hAnsiTheme="minorHAnsi" w:cs="Calibri"/>
                <w:b/>
                <w:sz w:val="24"/>
                <w:szCs w:val="18"/>
              </w:rPr>
            </w:pPr>
            <w:proofErr w:type="spellStart"/>
            <w:r w:rsidRPr="000A3EF1">
              <w:rPr>
                <w:rFonts w:asciiTheme="minorHAnsi" w:hAnsiTheme="minorHAnsi" w:cs="Calibri"/>
                <w:b/>
                <w:sz w:val="24"/>
                <w:szCs w:val="18"/>
              </w:rPr>
              <w:t>Öz</w:t>
            </w:r>
            <w:proofErr w:type="spellEnd"/>
          </w:p>
          <w:p w14:paraId="6274B262" w14:textId="48C4C2D4" w:rsidR="000A3EF1" w:rsidRPr="000A3EF1" w:rsidRDefault="000A3EF1" w:rsidP="004B10E1">
            <w:pPr>
              <w:pStyle w:val="7Logo"/>
              <w:rPr>
                <w:rFonts w:asciiTheme="minorHAnsi" w:hAnsiTheme="minorHAnsi" w:cs="Calibri"/>
              </w:rPr>
            </w:pPr>
            <w:r w:rsidRPr="000A3EF1">
              <w:rPr>
                <w:rFonts w:asciiTheme="minorHAnsi" w:hAnsiTheme="minorHAnsi" w:cs="Calibri"/>
              </w:rPr>
              <w:t xml:space="preserve">Her </w:t>
            </w:r>
            <w:proofErr w:type="spellStart"/>
            <w:r w:rsidRPr="000A3EF1">
              <w:rPr>
                <w:rFonts w:asciiTheme="minorHAnsi" w:hAnsiTheme="minorHAnsi" w:cs="Calibri"/>
              </w:rPr>
              <w:t>makalenin</w:t>
            </w:r>
            <w:proofErr w:type="spellEnd"/>
            <w:r w:rsidRPr="000A3EF1">
              <w:rPr>
                <w:rFonts w:asciiTheme="minorHAnsi" w:hAnsiTheme="minorHAnsi" w:cs="Calibri"/>
              </w:rPr>
              <w:t xml:space="preserve"> </w:t>
            </w:r>
            <w:proofErr w:type="spellStart"/>
            <w:r w:rsidRPr="000A3EF1">
              <w:rPr>
                <w:rFonts w:asciiTheme="minorHAnsi" w:hAnsiTheme="minorHAnsi" w:cs="Calibri"/>
              </w:rPr>
              <w:t>başında</w:t>
            </w:r>
            <w:proofErr w:type="spellEnd"/>
            <w:r w:rsidRPr="000A3EF1">
              <w:rPr>
                <w:rFonts w:asciiTheme="minorHAnsi" w:hAnsiTheme="minorHAnsi" w:cs="Calibri"/>
              </w:rPr>
              <w:t xml:space="preserve"> </w:t>
            </w:r>
            <w:proofErr w:type="spellStart"/>
            <w:r w:rsidRPr="000A3EF1">
              <w:rPr>
                <w:rFonts w:asciiTheme="minorHAnsi" w:hAnsiTheme="minorHAnsi" w:cs="Calibri"/>
              </w:rPr>
              <w:t>yazıldığı</w:t>
            </w:r>
            <w:proofErr w:type="spellEnd"/>
            <w:r w:rsidRPr="000A3EF1">
              <w:rPr>
                <w:rFonts w:asciiTheme="minorHAnsi" w:hAnsiTheme="minorHAnsi" w:cs="Calibri"/>
              </w:rPr>
              <w:t xml:space="preserve"> </w:t>
            </w:r>
            <w:proofErr w:type="spellStart"/>
            <w:r w:rsidRPr="000A3EF1">
              <w:rPr>
                <w:rFonts w:asciiTheme="minorHAnsi" w:hAnsiTheme="minorHAnsi" w:cs="Calibri"/>
              </w:rPr>
              <w:t>dilde</w:t>
            </w:r>
            <w:proofErr w:type="spellEnd"/>
            <w:r w:rsidRPr="000A3EF1">
              <w:rPr>
                <w:rFonts w:asciiTheme="minorHAnsi" w:hAnsiTheme="minorHAnsi" w:cs="Calibri"/>
              </w:rPr>
              <w:t xml:space="preserve">, 200 </w:t>
            </w:r>
            <w:proofErr w:type="spellStart"/>
            <w:r w:rsidRPr="000A3EF1">
              <w:rPr>
                <w:rFonts w:asciiTheme="minorHAnsi" w:hAnsiTheme="minorHAnsi" w:cs="Calibri"/>
              </w:rPr>
              <w:t>kelimeyi</w:t>
            </w:r>
            <w:proofErr w:type="spellEnd"/>
            <w:r w:rsidRPr="000A3EF1">
              <w:rPr>
                <w:rFonts w:asciiTheme="minorHAnsi" w:hAnsiTheme="minorHAnsi" w:cs="Calibri"/>
              </w:rPr>
              <w:t xml:space="preserve"> </w:t>
            </w:r>
            <w:proofErr w:type="spellStart"/>
            <w:r w:rsidRPr="000A3EF1">
              <w:rPr>
                <w:rFonts w:asciiTheme="minorHAnsi" w:hAnsiTheme="minorHAnsi" w:cs="Calibri"/>
              </w:rPr>
              <w:t>geçmeyecek</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 xml:space="preserve"> </w:t>
            </w:r>
            <w:proofErr w:type="spellStart"/>
            <w:r w:rsidRPr="000A3EF1">
              <w:rPr>
                <w:rFonts w:asciiTheme="minorHAnsi" w:hAnsiTheme="minorHAnsi" w:cs="Calibri"/>
              </w:rPr>
              <w:t>bulunmalıdır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w:t>
            </w:r>
            <w:proofErr w:type="spellEnd"/>
            <w:r w:rsidRPr="000A3EF1">
              <w:rPr>
                <w:rFonts w:asciiTheme="minorHAnsi" w:hAnsiTheme="minorHAnsi" w:cs="Calibri"/>
              </w:rPr>
              <w:t>,</w:t>
            </w:r>
            <w:r w:rsidR="00C64F30">
              <w:rPr>
                <w:rFonts w:asciiTheme="minorHAnsi" w:hAnsiTheme="minorHAnsi" w:cs="Calibri"/>
              </w:rPr>
              <w:t xml:space="preserve"> Calibri (</w:t>
            </w:r>
            <w:proofErr w:type="spellStart"/>
            <w:r w:rsidR="00C64F30">
              <w:rPr>
                <w:rFonts w:asciiTheme="minorHAnsi" w:hAnsiTheme="minorHAnsi" w:cs="Calibri"/>
              </w:rPr>
              <w:t>gövde</w:t>
            </w:r>
            <w:proofErr w:type="spellEnd"/>
            <w:r w:rsidR="00C64F30">
              <w:rPr>
                <w:rFonts w:asciiTheme="minorHAnsi" w:hAnsiTheme="minorHAnsi" w:cs="Calibri"/>
              </w:rPr>
              <w:t xml:space="preserve">) </w:t>
            </w:r>
            <w:proofErr w:type="spellStart"/>
            <w:r w:rsidR="00C64F30">
              <w:rPr>
                <w:rFonts w:asciiTheme="minorHAnsi" w:hAnsiTheme="minorHAnsi" w:cs="Calibri"/>
              </w:rPr>
              <w:t>yazı</w:t>
            </w:r>
            <w:proofErr w:type="spellEnd"/>
            <w:r w:rsidR="00C64F30">
              <w:rPr>
                <w:rFonts w:asciiTheme="minorHAnsi" w:hAnsiTheme="minorHAnsi" w:cs="Calibri"/>
              </w:rPr>
              <w:t xml:space="preserve"> </w:t>
            </w:r>
            <w:proofErr w:type="spellStart"/>
            <w:r w:rsidR="00C64F30">
              <w:rPr>
                <w:rFonts w:asciiTheme="minorHAnsi" w:hAnsiTheme="minorHAnsi" w:cs="Calibri"/>
              </w:rPr>
              <w:t>fontu</w:t>
            </w:r>
            <w:proofErr w:type="spellEnd"/>
            <w:r w:rsidR="00C64F30">
              <w:rPr>
                <w:rFonts w:asciiTheme="minorHAnsi" w:hAnsiTheme="minorHAnsi" w:cs="Calibri"/>
              </w:rPr>
              <w:t xml:space="preserve"> </w:t>
            </w:r>
            <w:proofErr w:type="spellStart"/>
            <w:r w:rsidR="00C64F30">
              <w:rPr>
                <w:rFonts w:asciiTheme="minorHAnsi" w:hAnsiTheme="minorHAnsi" w:cs="Calibri"/>
              </w:rPr>
              <w:t>kullanılarak</w:t>
            </w:r>
            <w:proofErr w:type="spellEnd"/>
            <w:r w:rsidRPr="000A3EF1">
              <w:rPr>
                <w:rFonts w:asciiTheme="minorHAnsi" w:hAnsiTheme="minorHAnsi" w:cs="Calibri"/>
              </w:rPr>
              <w:t xml:space="preserve"> 10 </w:t>
            </w:r>
            <w:proofErr w:type="spellStart"/>
            <w:r w:rsidRPr="000A3EF1">
              <w:rPr>
                <w:rFonts w:asciiTheme="minorHAnsi" w:hAnsiTheme="minorHAnsi" w:cs="Calibri"/>
              </w:rPr>
              <w:t>punto</w:t>
            </w:r>
            <w:proofErr w:type="spellEnd"/>
            <w:r w:rsidRPr="000A3EF1">
              <w:rPr>
                <w:rFonts w:asciiTheme="minorHAnsi" w:hAnsiTheme="minorHAnsi" w:cs="Calibri"/>
              </w:rPr>
              <w:t xml:space="preserve"> </w:t>
            </w:r>
            <w:proofErr w:type="spellStart"/>
            <w:r w:rsidRPr="000A3EF1">
              <w:rPr>
                <w:rFonts w:asciiTheme="minorHAnsi" w:hAnsiTheme="minorHAnsi" w:cs="Calibri"/>
              </w:rPr>
              <w:t>büyüklüğünde</w:t>
            </w:r>
            <w:proofErr w:type="spellEnd"/>
            <w:r w:rsidRPr="000A3EF1">
              <w:rPr>
                <w:rFonts w:asciiTheme="minorHAnsi" w:hAnsiTheme="minorHAnsi" w:cs="Calibri"/>
              </w:rPr>
              <w:t xml:space="preserve"> </w:t>
            </w:r>
            <w:proofErr w:type="spellStart"/>
            <w:r w:rsidRPr="000A3EF1">
              <w:rPr>
                <w:rFonts w:asciiTheme="minorHAnsi" w:hAnsiTheme="minorHAnsi" w:cs="Calibri"/>
              </w:rPr>
              <w:t>olmalı</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iki</w:t>
            </w:r>
            <w:proofErr w:type="spellEnd"/>
            <w:r w:rsidRPr="000A3EF1">
              <w:rPr>
                <w:rFonts w:asciiTheme="minorHAnsi" w:hAnsiTheme="minorHAnsi" w:cs="Calibri"/>
              </w:rPr>
              <w:t xml:space="preserve"> </w:t>
            </w:r>
            <w:proofErr w:type="spellStart"/>
            <w:r w:rsidRPr="000A3EF1">
              <w:rPr>
                <w:rFonts w:asciiTheme="minorHAnsi" w:hAnsiTheme="minorHAnsi" w:cs="Calibri"/>
              </w:rPr>
              <w:t>yana</w:t>
            </w:r>
            <w:proofErr w:type="spellEnd"/>
            <w:r w:rsidRPr="000A3EF1">
              <w:rPr>
                <w:rFonts w:asciiTheme="minorHAnsi" w:hAnsiTheme="minorHAnsi" w:cs="Calibri"/>
              </w:rPr>
              <w:t xml:space="preserve"> </w:t>
            </w:r>
            <w:proofErr w:type="spellStart"/>
            <w:r w:rsidRPr="000A3EF1">
              <w:rPr>
                <w:rFonts w:asciiTheme="minorHAnsi" w:hAnsiTheme="minorHAnsi" w:cs="Calibri"/>
              </w:rPr>
              <w:t>yaslı</w:t>
            </w:r>
            <w:proofErr w:type="spellEnd"/>
            <w:r w:rsidRPr="000A3EF1">
              <w:rPr>
                <w:rFonts w:asciiTheme="minorHAnsi" w:hAnsiTheme="minorHAnsi" w:cs="Calibri"/>
              </w:rPr>
              <w:t xml:space="preserve"> </w:t>
            </w:r>
            <w:proofErr w:type="spellStart"/>
            <w:r w:rsidRPr="000A3EF1">
              <w:rPr>
                <w:rFonts w:asciiTheme="minorHAnsi" w:hAnsiTheme="minorHAnsi" w:cs="Calibri"/>
              </w:rPr>
              <w:t>şekilde</w:t>
            </w:r>
            <w:proofErr w:type="spellEnd"/>
            <w:r w:rsidRPr="000A3EF1">
              <w:rPr>
                <w:rFonts w:asciiTheme="minorHAnsi" w:hAnsiTheme="minorHAnsi" w:cs="Calibri"/>
              </w:rPr>
              <w:t xml:space="preserve"> </w:t>
            </w:r>
            <w:proofErr w:type="spellStart"/>
            <w:r w:rsidRPr="000A3EF1">
              <w:rPr>
                <w:rFonts w:asciiTheme="minorHAnsi" w:hAnsiTheme="minorHAnsi" w:cs="Calibri"/>
              </w:rPr>
              <w:t>yazılmalıdır</w:t>
            </w:r>
            <w:proofErr w:type="spellEnd"/>
            <w:r w:rsidRPr="000A3EF1">
              <w:rPr>
                <w:rFonts w:asciiTheme="minorHAnsi" w:hAnsiTheme="minorHAnsi" w:cs="Calibri"/>
              </w:rPr>
              <w:t xml:space="preserve">. </w:t>
            </w:r>
            <w:proofErr w:type="spellStart"/>
            <w:r w:rsidRPr="000A3EF1">
              <w:rPr>
                <w:rFonts w:asciiTheme="minorHAnsi" w:hAnsiTheme="minorHAnsi" w:cs="Calibri"/>
              </w:rPr>
              <w:t>Özün</w:t>
            </w:r>
            <w:proofErr w:type="spellEnd"/>
            <w:r w:rsidRPr="000A3EF1">
              <w:rPr>
                <w:rFonts w:asciiTheme="minorHAnsi" w:hAnsiTheme="minorHAnsi" w:cs="Calibri"/>
              </w:rPr>
              <w:t xml:space="preserve"> </w:t>
            </w:r>
            <w:proofErr w:type="spellStart"/>
            <w:r w:rsidRPr="000A3EF1">
              <w:rPr>
                <w:rFonts w:asciiTheme="minorHAnsi" w:hAnsiTheme="minorHAnsi" w:cs="Calibri"/>
              </w:rPr>
              <w:t>içeriğinde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araştırmanın</w:t>
            </w:r>
            <w:proofErr w:type="spellEnd"/>
            <w:r w:rsidRPr="000A3EF1">
              <w:rPr>
                <w:rFonts w:asciiTheme="minorHAnsi" w:hAnsiTheme="minorHAnsi" w:cs="Calibri"/>
              </w:rPr>
              <w:t xml:space="preserve"> </w:t>
            </w:r>
            <w:proofErr w:type="spellStart"/>
            <w:r w:rsidRPr="000A3EF1">
              <w:rPr>
                <w:rFonts w:asciiTheme="minorHAnsi" w:hAnsiTheme="minorHAnsi" w:cs="Calibri"/>
              </w:rPr>
              <w:t>amacı</w:t>
            </w:r>
            <w:proofErr w:type="spellEnd"/>
            <w:r w:rsidRPr="000A3EF1">
              <w:rPr>
                <w:rFonts w:asciiTheme="minorHAnsi" w:hAnsiTheme="minorHAnsi" w:cs="Calibri"/>
              </w:rPr>
              <w:t xml:space="preserve">, </w:t>
            </w:r>
            <w:proofErr w:type="spellStart"/>
            <w:r w:rsidRPr="000A3EF1">
              <w:rPr>
                <w:rFonts w:asciiTheme="minorHAnsi" w:hAnsiTheme="minorHAnsi" w:cs="Calibri"/>
              </w:rPr>
              <w:t>yöntemi</w:t>
            </w:r>
            <w:proofErr w:type="spellEnd"/>
            <w:r w:rsidRPr="000A3EF1">
              <w:rPr>
                <w:rFonts w:asciiTheme="minorHAnsi" w:hAnsiTheme="minorHAnsi" w:cs="Calibri"/>
              </w:rPr>
              <w:t xml:space="preserve"> </w:t>
            </w:r>
            <w:proofErr w:type="spellStart"/>
            <w:r w:rsidRPr="000A3EF1">
              <w:rPr>
                <w:rFonts w:asciiTheme="minorHAnsi" w:hAnsiTheme="minorHAnsi" w:cs="Calibri"/>
              </w:rPr>
              <w:t>ve</w:t>
            </w:r>
            <w:proofErr w:type="spellEnd"/>
            <w:r w:rsidRPr="000A3EF1">
              <w:rPr>
                <w:rFonts w:asciiTheme="minorHAnsi" w:hAnsiTheme="minorHAnsi" w:cs="Calibri"/>
              </w:rPr>
              <w:t xml:space="preserve"> </w:t>
            </w:r>
            <w:proofErr w:type="spellStart"/>
            <w:r w:rsidRPr="000A3EF1">
              <w:rPr>
                <w:rFonts w:asciiTheme="minorHAnsi" w:hAnsiTheme="minorHAnsi" w:cs="Calibri"/>
              </w:rPr>
              <w:t>araştırmadan</w:t>
            </w:r>
            <w:proofErr w:type="spellEnd"/>
            <w:r w:rsidRPr="000A3EF1">
              <w:rPr>
                <w:rFonts w:asciiTheme="minorHAnsi" w:hAnsiTheme="minorHAnsi" w:cs="Calibri"/>
              </w:rPr>
              <w:t xml:space="preserve"> </w:t>
            </w:r>
            <w:proofErr w:type="spellStart"/>
            <w:r w:rsidRPr="000A3EF1">
              <w:rPr>
                <w:rFonts w:asciiTheme="minorHAnsi" w:hAnsiTheme="minorHAnsi" w:cs="Calibri"/>
              </w:rPr>
              <w:t>elde</w:t>
            </w:r>
            <w:proofErr w:type="spellEnd"/>
            <w:r w:rsidRPr="000A3EF1">
              <w:rPr>
                <w:rFonts w:asciiTheme="minorHAnsi" w:hAnsiTheme="minorHAnsi" w:cs="Calibri"/>
              </w:rPr>
              <w:t xml:space="preserve"> </w:t>
            </w:r>
            <w:proofErr w:type="spellStart"/>
            <w:r w:rsidRPr="000A3EF1">
              <w:rPr>
                <w:rFonts w:asciiTheme="minorHAnsi" w:hAnsiTheme="minorHAnsi" w:cs="Calibri"/>
              </w:rPr>
              <w:t>edilen</w:t>
            </w:r>
            <w:proofErr w:type="spellEnd"/>
            <w:r w:rsidRPr="000A3EF1">
              <w:rPr>
                <w:rFonts w:asciiTheme="minorHAnsi" w:hAnsiTheme="minorHAnsi" w:cs="Calibri"/>
              </w:rPr>
              <w:t xml:space="preserve"> </w:t>
            </w:r>
            <w:proofErr w:type="spellStart"/>
            <w:r w:rsidRPr="000A3EF1">
              <w:rPr>
                <w:rFonts w:asciiTheme="minorHAnsi" w:hAnsiTheme="minorHAnsi" w:cs="Calibri"/>
              </w:rPr>
              <w:t>sonuçlar</w:t>
            </w:r>
            <w:proofErr w:type="spellEnd"/>
            <w:r w:rsidRPr="000A3EF1">
              <w:rPr>
                <w:rFonts w:asciiTheme="minorHAnsi" w:hAnsiTheme="minorHAnsi" w:cs="Calibri"/>
              </w:rPr>
              <w:t xml:space="preserve"> </w:t>
            </w:r>
            <w:proofErr w:type="spellStart"/>
            <w:r w:rsidRPr="000A3EF1">
              <w:rPr>
                <w:rFonts w:asciiTheme="minorHAnsi" w:hAnsiTheme="minorHAnsi" w:cs="Calibri"/>
              </w:rPr>
              <w:t>kısaca</w:t>
            </w:r>
            <w:proofErr w:type="spellEnd"/>
            <w:r w:rsidRPr="000A3EF1">
              <w:rPr>
                <w:rFonts w:asciiTheme="minorHAnsi" w:hAnsiTheme="minorHAnsi" w:cs="Calibri"/>
              </w:rPr>
              <w:t xml:space="preserve"> </w:t>
            </w:r>
            <w:proofErr w:type="spellStart"/>
            <w:r w:rsidRPr="000A3EF1">
              <w:rPr>
                <w:rFonts w:asciiTheme="minorHAnsi" w:hAnsiTheme="minorHAnsi" w:cs="Calibri"/>
              </w:rPr>
              <w:t>özetlenmelidir</w:t>
            </w:r>
            <w:proofErr w:type="spellEnd"/>
            <w:r w:rsidRPr="000A3EF1">
              <w:rPr>
                <w:rFonts w:asciiTheme="minorHAnsi" w:hAnsiTheme="minorHAnsi" w:cs="Calibri"/>
              </w:rPr>
              <w:t xml:space="preserve">. </w:t>
            </w:r>
            <w:proofErr w:type="spellStart"/>
            <w:r w:rsidRPr="000A3EF1">
              <w:rPr>
                <w:rFonts w:asciiTheme="minorHAnsi" w:hAnsiTheme="minorHAnsi" w:cs="Calibri"/>
              </w:rPr>
              <w:t>Biçimlendirmeyi</w:t>
            </w:r>
            <w:proofErr w:type="spellEnd"/>
            <w:r w:rsidRPr="000A3EF1">
              <w:rPr>
                <w:rFonts w:asciiTheme="minorHAnsi" w:hAnsiTheme="minorHAnsi" w:cs="Calibri"/>
              </w:rPr>
              <w:t xml:space="preserve"> </w:t>
            </w:r>
            <w:proofErr w:type="spellStart"/>
            <w:r w:rsidRPr="000A3EF1">
              <w:rPr>
                <w:rFonts w:asciiTheme="minorHAnsi" w:hAnsiTheme="minorHAnsi" w:cs="Calibri"/>
              </w:rPr>
              <w:t>bozmadan</w:t>
            </w:r>
            <w:proofErr w:type="spellEnd"/>
            <w:r w:rsidRPr="000A3EF1">
              <w:rPr>
                <w:rFonts w:asciiTheme="minorHAnsi" w:hAnsiTheme="minorHAnsi" w:cs="Calibri"/>
              </w:rPr>
              <w:t xml:space="preserve"> </w:t>
            </w:r>
            <w:proofErr w:type="spellStart"/>
            <w:r w:rsidRPr="000A3EF1">
              <w:rPr>
                <w:rFonts w:asciiTheme="minorHAnsi" w:hAnsiTheme="minorHAnsi" w:cs="Calibri"/>
              </w:rPr>
              <w:t>bu</w:t>
            </w:r>
            <w:proofErr w:type="spellEnd"/>
            <w:r w:rsidRPr="000A3EF1">
              <w:rPr>
                <w:rFonts w:asciiTheme="minorHAnsi" w:hAnsiTheme="minorHAnsi" w:cs="Calibri"/>
              </w:rPr>
              <w:t xml:space="preserve"> </w:t>
            </w:r>
            <w:proofErr w:type="spellStart"/>
            <w:r w:rsidRPr="000A3EF1">
              <w:rPr>
                <w:rFonts w:asciiTheme="minorHAnsi" w:hAnsiTheme="minorHAnsi" w:cs="Calibri"/>
              </w:rPr>
              <w:t>kısmı</w:t>
            </w:r>
            <w:proofErr w:type="spellEnd"/>
            <w:r w:rsidRPr="000A3EF1">
              <w:rPr>
                <w:rFonts w:asciiTheme="minorHAnsi" w:hAnsiTheme="minorHAnsi" w:cs="Calibri"/>
              </w:rPr>
              <w:t xml:space="preserve"> </w:t>
            </w:r>
            <w:proofErr w:type="spellStart"/>
            <w:r w:rsidRPr="000A3EF1">
              <w:rPr>
                <w:rFonts w:asciiTheme="minorHAnsi" w:hAnsiTheme="minorHAnsi" w:cs="Calibri"/>
              </w:rPr>
              <w:t>silip</w:t>
            </w:r>
            <w:proofErr w:type="spellEnd"/>
            <w:r w:rsidRPr="000A3EF1">
              <w:rPr>
                <w:rFonts w:asciiTheme="minorHAnsi" w:hAnsiTheme="minorHAnsi" w:cs="Calibri"/>
              </w:rPr>
              <w:t xml:space="preserve"> </w:t>
            </w:r>
            <w:proofErr w:type="spellStart"/>
            <w:r w:rsidRPr="000A3EF1">
              <w:rPr>
                <w:rFonts w:asciiTheme="minorHAnsi" w:hAnsiTheme="minorHAnsi" w:cs="Calibri"/>
              </w:rPr>
              <w:t>yerine</w:t>
            </w:r>
            <w:proofErr w:type="spellEnd"/>
            <w:r w:rsidRPr="000A3EF1">
              <w:rPr>
                <w:rFonts w:asciiTheme="minorHAnsi" w:hAnsiTheme="minorHAnsi" w:cs="Calibri"/>
              </w:rPr>
              <w:t xml:space="preserve"> </w:t>
            </w:r>
            <w:proofErr w:type="spellStart"/>
            <w:r w:rsidRPr="000A3EF1">
              <w:rPr>
                <w:rFonts w:asciiTheme="minorHAnsi" w:hAnsiTheme="minorHAnsi" w:cs="Calibri"/>
              </w:rPr>
              <w:t>kendi</w:t>
            </w:r>
            <w:proofErr w:type="spellEnd"/>
            <w:r w:rsidRPr="000A3EF1">
              <w:rPr>
                <w:rFonts w:asciiTheme="minorHAnsi" w:hAnsiTheme="minorHAnsi" w:cs="Calibri"/>
              </w:rPr>
              <w:t xml:space="preserve"> </w:t>
            </w:r>
            <w:proofErr w:type="spellStart"/>
            <w:r w:rsidRPr="000A3EF1">
              <w:rPr>
                <w:rFonts w:asciiTheme="minorHAnsi" w:hAnsiTheme="minorHAnsi" w:cs="Calibri"/>
              </w:rPr>
              <w:t>özetinizi</w:t>
            </w:r>
            <w:proofErr w:type="spellEnd"/>
            <w:r w:rsidRPr="000A3EF1">
              <w:rPr>
                <w:rFonts w:asciiTheme="minorHAnsi" w:hAnsiTheme="minorHAnsi" w:cs="Calibri"/>
              </w:rPr>
              <w:t xml:space="preserve"> </w:t>
            </w:r>
            <w:proofErr w:type="spellStart"/>
            <w:r w:rsidRPr="000A3EF1">
              <w:rPr>
                <w:rFonts w:asciiTheme="minorHAnsi" w:hAnsiTheme="minorHAnsi" w:cs="Calibri"/>
              </w:rPr>
              <w:t>yazabilirsiniz</w:t>
            </w:r>
            <w:proofErr w:type="spellEnd"/>
            <w:r w:rsidRPr="000A3EF1">
              <w:rPr>
                <w:rFonts w:asciiTheme="minorHAnsi" w:hAnsiTheme="minorHAnsi" w:cs="Calibri"/>
              </w:rPr>
              <w:t>.</w:t>
            </w:r>
            <w:r w:rsidR="00653A45">
              <w:rPr>
                <w:rFonts w:asciiTheme="minorHAnsi" w:hAnsiTheme="minorHAnsi" w:cs="Calibri"/>
              </w:rPr>
              <w:t xml:space="preserve"> </w:t>
            </w:r>
            <w:r w:rsidRPr="000A3EF1">
              <w:rPr>
                <w:rFonts w:asciiTheme="minorHAnsi" w:hAnsiTheme="minorHAnsi" w:cs="Calibri"/>
                <w:i/>
              </w:rPr>
              <w:t xml:space="preserve">  </w:t>
            </w:r>
          </w:p>
          <w:p w14:paraId="31EC3670" w14:textId="77777777" w:rsidR="000A3EF1" w:rsidRPr="00C64F30" w:rsidRDefault="000A3EF1" w:rsidP="004B10E1">
            <w:pPr>
              <w:pStyle w:val="7zet"/>
              <w:rPr>
                <w:rFonts w:asciiTheme="minorHAnsi" w:hAnsiTheme="minorHAnsi" w:cs="Calibri"/>
                <w:i/>
                <w:sz w:val="16"/>
                <w:szCs w:val="18"/>
              </w:rPr>
            </w:pPr>
            <w:proofErr w:type="spellStart"/>
            <w:r w:rsidRPr="00C64F30">
              <w:rPr>
                <w:rFonts w:asciiTheme="minorHAnsi" w:hAnsiTheme="minorHAnsi" w:cs="Calibri"/>
                <w:b/>
                <w:i/>
                <w:sz w:val="16"/>
                <w:szCs w:val="18"/>
              </w:rPr>
              <w:t>Anahtar</w:t>
            </w:r>
            <w:proofErr w:type="spellEnd"/>
            <w:r w:rsidRPr="00C64F30">
              <w:rPr>
                <w:rFonts w:asciiTheme="minorHAnsi" w:hAnsiTheme="minorHAnsi" w:cs="Calibri"/>
                <w:b/>
                <w:i/>
                <w:sz w:val="16"/>
                <w:szCs w:val="18"/>
              </w:rPr>
              <w:t xml:space="preserve"> </w:t>
            </w:r>
            <w:proofErr w:type="spellStart"/>
            <w:r w:rsidRPr="00C64F30">
              <w:rPr>
                <w:rFonts w:asciiTheme="minorHAnsi" w:hAnsiTheme="minorHAnsi" w:cs="Calibri"/>
                <w:b/>
                <w:i/>
                <w:sz w:val="16"/>
                <w:szCs w:val="18"/>
              </w:rPr>
              <w:t>Sözcükler</w:t>
            </w:r>
            <w:proofErr w:type="spellEnd"/>
            <w:r w:rsidRPr="00C64F30">
              <w:rPr>
                <w:rFonts w:asciiTheme="minorHAnsi" w:hAnsiTheme="minorHAnsi" w:cs="Calibri"/>
                <w:b/>
                <w:i/>
                <w:sz w:val="16"/>
                <w:szCs w:val="18"/>
              </w:rPr>
              <w:t>:</w:t>
            </w:r>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kelimelerin</w:t>
            </w:r>
            <w:proofErr w:type="spellEnd"/>
            <w:r w:rsidRPr="00C64F30">
              <w:rPr>
                <w:rFonts w:asciiTheme="minorHAnsi" w:hAnsiTheme="minorHAnsi" w:cs="Calibri"/>
                <w:i/>
                <w:sz w:val="16"/>
                <w:szCs w:val="18"/>
              </w:rPr>
              <w:t xml:space="preserve"> ilk </w:t>
            </w:r>
            <w:proofErr w:type="spellStart"/>
            <w:r w:rsidRPr="00C64F30">
              <w:rPr>
                <w:rFonts w:asciiTheme="minorHAnsi" w:hAnsiTheme="minorHAnsi" w:cs="Calibri"/>
                <w:i/>
                <w:sz w:val="16"/>
                <w:szCs w:val="18"/>
              </w:rPr>
              <w:t>harfli</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büyük</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yazılmalı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virgül</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ile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ayrılmış</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olmalı</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ve</w:t>
            </w:r>
            <w:proofErr w:type="spellEnd"/>
            <w:r w:rsidRPr="00C64F30">
              <w:rPr>
                <w:rFonts w:asciiTheme="minorHAnsi" w:hAnsiTheme="minorHAnsi" w:cs="Calibri"/>
                <w:i/>
                <w:sz w:val="16"/>
                <w:szCs w:val="18"/>
              </w:rPr>
              <w:t xml:space="preserve"> 3–5 </w:t>
            </w:r>
            <w:proofErr w:type="spellStart"/>
            <w:r w:rsidRPr="00C64F30">
              <w:rPr>
                <w:rFonts w:asciiTheme="minorHAnsi" w:hAnsiTheme="minorHAnsi" w:cs="Calibri"/>
                <w:i/>
                <w:sz w:val="16"/>
                <w:szCs w:val="18"/>
              </w:rPr>
              <w:t>anahtar</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kelime</w:t>
            </w:r>
            <w:proofErr w:type="spellEnd"/>
            <w:r w:rsidRPr="00C64F30">
              <w:rPr>
                <w:rFonts w:asciiTheme="minorHAnsi" w:hAnsiTheme="minorHAnsi" w:cs="Calibri"/>
                <w:i/>
                <w:sz w:val="16"/>
                <w:szCs w:val="18"/>
              </w:rPr>
              <w:t xml:space="preserve"> </w:t>
            </w:r>
            <w:proofErr w:type="spellStart"/>
            <w:r w:rsidRPr="00C64F30">
              <w:rPr>
                <w:rFonts w:asciiTheme="minorHAnsi" w:hAnsiTheme="minorHAnsi" w:cs="Calibri"/>
                <w:i/>
                <w:sz w:val="16"/>
                <w:szCs w:val="18"/>
              </w:rPr>
              <w:t>bulunmalıdır</w:t>
            </w:r>
            <w:proofErr w:type="spellEnd"/>
            <w:r w:rsidRPr="00C64F30">
              <w:rPr>
                <w:rFonts w:asciiTheme="minorHAnsi" w:hAnsiTheme="minorHAnsi" w:cs="Calibri"/>
                <w:i/>
                <w:sz w:val="16"/>
                <w:szCs w:val="18"/>
              </w:rPr>
              <w:t>.</w:t>
            </w:r>
          </w:p>
          <w:p w14:paraId="4DF1428D" w14:textId="77777777" w:rsidR="000A3EF1" w:rsidRPr="000A3EF1" w:rsidRDefault="000A3EF1" w:rsidP="004B10E1">
            <w:pPr>
              <w:rPr>
                <w:rFonts w:asciiTheme="minorHAnsi" w:hAnsiTheme="minorHAnsi" w:cs="Calibri"/>
              </w:rPr>
            </w:pPr>
          </w:p>
        </w:tc>
        <w:tc>
          <w:tcPr>
            <w:tcW w:w="5097" w:type="dxa"/>
            <w:tcBorders>
              <w:top w:val="single" w:sz="4" w:space="0" w:color="59C9EE"/>
              <w:left w:val="single" w:sz="4" w:space="0" w:color="59C9EE"/>
            </w:tcBorders>
          </w:tcPr>
          <w:p w14:paraId="3B92E939" w14:textId="77777777" w:rsidR="000A3EF1" w:rsidRPr="000A3EF1" w:rsidRDefault="000A3EF1" w:rsidP="004B10E1">
            <w:pPr>
              <w:pStyle w:val="7Abstract"/>
              <w:spacing w:before="0"/>
              <w:jc w:val="left"/>
              <w:rPr>
                <w:rFonts w:asciiTheme="minorHAnsi" w:hAnsiTheme="minorHAnsi" w:cs="Calibri"/>
                <w:b/>
                <w:sz w:val="20"/>
              </w:rPr>
            </w:pPr>
          </w:p>
          <w:p w14:paraId="0E0A0CEC" w14:textId="77777777" w:rsidR="000A3EF1" w:rsidRPr="000A3EF1" w:rsidRDefault="000A3EF1" w:rsidP="004B10E1">
            <w:pPr>
              <w:pStyle w:val="7Abstract"/>
              <w:spacing w:before="0"/>
              <w:jc w:val="left"/>
              <w:rPr>
                <w:rFonts w:asciiTheme="minorHAnsi" w:hAnsiTheme="minorHAnsi" w:cs="Calibri"/>
                <w:b/>
                <w:sz w:val="24"/>
              </w:rPr>
            </w:pPr>
            <w:r w:rsidRPr="000A3EF1">
              <w:rPr>
                <w:rFonts w:asciiTheme="minorHAnsi" w:hAnsiTheme="minorHAnsi" w:cs="Calibri"/>
                <w:b/>
                <w:sz w:val="24"/>
              </w:rPr>
              <w:t>Abstract</w:t>
            </w:r>
          </w:p>
          <w:p w14:paraId="329E6BB6" w14:textId="719CDC53" w:rsidR="000A3EF1" w:rsidRPr="000A3EF1" w:rsidRDefault="000A3EF1" w:rsidP="004B10E1">
            <w:pPr>
              <w:pStyle w:val="7Abstract"/>
              <w:rPr>
                <w:rFonts w:asciiTheme="minorHAnsi" w:hAnsiTheme="minorHAnsi" w:cs="Calibri"/>
                <w:sz w:val="20"/>
              </w:rPr>
            </w:pPr>
            <w:r w:rsidRPr="000A3EF1">
              <w:rPr>
                <w:rFonts w:asciiTheme="minorHAnsi" w:hAnsiTheme="minorHAnsi" w:cs="Calibri"/>
                <w:sz w:val="20"/>
              </w:rPr>
              <w:t xml:space="preserve">At the beginning of each article, there should be abstract in the language in which it is written, not exceeding 200 words. </w:t>
            </w:r>
            <w:r w:rsidR="00C64F30" w:rsidRPr="00C64F30">
              <w:rPr>
                <w:rFonts w:asciiTheme="minorHAnsi" w:hAnsiTheme="minorHAnsi" w:cs="Calibri"/>
                <w:sz w:val="20"/>
              </w:rPr>
              <w:t xml:space="preserve">The abstract should be written </w:t>
            </w:r>
            <w:proofErr w:type="gramStart"/>
            <w:r w:rsidR="00C64F30" w:rsidRPr="00C64F30">
              <w:rPr>
                <w:rFonts w:asciiTheme="minorHAnsi" w:hAnsiTheme="minorHAnsi" w:cs="Calibri"/>
                <w:sz w:val="20"/>
              </w:rPr>
              <w:t>10 point</w:t>
            </w:r>
            <w:proofErr w:type="gramEnd"/>
            <w:r w:rsidR="00C64F30" w:rsidRPr="00C64F30">
              <w:rPr>
                <w:rFonts w:asciiTheme="minorHAnsi" w:hAnsiTheme="minorHAnsi" w:cs="Calibri"/>
                <w:sz w:val="20"/>
              </w:rPr>
              <w:t xml:space="preserve"> size and justified using Calibri (body) font.</w:t>
            </w:r>
            <w:r w:rsidR="00C64F30">
              <w:rPr>
                <w:rFonts w:asciiTheme="minorHAnsi" w:hAnsiTheme="minorHAnsi" w:cs="Calibri"/>
                <w:sz w:val="20"/>
              </w:rPr>
              <w:t xml:space="preserve"> </w:t>
            </w:r>
            <w:r w:rsidRPr="000A3EF1">
              <w:rPr>
                <w:rFonts w:asciiTheme="minorHAnsi" w:hAnsiTheme="minorHAnsi" w:cs="Calibri"/>
                <w:sz w:val="20"/>
              </w:rPr>
              <w:t xml:space="preserve">The aim, method and results of the research should be briefly summarized in the content of the essence. You can delete this part without breaking the formatting and write your own </w:t>
            </w:r>
            <w:r w:rsidR="00C64F30" w:rsidRPr="000A3EF1">
              <w:rPr>
                <w:rFonts w:asciiTheme="minorHAnsi" w:hAnsiTheme="minorHAnsi" w:cs="Calibri"/>
                <w:sz w:val="20"/>
              </w:rPr>
              <w:t>abstract</w:t>
            </w:r>
            <w:r w:rsidRPr="000A3EF1">
              <w:rPr>
                <w:rFonts w:asciiTheme="minorHAnsi" w:hAnsiTheme="minorHAnsi" w:cs="Calibri"/>
                <w:sz w:val="20"/>
              </w:rPr>
              <w:t xml:space="preserve"> instead.</w:t>
            </w:r>
          </w:p>
          <w:p w14:paraId="029704E1" w14:textId="77777777" w:rsidR="000A3EF1" w:rsidRPr="000A3EF1" w:rsidRDefault="000A3EF1" w:rsidP="004B10E1">
            <w:pPr>
              <w:pStyle w:val="7Abstract"/>
              <w:rPr>
                <w:rFonts w:asciiTheme="minorHAnsi" w:hAnsiTheme="minorHAnsi" w:cs="Calibri"/>
                <w:i/>
                <w:sz w:val="16"/>
              </w:rPr>
            </w:pPr>
            <w:r w:rsidRPr="000A3EF1">
              <w:rPr>
                <w:rFonts w:asciiTheme="minorHAnsi" w:hAnsiTheme="minorHAnsi" w:cs="Calibri"/>
                <w:b/>
                <w:bCs/>
                <w:i/>
                <w:sz w:val="16"/>
              </w:rPr>
              <w:t>Keywords:</w:t>
            </w:r>
            <w:r w:rsidRPr="000A3EF1">
              <w:rPr>
                <w:rFonts w:asciiTheme="minorHAnsi" w:hAnsiTheme="minorHAnsi" w:cs="Calibri"/>
                <w:i/>
                <w:sz w:val="16"/>
              </w:rPr>
              <w:t xml:space="preserve"> The first letter of the keywords should be capitalized, separated by commas, and there should be 3–5 keywords.</w:t>
            </w:r>
          </w:p>
          <w:p w14:paraId="76A2E475" w14:textId="77777777" w:rsidR="000A3EF1" w:rsidRPr="000A3EF1" w:rsidRDefault="000A3EF1" w:rsidP="004B10E1">
            <w:pPr>
              <w:rPr>
                <w:rFonts w:asciiTheme="minorHAnsi" w:hAnsiTheme="minorHAnsi" w:cs="Calibri"/>
              </w:rPr>
            </w:pPr>
          </w:p>
        </w:tc>
      </w:tr>
    </w:tbl>
    <w:p w14:paraId="7ECB757A" w14:textId="77777777" w:rsidR="000A3EF1" w:rsidRPr="000A3EF1" w:rsidRDefault="000A3EF1" w:rsidP="000A3EF1">
      <w:pPr>
        <w:jc w:val="center"/>
        <w:rPr>
          <w:b/>
        </w:rPr>
      </w:pPr>
    </w:p>
    <w:p w14:paraId="5E66D609" w14:textId="77777777" w:rsidR="000A3EF1" w:rsidRPr="000A3EF1" w:rsidRDefault="000A3EF1" w:rsidP="000A3EF1">
      <w:pPr>
        <w:jc w:val="center"/>
        <w:rPr>
          <w:b/>
        </w:rPr>
      </w:pPr>
    </w:p>
    <w:p w14:paraId="2A2DF5E8" w14:textId="77777777" w:rsidR="000A3EF1" w:rsidRPr="000A3EF1" w:rsidRDefault="000A3EF1" w:rsidP="000A3EF1">
      <w:pPr>
        <w:jc w:val="center"/>
        <w:rPr>
          <w:b/>
        </w:rPr>
      </w:pPr>
    </w:p>
    <w:p w14:paraId="403F8891" w14:textId="77777777" w:rsidR="000A3EF1" w:rsidRPr="000A3EF1" w:rsidRDefault="000A3EF1" w:rsidP="000A3EF1">
      <w:pPr>
        <w:jc w:val="center"/>
        <w:rPr>
          <w:b/>
        </w:rPr>
      </w:pPr>
    </w:p>
    <w:p w14:paraId="606700DC" w14:textId="77777777" w:rsidR="000A3EF1" w:rsidRPr="000A3EF1" w:rsidRDefault="000A3EF1" w:rsidP="000A3EF1">
      <w:pPr>
        <w:rPr>
          <w:b/>
        </w:rPr>
      </w:pPr>
    </w:p>
    <w:p w14:paraId="6A98DE1F" w14:textId="77777777" w:rsidR="000A3EF1" w:rsidRPr="000A3EF1" w:rsidRDefault="000A3EF1" w:rsidP="000A3EF1">
      <w:pPr>
        <w:jc w:val="center"/>
        <w:rPr>
          <w:b/>
        </w:rPr>
      </w:pPr>
    </w:p>
    <w:p w14:paraId="76F25DDD" w14:textId="46C0BA31" w:rsidR="000A3EF1" w:rsidRPr="000A3EF1" w:rsidRDefault="000A3EF1" w:rsidP="00653A45">
      <w:pPr>
        <w:rPr>
          <w:b/>
        </w:rPr>
      </w:pPr>
      <w:r w:rsidRPr="000A3EF1">
        <w:rPr>
          <w:b/>
        </w:rPr>
        <w:br w:type="page"/>
      </w:r>
    </w:p>
    <w:p w14:paraId="4B07D3C8" w14:textId="5AEA57F5" w:rsidR="000A3EF1" w:rsidRPr="000A3EF1" w:rsidRDefault="000A3EF1" w:rsidP="00F752FB">
      <w:pPr>
        <w:pStyle w:val="Balk11"/>
        <w:tabs>
          <w:tab w:val="right" w:pos="9070"/>
        </w:tabs>
        <w:spacing w:after="120"/>
        <w:jc w:val="both"/>
        <w:rPr>
          <w:rFonts w:asciiTheme="minorHAnsi" w:hAnsiTheme="minorHAnsi" w:cstheme="minorHAnsi"/>
        </w:rPr>
      </w:pPr>
      <w:proofErr w:type="spellStart"/>
      <w:r w:rsidRPr="000A3EF1">
        <w:rPr>
          <w:rFonts w:asciiTheme="minorHAnsi" w:hAnsiTheme="minorHAnsi" w:cstheme="minorHAnsi"/>
        </w:rPr>
        <w:lastRenderedPageBreak/>
        <w:t>Giriş</w:t>
      </w:r>
      <w:proofErr w:type="spellEnd"/>
      <w:r w:rsidR="00F752FB">
        <w:rPr>
          <w:rFonts w:asciiTheme="minorHAnsi" w:hAnsiTheme="minorHAnsi" w:cstheme="minorHAnsi"/>
        </w:rPr>
        <w:tab/>
      </w:r>
    </w:p>
    <w:p w14:paraId="06547A19" w14:textId="616FC4C3" w:rsidR="000A3EF1" w:rsidRPr="000A3EF1" w:rsidRDefault="00A24777" w:rsidP="000A3EF1">
      <w:pPr>
        <w:jc w:val="both"/>
        <w:rPr>
          <w:rFonts w:eastAsia="Calibri"/>
          <w:sz w:val="24"/>
        </w:rPr>
      </w:pPr>
      <w:r>
        <w:rPr>
          <w:rFonts w:eastAsia="Calibri"/>
          <w:sz w:val="24"/>
        </w:rPr>
        <w:t xml:space="preserve">Sanat ve Tasarım </w:t>
      </w:r>
      <w:r w:rsidR="000A3EF1" w:rsidRPr="000A3EF1">
        <w:rPr>
          <w:rFonts w:eastAsia="Calibri"/>
          <w:sz w:val="24"/>
        </w:rPr>
        <w:t>Araştırmaları Dergisi</w:t>
      </w:r>
      <w:r w:rsidR="002418EB">
        <w:rPr>
          <w:rFonts w:eastAsia="Calibri"/>
          <w:sz w:val="24"/>
        </w:rPr>
        <w:t xml:space="preserve"> (STAR)</w:t>
      </w:r>
      <w:r w:rsidR="000A3EF1" w:rsidRPr="000A3EF1">
        <w:rPr>
          <w:rFonts w:eastAsia="Calibri"/>
          <w:sz w:val="24"/>
        </w:rPr>
        <w:t xml:space="preserve">, </w:t>
      </w:r>
      <w:r>
        <w:rPr>
          <w:rFonts w:eastAsia="Calibri"/>
          <w:sz w:val="24"/>
        </w:rPr>
        <w:t>sanat ve tasarım alanlarına</w:t>
      </w:r>
      <w:r w:rsidR="000A3EF1" w:rsidRPr="000A3EF1">
        <w:rPr>
          <w:rFonts w:eastAsia="Calibri"/>
          <w:sz w:val="24"/>
        </w:rPr>
        <w:t xml:space="preserve"> yönelik olarak </w:t>
      </w:r>
      <w:r w:rsidR="00653A45">
        <w:rPr>
          <w:rFonts w:eastAsia="Calibri"/>
          <w:sz w:val="24"/>
        </w:rPr>
        <w:t>k</w:t>
      </w:r>
      <w:r>
        <w:rPr>
          <w:rFonts w:eastAsia="Calibri"/>
          <w:sz w:val="24"/>
        </w:rPr>
        <w:t xml:space="preserve">apsayıcı amacı ve önemi bulunan, belirli bir </w:t>
      </w:r>
      <w:proofErr w:type="gramStart"/>
      <w:r>
        <w:rPr>
          <w:rFonts w:eastAsia="Calibri"/>
          <w:sz w:val="24"/>
        </w:rPr>
        <w:t>metodolojiye</w:t>
      </w:r>
      <w:proofErr w:type="gramEnd"/>
      <w:r>
        <w:rPr>
          <w:rFonts w:eastAsia="Calibri"/>
          <w:sz w:val="24"/>
        </w:rPr>
        <w:t xml:space="preserve"> dayalı, çözüm üretmeyi veya yenilikler ortaya koymayı hedeflemiş araştırma ve derleme çalışmalarına yer vermektedir. </w:t>
      </w:r>
      <w:r w:rsidR="00653A45">
        <w:rPr>
          <w:rFonts w:eastAsia="Calibri"/>
          <w:sz w:val="24"/>
        </w:rPr>
        <w:t>STAR</w:t>
      </w:r>
      <w:r w:rsidR="002418EB">
        <w:rPr>
          <w:rFonts w:eastAsia="Calibri"/>
          <w:sz w:val="24"/>
        </w:rPr>
        <w:t xml:space="preserve"> Dergisi</w:t>
      </w:r>
      <w:r w:rsidR="00653A45">
        <w:rPr>
          <w:rFonts w:eastAsia="Calibri"/>
          <w:sz w:val="24"/>
        </w:rPr>
        <w:t xml:space="preserve"> yayın</w:t>
      </w:r>
      <w:r w:rsidR="000A3EF1" w:rsidRPr="000A3EF1">
        <w:rPr>
          <w:rFonts w:eastAsia="Calibri"/>
          <w:sz w:val="24"/>
        </w:rPr>
        <w:t xml:space="preserve"> ilkelerine uyan kuramsal ve/veya uygulamalı</w:t>
      </w:r>
      <w:r>
        <w:rPr>
          <w:rFonts w:eastAsia="Calibri"/>
          <w:sz w:val="24"/>
        </w:rPr>
        <w:t xml:space="preserve"> olarak</w:t>
      </w:r>
      <w:r w:rsidR="000A3EF1" w:rsidRPr="000A3EF1">
        <w:rPr>
          <w:rFonts w:eastAsia="Calibri"/>
          <w:sz w:val="24"/>
        </w:rPr>
        <w:t xml:space="preserve"> </w:t>
      </w:r>
      <w:proofErr w:type="spellStart"/>
      <w:r w:rsidR="000A3EF1" w:rsidRPr="000A3EF1">
        <w:rPr>
          <w:rFonts w:eastAsia="Calibri"/>
          <w:sz w:val="24"/>
        </w:rPr>
        <w:t>alan</w:t>
      </w:r>
      <w:r>
        <w:rPr>
          <w:rFonts w:eastAsia="Calibri"/>
          <w:sz w:val="24"/>
        </w:rPr>
        <w:t>yazın</w:t>
      </w:r>
      <w:r w:rsidR="000A3EF1" w:rsidRPr="000A3EF1">
        <w:rPr>
          <w:rFonts w:eastAsia="Calibri"/>
          <w:sz w:val="24"/>
        </w:rPr>
        <w:t>a</w:t>
      </w:r>
      <w:proofErr w:type="spellEnd"/>
      <w:r w:rsidR="000A3EF1" w:rsidRPr="000A3EF1">
        <w:rPr>
          <w:rFonts w:eastAsia="Calibri"/>
          <w:sz w:val="24"/>
        </w:rPr>
        <w:t xml:space="preserve"> katkı sağlayan, akademisyen ve </w:t>
      </w:r>
      <w:r w:rsidR="00653A45">
        <w:rPr>
          <w:rFonts w:eastAsia="Calibri"/>
          <w:sz w:val="24"/>
        </w:rPr>
        <w:t>araştırmacılara</w:t>
      </w:r>
      <w:r w:rsidR="000A3EF1" w:rsidRPr="000A3EF1">
        <w:rPr>
          <w:rFonts w:eastAsia="Calibri"/>
          <w:sz w:val="24"/>
        </w:rPr>
        <w:t xml:space="preserve"> yol gösterici nitelikteki makaleleri elektronik ortamda yayı</w:t>
      </w:r>
      <w:r>
        <w:rPr>
          <w:rFonts w:eastAsia="Calibri"/>
          <w:sz w:val="24"/>
        </w:rPr>
        <w:t>n</w:t>
      </w:r>
      <w:r w:rsidR="000A3EF1" w:rsidRPr="000A3EF1">
        <w:rPr>
          <w:rFonts w:eastAsia="Calibri"/>
          <w:sz w:val="24"/>
        </w:rPr>
        <w:t xml:space="preserve">lamaktadır. </w:t>
      </w:r>
    </w:p>
    <w:p w14:paraId="2A165CAC" w14:textId="3DDA3352" w:rsidR="00653A45" w:rsidRPr="00653A45" w:rsidRDefault="00653A45" w:rsidP="00653A45">
      <w:pPr>
        <w:jc w:val="both"/>
        <w:rPr>
          <w:rFonts w:eastAsia="Calibri"/>
          <w:sz w:val="24"/>
        </w:rPr>
      </w:pPr>
      <w:r w:rsidRPr="00653A45">
        <w:rPr>
          <w:rFonts w:eastAsia="Calibri"/>
          <w:sz w:val="24"/>
        </w:rPr>
        <w:t>STAR</w:t>
      </w:r>
      <w:r w:rsidR="002418EB">
        <w:rPr>
          <w:rFonts w:eastAsia="Calibri"/>
          <w:sz w:val="24"/>
        </w:rPr>
        <w:t xml:space="preserve"> Dergisi</w:t>
      </w:r>
      <w:r w:rsidRPr="00653A45">
        <w:rPr>
          <w:rFonts w:eastAsia="Calibri"/>
          <w:sz w:val="24"/>
        </w:rPr>
        <w:t>, alan</w:t>
      </w:r>
      <w:r w:rsidR="00F752FB">
        <w:rPr>
          <w:rFonts w:eastAsia="Calibri"/>
          <w:sz w:val="24"/>
        </w:rPr>
        <w:t xml:space="preserve"> </w:t>
      </w:r>
      <w:r w:rsidRPr="00653A45">
        <w:rPr>
          <w:rFonts w:eastAsia="Calibri"/>
          <w:sz w:val="24"/>
        </w:rPr>
        <w:t xml:space="preserve">yazına nitelikli katkı sunmayı hedeflemiş olan makaleleri, elektronik ortamda bilim ve sanat dünyası ile hızlı ve ücretsiz olarak paylaşmayı </w:t>
      </w:r>
      <w:proofErr w:type="gramStart"/>
      <w:r w:rsidRPr="00653A45">
        <w:rPr>
          <w:rFonts w:eastAsia="Calibri"/>
          <w:sz w:val="24"/>
        </w:rPr>
        <w:t>misyon</w:t>
      </w:r>
      <w:proofErr w:type="gramEnd"/>
      <w:r w:rsidRPr="00653A45">
        <w:rPr>
          <w:rFonts w:eastAsia="Calibri"/>
          <w:sz w:val="24"/>
        </w:rPr>
        <w:t xml:space="preserve"> edinmiştir.  STAR</w:t>
      </w:r>
      <w:r w:rsidR="00BD4CAC">
        <w:rPr>
          <w:rFonts w:eastAsia="Calibri"/>
          <w:sz w:val="24"/>
        </w:rPr>
        <w:t xml:space="preserve"> Dergisi</w:t>
      </w:r>
      <w:r w:rsidRPr="00653A45">
        <w:rPr>
          <w:rFonts w:eastAsia="Calibri"/>
          <w:sz w:val="24"/>
        </w:rPr>
        <w:t>; plastik sanatlar/resim,</w:t>
      </w:r>
      <w:r>
        <w:rPr>
          <w:rFonts w:eastAsia="Calibri"/>
          <w:sz w:val="24"/>
        </w:rPr>
        <w:t xml:space="preserve"> heykel, seramik,</w:t>
      </w:r>
      <w:r w:rsidRPr="00653A45">
        <w:rPr>
          <w:rFonts w:eastAsia="Calibri"/>
          <w:sz w:val="24"/>
        </w:rPr>
        <w:t xml:space="preserve"> grafik sanatları/görsel iletişim,  güncel sanatlar, tekstil ve moda tasarımı, sanat tarihi, müzik, mimarlık ve yapı tasarımı ile </w:t>
      </w:r>
      <w:r>
        <w:rPr>
          <w:rFonts w:eastAsia="Calibri"/>
          <w:sz w:val="24"/>
        </w:rPr>
        <w:t xml:space="preserve">sanat eğitimi ve </w:t>
      </w:r>
      <w:proofErr w:type="spellStart"/>
      <w:r w:rsidRPr="00653A45">
        <w:rPr>
          <w:rFonts w:eastAsia="Calibri"/>
          <w:sz w:val="24"/>
        </w:rPr>
        <w:t>disiplinlerarası</w:t>
      </w:r>
      <w:proofErr w:type="spellEnd"/>
      <w:r w:rsidRPr="00653A45">
        <w:rPr>
          <w:rFonts w:eastAsia="Calibri"/>
          <w:sz w:val="24"/>
        </w:rPr>
        <w:t xml:space="preserve"> sanat araştırmaları gibi sanat ve tasarım alanlarında Türkçe ve İngilizce yayınlar kabul etmektedir.  Dergiye gönderilen yayınlar, Türkiye'nin çeşitli üniversite ve kurumlarında görev yapan konularında uzman hakemler tarafından incelenerek, yayınlanabilir bulunduğu takdirde dergimize kabul edilmektedir.  </w:t>
      </w:r>
    </w:p>
    <w:p w14:paraId="71DCCDC5" w14:textId="17DC688D" w:rsidR="000A3EF1" w:rsidRPr="000A3EF1" w:rsidRDefault="00653A45" w:rsidP="000A3EF1">
      <w:pPr>
        <w:jc w:val="both"/>
        <w:rPr>
          <w:rFonts w:eastAsia="Calibri"/>
          <w:sz w:val="24"/>
        </w:rPr>
      </w:pPr>
      <w:r>
        <w:rPr>
          <w:rFonts w:eastAsia="Calibri"/>
          <w:sz w:val="24"/>
        </w:rPr>
        <w:t>STAR</w:t>
      </w:r>
      <w:r w:rsidR="00BD4CAC">
        <w:rPr>
          <w:rFonts w:eastAsia="Calibri"/>
          <w:sz w:val="24"/>
        </w:rPr>
        <w:t xml:space="preserve"> </w:t>
      </w:r>
      <w:r w:rsidR="002418EB">
        <w:rPr>
          <w:rFonts w:eastAsia="Calibri"/>
          <w:sz w:val="24"/>
        </w:rPr>
        <w:t>D</w:t>
      </w:r>
      <w:r w:rsidR="00BD4CAC">
        <w:rPr>
          <w:rFonts w:eastAsia="Calibri"/>
          <w:sz w:val="24"/>
        </w:rPr>
        <w:t xml:space="preserve">ergisine </w:t>
      </w:r>
      <w:r w:rsidR="000A3EF1" w:rsidRPr="000A3EF1">
        <w:rPr>
          <w:rFonts w:eastAsia="Calibri"/>
          <w:sz w:val="24"/>
        </w:rPr>
        <w:t xml:space="preserve">gönderilen aday makaleler başka bir yerde </w:t>
      </w:r>
      <w:r>
        <w:rPr>
          <w:rFonts w:eastAsia="Calibri"/>
          <w:sz w:val="24"/>
        </w:rPr>
        <w:t>yayın</w:t>
      </w:r>
      <w:r w:rsidR="000A3EF1" w:rsidRPr="000A3EF1">
        <w:rPr>
          <w:rFonts w:eastAsia="Calibri"/>
          <w:sz w:val="24"/>
        </w:rPr>
        <w:t xml:space="preserve">lanmamış veya </w:t>
      </w:r>
      <w:r>
        <w:rPr>
          <w:rFonts w:eastAsia="Calibri"/>
          <w:sz w:val="24"/>
        </w:rPr>
        <w:t>aynı anda yayın</w:t>
      </w:r>
      <w:r w:rsidR="000A3EF1" w:rsidRPr="000A3EF1">
        <w:rPr>
          <w:rFonts w:eastAsia="Calibri"/>
          <w:sz w:val="24"/>
        </w:rPr>
        <w:t xml:space="preserve">lanmak üzere gönderilmemiş olmalıdır. </w:t>
      </w:r>
      <w:r>
        <w:rPr>
          <w:rFonts w:eastAsia="Calibri"/>
          <w:sz w:val="24"/>
        </w:rPr>
        <w:t>Yayın</w:t>
      </w:r>
      <w:r w:rsidR="000A3EF1" w:rsidRPr="000A3EF1">
        <w:rPr>
          <w:rFonts w:eastAsia="Calibri"/>
          <w:sz w:val="24"/>
        </w:rPr>
        <w:t xml:space="preserve">lanmak üzere kabul edilen makalelerin tüm </w:t>
      </w:r>
      <w:r>
        <w:rPr>
          <w:rFonts w:eastAsia="Calibri"/>
          <w:sz w:val="24"/>
        </w:rPr>
        <w:t>yayın</w:t>
      </w:r>
      <w:r w:rsidR="000A3EF1" w:rsidRPr="000A3EF1">
        <w:rPr>
          <w:rFonts w:eastAsia="Calibri"/>
          <w:sz w:val="24"/>
        </w:rPr>
        <w:t xml:space="preserve"> hakları </w:t>
      </w:r>
      <w:r w:rsidR="00BD4CAC">
        <w:rPr>
          <w:rFonts w:eastAsia="Calibri"/>
          <w:sz w:val="24"/>
        </w:rPr>
        <w:t>STAR</w:t>
      </w:r>
      <w:r w:rsidR="000A3EF1" w:rsidRPr="000A3EF1">
        <w:rPr>
          <w:rFonts w:eastAsia="Calibri"/>
          <w:sz w:val="24"/>
        </w:rPr>
        <w:t xml:space="preserve"> Dergisine aittir. </w:t>
      </w:r>
      <w:r>
        <w:rPr>
          <w:rFonts w:eastAsia="Calibri"/>
          <w:sz w:val="24"/>
        </w:rPr>
        <w:t>STAR</w:t>
      </w:r>
      <w:r w:rsidR="000A3EF1" w:rsidRPr="000A3EF1">
        <w:rPr>
          <w:rFonts w:eastAsia="Calibri"/>
          <w:sz w:val="24"/>
        </w:rPr>
        <w:t xml:space="preserve"> Dergisine gönderilen aday makalenin yazımında anlatım olabildiğince sade, anlaşılabilir, kısa ve öz olmalıdır. Yargı veya kesinlik içeren ifadeler mutlaka verilere/referanslara dayandırılmalıdır. Makale yazımında 3. tekil kişi anlatımı </w:t>
      </w:r>
      <w:r w:rsidR="000A3EF1" w:rsidRPr="00BD4CAC">
        <w:rPr>
          <w:rFonts w:eastAsia="Calibri"/>
          <w:b/>
          <w:sz w:val="24"/>
        </w:rPr>
        <w:t>kullanılmalıdır.</w:t>
      </w:r>
      <w:r w:rsidR="000A3EF1" w:rsidRPr="000A3EF1">
        <w:rPr>
          <w:rFonts w:eastAsia="Calibri"/>
          <w:sz w:val="24"/>
        </w:rPr>
        <w:t xml:space="preserve"> Yazım sürecinde Türk Dil Kurumunun en son </w:t>
      </w:r>
      <w:r>
        <w:rPr>
          <w:rFonts w:eastAsia="Calibri"/>
          <w:sz w:val="24"/>
        </w:rPr>
        <w:t>Yayın</w:t>
      </w:r>
      <w:r w:rsidR="000A3EF1" w:rsidRPr="000A3EF1">
        <w:rPr>
          <w:rFonts w:eastAsia="Calibri"/>
          <w:sz w:val="24"/>
        </w:rPr>
        <w:t>ladığı İmlâ Kılavuzu rehber alınmalıdır. Aday makale Türkçe veya İngilizce yazılabilir.</w:t>
      </w:r>
      <w:r w:rsidR="00FC3669">
        <w:rPr>
          <w:rFonts w:eastAsia="Calibri"/>
          <w:sz w:val="24"/>
        </w:rPr>
        <w:t xml:space="preserve"> Aday makalenin toplam sayfa uzunluğu 15 sayfayı geçmemelidir.</w:t>
      </w:r>
    </w:p>
    <w:p w14:paraId="3ECF03B7" w14:textId="46B5805D" w:rsidR="000A3EF1" w:rsidRPr="000A3EF1" w:rsidRDefault="00BD4CAC" w:rsidP="000A3EF1">
      <w:pPr>
        <w:jc w:val="both"/>
        <w:rPr>
          <w:rFonts w:eastAsia="Calibri"/>
          <w:sz w:val="24"/>
        </w:rPr>
      </w:pPr>
      <w:r>
        <w:rPr>
          <w:rFonts w:eastAsia="Calibri"/>
          <w:sz w:val="24"/>
        </w:rPr>
        <w:t>STAR</w:t>
      </w:r>
      <w:r w:rsidR="000A3EF1" w:rsidRPr="000A3EF1">
        <w:rPr>
          <w:rFonts w:eastAsia="Calibri"/>
          <w:sz w:val="24"/>
        </w:rPr>
        <w:t xml:space="preserve"> Dergisine gönderilen aday makale önce Editör ve/veya Editör yardımcıları tarafından </w:t>
      </w:r>
      <w:r>
        <w:rPr>
          <w:rFonts w:eastAsia="Calibri"/>
          <w:sz w:val="24"/>
        </w:rPr>
        <w:t xml:space="preserve">ardından ilgili alan editörleri tarafından </w:t>
      </w:r>
      <w:r w:rsidR="000A3EF1" w:rsidRPr="000A3EF1">
        <w:rPr>
          <w:rFonts w:eastAsia="Calibri"/>
          <w:sz w:val="24"/>
        </w:rPr>
        <w:t>yayın politikası ve kuralları bakımından biçimsel olarak incelenmektedir. Uygun bulunmayan aday makale değerlendirilmeden yazarlarına iade edilir ya da gerekli düzeltmelerin yapılması için tekrar yazara/yazarlarına gönderilir.</w:t>
      </w:r>
    </w:p>
    <w:p w14:paraId="26CE54C8" w14:textId="77777777" w:rsidR="000A3EF1" w:rsidRPr="000A3EF1" w:rsidRDefault="000A3EF1" w:rsidP="000A3EF1">
      <w:pPr>
        <w:jc w:val="both"/>
        <w:rPr>
          <w:rFonts w:eastAsia="Calibri"/>
          <w:sz w:val="24"/>
        </w:rPr>
      </w:pPr>
      <w:r w:rsidRPr="000A3EF1">
        <w:rPr>
          <w:rFonts w:eastAsia="Calibri"/>
          <w:sz w:val="24"/>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4973334" w14:textId="255BA46F" w:rsidR="000A3EF1" w:rsidRPr="000A3EF1" w:rsidRDefault="000A3EF1" w:rsidP="000A3EF1">
      <w:pPr>
        <w:jc w:val="both"/>
        <w:rPr>
          <w:rFonts w:eastAsia="Calibri"/>
          <w:sz w:val="24"/>
        </w:rPr>
      </w:pPr>
      <w:r w:rsidRPr="000A3EF1">
        <w:rPr>
          <w:rFonts w:eastAsia="Calibri"/>
          <w:sz w:val="24"/>
        </w:rPr>
        <w:t xml:space="preserve">Yazar/yazarlar tarafından düzeltilen aday makaleler ilgili hakem/hakemler ve editör tarafından incelenerek uygun görüldüğü takdirde </w:t>
      </w:r>
      <w:r w:rsidR="00BD4CAC">
        <w:rPr>
          <w:rFonts w:eastAsia="Calibri"/>
          <w:sz w:val="24"/>
        </w:rPr>
        <w:t>elektronik ortamda yayınlanmak</w:t>
      </w:r>
      <w:r w:rsidRPr="000A3EF1">
        <w:rPr>
          <w:rFonts w:eastAsia="Calibri"/>
          <w:sz w:val="24"/>
        </w:rPr>
        <w:t xml:space="preserve"> üzere kabul edilirler.</w:t>
      </w:r>
    </w:p>
    <w:p w14:paraId="479434B9" w14:textId="77777777" w:rsidR="000A3EF1" w:rsidRPr="000A3EF1" w:rsidRDefault="000A3EF1" w:rsidP="000A3EF1">
      <w:pPr>
        <w:jc w:val="both"/>
        <w:rPr>
          <w:rFonts w:eastAsia="Calibri"/>
          <w:sz w:val="24"/>
        </w:rPr>
      </w:pPr>
      <w:r w:rsidRPr="000A3EF1">
        <w:rPr>
          <w:rFonts w:eastAsia="Calibri"/>
          <w:sz w:val="24"/>
        </w:rPr>
        <w:t xml:space="preserve">Metin içerisindeki atıfların gösteriminde ve “KAYNAKLAR” bölümündeki kaynakların gösteriminde </w:t>
      </w:r>
      <w:proofErr w:type="spellStart"/>
      <w:r w:rsidRPr="000A3EF1">
        <w:rPr>
          <w:rFonts w:eastAsia="Calibri"/>
          <w:sz w:val="24"/>
        </w:rPr>
        <w:t>American</w:t>
      </w:r>
      <w:proofErr w:type="spellEnd"/>
      <w:r w:rsidRPr="000A3EF1">
        <w:rPr>
          <w:rFonts w:eastAsia="Calibri"/>
          <w:sz w:val="24"/>
        </w:rPr>
        <w:t xml:space="preserve"> </w:t>
      </w:r>
      <w:proofErr w:type="spellStart"/>
      <w:r w:rsidRPr="000A3EF1">
        <w:rPr>
          <w:rFonts w:eastAsia="Calibri"/>
          <w:sz w:val="24"/>
        </w:rPr>
        <w:t>Psychological</w:t>
      </w:r>
      <w:proofErr w:type="spellEnd"/>
      <w:r w:rsidRPr="000A3EF1">
        <w:rPr>
          <w:rFonts w:eastAsia="Calibri"/>
          <w:sz w:val="24"/>
        </w:rPr>
        <w:t xml:space="preserve"> </w:t>
      </w:r>
      <w:proofErr w:type="spellStart"/>
      <w:r w:rsidRPr="000A3EF1">
        <w:rPr>
          <w:rFonts w:eastAsia="Calibri"/>
          <w:sz w:val="24"/>
        </w:rPr>
        <w:t>Association</w:t>
      </w:r>
      <w:proofErr w:type="spellEnd"/>
      <w:r w:rsidRPr="000A3EF1">
        <w:rPr>
          <w:rFonts w:eastAsia="Calibri"/>
          <w:sz w:val="24"/>
        </w:rPr>
        <w:t xml:space="preserve"> 6. baskıda (APA 6th Edition) belirtilen kaynak gösterme kuralları referans alınmalıdır. </w:t>
      </w:r>
    </w:p>
    <w:p w14:paraId="51AB58CA" w14:textId="66C1F19C" w:rsidR="00BD4CAC" w:rsidRPr="000A3EF1" w:rsidRDefault="000A3EF1" w:rsidP="000A3EF1">
      <w:pPr>
        <w:jc w:val="both"/>
        <w:rPr>
          <w:rFonts w:eastAsia="Calibri"/>
          <w:sz w:val="24"/>
        </w:rPr>
      </w:pPr>
      <w:r w:rsidRPr="000A3EF1">
        <w:rPr>
          <w:rFonts w:eastAsia="Calibri"/>
          <w:sz w:val="24"/>
        </w:rPr>
        <w:lastRenderedPageBreak/>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w:t>
      </w:r>
      <w:r w:rsidR="00590042">
        <w:rPr>
          <w:rFonts w:eastAsia="Calibri"/>
          <w:sz w:val="24"/>
        </w:rPr>
        <w:t xml:space="preserve"> telif hakları devir formunu doldurarak</w:t>
      </w:r>
      <w:r w:rsidRPr="000A3EF1">
        <w:rPr>
          <w:rFonts w:eastAsia="Calibri"/>
          <w:sz w:val="24"/>
        </w:rPr>
        <w:t xml:space="preserve"> </w:t>
      </w:r>
      <w:proofErr w:type="gramStart"/>
      <w:r w:rsidR="00BD4CAC" w:rsidRPr="002418EB">
        <w:rPr>
          <w:rFonts w:eastAsia="Calibri"/>
          <w:color w:val="59C9EE"/>
          <w:sz w:val="24"/>
        </w:rPr>
        <w:t>star</w:t>
      </w:r>
      <w:proofErr w:type="gramEnd"/>
      <w:r w:rsidR="00BD4CAC" w:rsidRPr="002418EB">
        <w:rPr>
          <w:rFonts w:eastAsia="Calibri"/>
          <w:color w:val="59C9EE"/>
          <w:sz w:val="24"/>
        </w:rPr>
        <w:t>@ohu.edu.tr</w:t>
      </w:r>
      <w:r w:rsidRPr="000A3EF1">
        <w:rPr>
          <w:rFonts w:eastAsia="Calibri"/>
          <w:sz w:val="24"/>
        </w:rPr>
        <w:t xml:space="preserve"> </w:t>
      </w:r>
      <w:r w:rsidR="00BD4CAC">
        <w:rPr>
          <w:rFonts w:eastAsia="Calibri"/>
          <w:sz w:val="24"/>
        </w:rPr>
        <w:t xml:space="preserve">adresi </w:t>
      </w:r>
      <w:r w:rsidRPr="000A3EF1">
        <w:rPr>
          <w:rFonts w:eastAsia="Calibri"/>
          <w:sz w:val="24"/>
        </w:rPr>
        <w:t>üzerinden gönderiniz.</w:t>
      </w:r>
      <w:r w:rsidR="009909BE">
        <w:rPr>
          <w:rFonts w:eastAsia="Calibri"/>
          <w:sz w:val="24"/>
        </w:rPr>
        <w:t xml:space="preserve"> Aday makalenin toplam sayfa uzunluğu </w:t>
      </w:r>
      <w:r w:rsidR="002418EB">
        <w:rPr>
          <w:rFonts w:eastAsia="Calibri"/>
          <w:sz w:val="24"/>
        </w:rPr>
        <w:t xml:space="preserve">kaynakça </w:t>
      </w:r>
      <w:proofErr w:type="gramStart"/>
      <w:r w:rsidR="002418EB">
        <w:rPr>
          <w:rFonts w:eastAsia="Calibri"/>
          <w:sz w:val="24"/>
        </w:rPr>
        <w:t>dahil</w:t>
      </w:r>
      <w:proofErr w:type="gramEnd"/>
      <w:r w:rsidR="002418EB">
        <w:rPr>
          <w:rFonts w:eastAsia="Calibri"/>
          <w:sz w:val="24"/>
        </w:rPr>
        <w:t xml:space="preserve"> </w:t>
      </w:r>
      <w:r w:rsidR="009909BE">
        <w:rPr>
          <w:rFonts w:eastAsia="Calibri"/>
          <w:sz w:val="24"/>
        </w:rPr>
        <w:t>15 sayfayı geçmemelidir.</w:t>
      </w:r>
    </w:p>
    <w:p w14:paraId="65FA9493"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5922C695" w14:textId="427A9850" w:rsidR="000A3EF1" w:rsidRPr="000A3EF1" w:rsidRDefault="000A3EF1" w:rsidP="000A3EF1">
      <w:pPr>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BD4CAC" w:rsidRPr="00413B16">
        <w:rPr>
          <w:rFonts w:eastAsia="Calibri"/>
          <w:color w:val="000000" w:themeColor="text1"/>
          <w:sz w:val="24"/>
        </w:rPr>
        <w:t xml:space="preserve">Belgeyi, dosya adı makale başlığı olacak şekilde kaydedip </w:t>
      </w:r>
      <w:proofErr w:type="gramStart"/>
      <w:r w:rsidR="00BD4CAC" w:rsidRPr="00413B16">
        <w:rPr>
          <w:rFonts w:eastAsia="Calibri"/>
          <w:color w:val="000000" w:themeColor="text1"/>
          <w:sz w:val="24"/>
        </w:rPr>
        <w:t>star</w:t>
      </w:r>
      <w:proofErr w:type="gramEnd"/>
      <w:r w:rsidR="00BD4CAC" w:rsidRPr="00413B16">
        <w:rPr>
          <w:rFonts w:eastAsia="Calibri"/>
          <w:color w:val="000000" w:themeColor="text1"/>
          <w:sz w:val="24"/>
        </w:rPr>
        <w:t>@ohu.edu.tr adresi üzerinden gönderiniz.</w:t>
      </w:r>
    </w:p>
    <w:p w14:paraId="262933A6" w14:textId="77777777" w:rsidR="000A3EF1" w:rsidRPr="000A3EF1" w:rsidRDefault="000A3EF1" w:rsidP="000A3EF1">
      <w:pPr>
        <w:spacing w:before="240" w:after="240"/>
        <w:ind w:left="709" w:firstLine="709"/>
        <w:jc w:val="both"/>
        <w:rPr>
          <w:rFonts w:eastAsia="Calibri"/>
          <w:b/>
          <w:i/>
          <w:sz w:val="24"/>
        </w:rPr>
      </w:pPr>
      <w:r w:rsidRPr="000A3EF1">
        <w:rPr>
          <w:rFonts w:eastAsia="Calibri"/>
          <w:b/>
          <w:i/>
          <w:sz w:val="24"/>
        </w:rPr>
        <w:t>İkinci Alt Başlık</w:t>
      </w:r>
    </w:p>
    <w:p w14:paraId="15AF21E7" w14:textId="1544AA64"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C64F30">
        <w:rPr>
          <w:rFonts w:eastAsia="Calibri"/>
          <w:sz w:val="24"/>
        </w:rPr>
        <w:t xml:space="preserve">seçeneğini seçiniz. Tüm düzenlemenizi bu belge üzerinde tamamlayınız ve farklı bir </w:t>
      </w:r>
      <w:r w:rsidRPr="00413B16">
        <w:rPr>
          <w:rFonts w:eastAsia="Calibri"/>
          <w:color w:val="000000" w:themeColor="text1"/>
          <w:sz w:val="24"/>
        </w:rPr>
        <w:t xml:space="preserve">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proofErr w:type="gramStart"/>
      <w:r w:rsidR="002418EB" w:rsidRPr="00413B16">
        <w:rPr>
          <w:rFonts w:eastAsia="Calibri"/>
          <w:color w:val="000000" w:themeColor="text1"/>
          <w:sz w:val="24"/>
        </w:rPr>
        <w:t>star</w:t>
      </w:r>
      <w:proofErr w:type="gramEnd"/>
      <w:r w:rsidR="002418EB" w:rsidRPr="00413B16">
        <w:rPr>
          <w:rFonts w:eastAsia="Calibri"/>
          <w:color w:val="000000" w:themeColor="text1"/>
          <w:sz w:val="24"/>
        </w:rPr>
        <w:t xml:space="preserve">@ohu.edu.tr </w:t>
      </w:r>
      <w:r w:rsidR="00BD4CAC" w:rsidRPr="00413B16">
        <w:rPr>
          <w:rFonts w:eastAsia="Calibri"/>
          <w:color w:val="000000" w:themeColor="text1"/>
          <w:sz w:val="24"/>
        </w:rPr>
        <w:t xml:space="preserve">adresi üzerinden </w:t>
      </w:r>
      <w:r w:rsidR="00BD4CAC" w:rsidRPr="000A3EF1">
        <w:rPr>
          <w:rFonts w:eastAsia="Calibri"/>
          <w:sz w:val="24"/>
        </w:rPr>
        <w:t>gönderiniz.</w:t>
      </w:r>
    </w:p>
    <w:p w14:paraId="7AB4500A" w14:textId="77777777" w:rsidR="000A3EF1" w:rsidRPr="000A3EF1" w:rsidRDefault="000A3EF1" w:rsidP="000A3EF1">
      <w:pPr>
        <w:pStyle w:val="Balk11"/>
        <w:spacing w:after="240"/>
        <w:jc w:val="both"/>
        <w:rPr>
          <w:rFonts w:asciiTheme="minorHAnsi" w:eastAsia="Calibri" w:hAnsiTheme="minorHAnsi"/>
        </w:rPr>
      </w:pPr>
      <w:proofErr w:type="spellStart"/>
      <w:r w:rsidRPr="000A3EF1">
        <w:rPr>
          <w:rFonts w:asciiTheme="minorHAnsi" w:hAnsiTheme="minorHAnsi"/>
        </w:rPr>
        <w:t>Yöntem</w:t>
      </w:r>
      <w:proofErr w:type="spellEnd"/>
    </w:p>
    <w:p w14:paraId="726F8784" w14:textId="412CD0FF"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2418EB">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w:t>
      </w:r>
      <w:r w:rsidRPr="00413B16">
        <w:rPr>
          <w:rFonts w:eastAsia="Calibri"/>
          <w:color w:val="000000" w:themeColor="text1"/>
          <w:sz w:val="24"/>
        </w:rPr>
        <w:t xml:space="preserve">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413B16">
        <w:rPr>
          <w:rFonts w:eastAsia="Calibri"/>
          <w:color w:val="000000" w:themeColor="text1"/>
          <w:sz w:val="24"/>
        </w:rPr>
        <w:t xml:space="preserve"> </w:t>
      </w:r>
      <w:proofErr w:type="gramStart"/>
      <w:r w:rsidR="002418EB" w:rsidRPr="00413B16">
        <w:rPr>
          <w:rFonts w:eastAsia="Calibri"/>
          <w:color w:val="000000" w:themeColor="text1"/>
          <w:sz w:val="24"/>
        </w:rPr>
        <w:t>star</w:t>
      </w:r>
      <w:proofErr w:type="gramEnd"/>
      <w:r w:rsidR="002418EB" w:rsidRPr="00413B16">
        <w:rPr>
          <w:rFonts w:eastAsia="Calibri"/>
          <w:color w:val="000000" w:themeColor="text1"/>
          <w:sz w:val="24"/>
        </w:rPr>
        <w:t xml:space="preserve">@ohu.edu.tr adresi </w:t>
      </w:r>
      <w:r w:rsidR="002418EB" w:rsidRPr="00C64F30">
        <w:rPr>
          <w:rFonts w:eastAsia="Calibri"/>
          <w:sz w:val="24"/>
        </w:rPr>
        <w:t>üzerinden</w:t>
      </w:r>
      <w:r w:rsidR="002418EB" w:rsidRPr="000A3EF1">
        <w:rPr>
          <w:rFonts w:eastAsia="Calibri"/>
          <w:sz w:val="24"/>
        </w:rPr>
        <w:t xml:space="preserve"> gönderiniz.</w:t>
      </w:r>
    </w:p>
    <w:p w14:paraId="3BAEC4C5" w14:textId="77777777" w:rsidR="000A3EF1" w:rsidRPr="000A3EF1" w:rsidRDefault="000A3EF1" w:rsidP="000A3EF1">
      <w:pPr>
        <w:pStyle w:val="Balk11"/>
        <w:spacing w:after="240"/>
        <w:jc w:val="both"/>
        <w:rPr>
          <w:rFonts w:asciiTheme="minorHAnsi" w:hAnsiTheme="minorHAnsi"/>
          <w:b w:val="0"/>
        </w:rPr>
      </w:pPr>
      <w:proofErr w:type="spellStart"/>
      <w:r w:rsidRPr="000A3EF1">
        <w:rPr>
          <w:rFonts w:asciiTheme="minorHAnsi" w:hAnsiTheme="minorHAnsi"/>
        </w:rPr>
        <w:lastRenderedPageBreak/>
        <w:t>Bulgular</w:t>
      </w:r>
      <w:proofErr w:type="spellEnd"/>
    </w:p>
    <w:p w14:paraId="3ABF901C" w14:textId="5EE60FA8" w:rsidR="000A3EF1" w:rsidRPr="000A3EF1" w:rsidRDefault="000A3EF1" w:rsidP="000A3EF1">
      <w:pPr>
        <w:spacing w:before="240"/>
        <w:jc w:val="both"/>
        <w:rPr>
          <w:rFonts w:eastAsia="Calibri"/>
          <w:b/>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BD4CAC"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590042" w:rsidRPr="000A3EF1">
        <w:rPr>
          <w:rFonts w:eastAsia="Calibri"/>
          <w:sz w:val="24"/>
        </w:rPr>
        <w:t>Belgeyi, dosya adı makale başlığı olacak şekilde kaydedip</w:t>
      </w:r>
      <w:r w:rsidR="00590042">
        <w:rPr>
          <w:rFonts w:eastAsia="Calibri"/>
          <w:sz w:val="24"/>
        </w:rPr>
        <w:t xml:space="preserve"> telif hakları devir formunu doldurarak</w:t>
      </w:r>
      <w:r w:rsidR="00590042" w:rsidRPr="00BD4CAC">
        <w:rPr>
          <w:rFonts w:eastAsia="Calibri"/>
          <w:sz w:val="24"/>
        </w:rPr>
        <w:t xml:space="preserve"> </w:t>
      </w:r>
      <w:bookmarkStart w:id="0" w:name="_GoBack"/>
      <w:bookmarkEnd w:id="0"/>
      <w:proofErr w:type="gramStart"/>
      <w:r w:rsidR="00BD4CAC" w:rsidRPr="00BD4CAC">
        <w:rPr>
          <w:rFonts w:eastAsia="Calibri"/>
          <w:sz w:val="24"/>
        </w:rPr>
        <w:t>star</w:t>
      </w:r>
      <w:proofErr w:type="gramEnd"/>
      <w:r w:rsidR="00BD4CAC" w:rsidRPr="00BD4CAC">
        <w:rPr>
          <w:rFonts w:eastAsia="Calibri"/>
          <w:sz w:val="24"/>
        </w:rPr>
        <w:t>@ohu.edu.tr adresi</w:t>
      </w:r>
      <w:r w:rsidR="00BD4CAC">
        <w:rPr>
          <w:rFonts w:eastAsia="Calibri"/>
          <w:sz w:val="24"/>
        </w:rPr>
        <w:t xml:space="preserve"> </w:t>
      </w:r>
      <w:r w:rsidR="00BD4CAC" w:rsidRPr="000A3EF1">
        <w:rPr>
          <w:rFonts w:eastAsia="Calibri"/>
          <w:sz w:val="24"/>
        </w:rPr>
        <w:t>üzerinden gönderiniz.</w:t>
      </w:r>
    </w:p>
    <w:p w14:paraId="62085424" w14:textId="77777777" w:rsidR="000A3EF1" w:rsidRPr="000A3EF1" w:rsidRDefault="000A3EF1" w:rsidP="000A3EF1">
      <w:pPr>
        <w:spacing w:before="240" w:after="240"/>
        <w:ind w:firstLine="709"/>
        <w:jc w:val="both"/>
        <w:rPr>
          <w:rFonts w:eastAsia="Calibri"/>
          <w:b/>
          <w:sz w:val="24"/>
        </w:rPr>
      </w:pPr>
      <w:r w:rsidRPr="000A3EF1">
        <w:rPr>
          <w:rFonts w:eastAsia="Calibri"/>
          <w:b/>
          <w:sz w:val="24"/>
        </w:rPr>
        <w:t>Alt Başlık</w:t>
      </w:r>
    </w:p>
    <w:p w14:paraId="7490DE57" w14:textId="5309DC40" w:rsidR="000A3EF1" w:rsidRPr="000A3EF1" w:rsidRDefault="000A3EF1" w:rsidP="000A3EF1">
      <w:pPr>
        <w:jc w:val="both"/>
        <w:rPr>
          <w:rFonts w:eastAsia="Calibri"/>
          <w:sz w:val="24"/>
        </w:rPr>
      </w:pPr>
      <w:r w:rsidRPr="000A3EF1">
        <w:rPr>
          <w:rFonts w:eastAsia="Calibri"/>
          <w:sz w:val="24"/>
        </w:rPr>
        <w:t>Üst bilgi ve alt bilgi ile ilgili herhangi bir değişiklik yapmayınız. Sayfa yapısı ve kenar boşluklarını değiştirmeyiniz. Cetvel üzerinde sekme noktaları işaretlemeyiniz. Yazı tipi ve b</w:t>
      </w:r>
      <w:r w:rsidR="00413B16">
        <w:rPr>
          <w:rFonts w:eastAsia="Calibri"/>
          <w:sz w:val="24"/>
        </w:rPr>
        <w:t>o</w:t>
      </w:r>
      <w:r w:rsidRPr="000A3EF1">
        <w:rPr>
          <w:rFonts w:eastAsia="Calibri"/>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r w:rsidR="00BD4CAC" w:rsidRPr="000A3EF1">
        <w:rPr>
          <w:rFonts w:eastAsia="Calibri"/>
          <w:sz w:val="24"/>
        </w:rPr>
        <w:t xml:space="preserve">Belgeyi, dosya adı makale başlığı olacak şekilde </w:t>
      </w:r>
      <w:r w:rsidR="00BD4CAC" w:rsidRPr="00BD4CAC">
        <w:rPr>
          <w:rFonts w:eastAsia="Calibri"/>
          <w:sz w:val="24"/>
        </w:rPr>
        <w:t xml:space="preserve">kaydedip </w:t>
      </w:r>
      <w:proofErr w:type="gramStart"/>
      <w:r w:rsidR="00BD4CAC" w:rsidRPr="00BD4CAC">
        <w:rPr>
          <w:rFonts w:eastAsia="Calibri"/>
          <w:sz w:val="24"/>
        </w:rPr>
        <w:t>star</w:t>
      </w:r>
      <w:proofErr w:type="gramEnd"/>
      <w:r w:rsidR="00BD4CAC" w:rsidRPr="00BD4CAC">
        <w:rPr>
          <w:rFonts w:eastAsia="Calibri"/>
          <w:sz w:val="24"/>
        </w:rPr>
        <w:t>@ohu.edu.tr adresi</w:t>
      </w:r>
      <w:r w:rsidR="00BD4CAC">
        <w:rPr>
          <w:rFonts w:eastAsia="Calibri"/>
          <w:sz w:val="24"/>
        </w:rPr>
        <w:t xml:space="preserve"> </w:t>
      </w:r>
      <w:r w:rsidR="00BD4CAC" w:rsidRPr="000A3EF1">
        <w:rPr>
          <w:rFonts w:eastAsia="Calibri"/>
          <w:sz w:val="24"/>
        </w:rPr>
        <w:t>üzerinden gönderiniz.</w:t>
      </w:r>
      <w:r w:rsidR="00BD4CAC">
        <w:rPr>
          <w:rFonts w:eastAsia="Calibri"/>
          <w:sz w:val="24"/>
        </w:rPr>
        <w:t xml:space="preserve"> Çalışmanızın içeriğine uygun tablo, şekil ve görselleri örneklerdeki gibi metin içinde kullanabilirsiniz. Örneğin tablo kullanacaksanız aşağıdaki örnekteki gibi hazırlayınız.</w:t>
      </w:r>
    </w:p>
    <w:p w14:paraId="74AE93B5" w14:textId="77777777" w:rsidR="000A3EF1" w:rsidRPr="000A3EF1" w:rsidRDefault="000A3EF1" w:rsidP="000A3EF1">
      <w:pPr>
        <w:spacing w:after="0"/>
        <w:jc w:val="both"/>
        <w:rPr>
          <w:rFonts w:eastAsia="Calibri"/>
          <w:sz w:val="24"/>
        </w:rPr>
      </w:pPr>
      <w:r w:rsidRPr="000A3EF1">
        <w:rPr>
          <w:rFonts w:eastAsia="Calibri"/>
          <w:sz w:val="24"/>
        </w:rPr>
        <w:t>Tablo 1</w:t>
      </w:r>
    </w:p>
    <w:p w14:paraId="68657A5E" w14:textId="259ED7E6" w:rsidR="000A3EF1" w:rsidRPr="000A3EF1" w:rsidRDefault="00BD4CAC" w:rsidP="000A3EF1">
      <w:pPr>
        <w:spacing w:after="0"/>
        <w:jc w:val="both"/>
        <w:rPr>
          <w:rFonts w:eastAsia="Calibri"/>
          <w:i/>
          <w:sz w:val="24"/>
        </w:rPr>
      </w:pPr>
      <w:r>
        <w:rPr>
          <w:rFonts w:eastAsia="Calibri"/>
          <w:i/>
          <w:sz w:val="24"/>
        </w:rPr>
        <w:t>Sanat Etkinliğine Katılım Durumları</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689"/>
        <w:gridCol w:w="1381"/>
      </w:tblGrid>
      <w:tr w:rsidR="000A3EF1" w:rsidRPr="000A3EF1" w14:paraId="2F351F94" w14:textId="77777777" w:rsidTr="004B10E1">
        <w:trPr>
          <w:jc w:val="center"/>
        </w:trPr>
        <w:tc>
          <w:tcPr>
            <w:tcW w:w="910" w:type="pct"/>
            <w:shd w:val="clear" w:color="auto" w:fill="auto"/>
          </w:tcPr>
          <w:p w14:paraId="18144C7B" w14:textId="77777777" w:rsidR="000A3EF1" w:rsidRPr="000A3EF1" w:rsidRDefault="000A3EF1" w:rsidP="000A3EF1">
            <w:pPr>
              <w:autoSpaceDE w:val="0"/>
              <w:autoSpaceDN w:val="0"/>
              <w:adjustRightInd w:val="0"/>
              <w:spacing w:after="0" w:line="240" w:lineRule="auto"/>
              <w:jc w:val="both"/>
              <w:rPr>
                <w:rFonts w:eastAsia="Times New Roman"/>
                <w:sz w:val="24"/>
                <w:lang w:eastAsia="tr-TR"/>
              </w:rPr>
            </w:pPr>
          </w:p>
        </w:tc>
        <w:tc>
          <w:tcPr>
            <w:tcW w:w="865" w:type="pct"/>
            <w:shd w:val="clear" w:color="auto" w:fill="auto"/>
            <w:vAlign w:val="center"/>
          </w:tcPr>
          <w:p w14:paraId="5DC6C67A"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Kız</w:t>
            </w:r>
          </w:p>
        </w:tc>
        <w:tc>
          <w:tcPr>
            <w:tcW w:w="706" w:type="pct"/>
            <w:shd w:val="clear" w:color="auto" w:fill="auto"/>
            <w:vAlign w:val="center"/>
          </w:tcPr>
          <w:p w14:paraId="2DB90E36"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Erkek</w:t>
            </w:r>
          </w:p>
        </w:tc>
        <w:tc>
          <w:tcPr>
            <w:tcW w:w="827" w:type="pct"/>
            <w:shd w:val="clear" w:color="auto" w:fill="auto"/>
            <w:vAlign w:val="center"/>
          </w:tcPr>
          <w:p w14:paraId="2F6309EE"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Toplam</w:t>
            </w:r>
          </w:p>
        </w:tc>
        <w:tc>
          <w:tcPr>
            <w:tcW w:w="931" w:type="pct"/>
            <w:shd w:val="clear" w:color="auto" w:fill="auto"/>
            <w:vAlign w:val="center"/>
          </w:tcPr>
          <w:p w14:paraId="0580C0E9"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Cevapsız</w:t>
            </w:r>
          </w:p>
        </w:tc>
        <w:tc>
          <w:tcPr>
            <w:tcW w:w="761" w:type="pct"/>
            <w:shd w:val="clear" w:color="auto" w:fill="auto"/>
            <w:vAlign w:val="center"/>
          </w:tcPr>
          <w:p w14:paraId="37756F21"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Genel Toplam</w:t>
            </w:r>
          </w:p>
        </w:tc>
      </w:tr>
      <w:tr w:rsidR="000A3EF1" w:rsidRPr="000A3EF1" w14:paraId="6A6BE206" w14:textId="77777777" w:rsidTr="004B10E1">
        <w:trPr>
          <w:jc w:val="center"/>
        </w:trPr>
        <w:tc>
          <w:tcPr>
            <w:tcW w:w="910" w:type="pct"/>
            <w:shd w:val="clear" w:color="auto" w:fill="auto"/>
          </w:tcPr>
          <w:p w14:paraId="24093B65"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Frekans</w:t>
            </w:r>
          </w:p>
        </w:tc>
        <w:tc>
          <w:tcPr>
            <w:tcW w:w="865" w:type="pct"/>
            <w:shd w:val="clear" w:color="auto" w:fill="auto"/>
            <w:vAlign w:val="center"/>
          </w:tcPr>
          <w:p w14:paraId="1138683D" w14:textId="20C67388"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xx</w:t>
            </w:r>
          </w:p>
        </w:tc>
        <w:tc>
          <w:tcPr>
            <w:tcW w:w="706" w:type="pct"/>
            <w:shd w:val="clear" w:color="auto" w:fill="auto"/>
            <w:vAlign w:val="center"/>
          </w:tcPr>
          <w:p w14:paraId="3C0397C5" w14:textId="4F86571A"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r>
              <w:rPr>
                <w:rFonts w:eastAsia="Times New Roman"/>
                <w:sz w:val="24"/>
                <w:lang w:eastAsia="tr-TR"/>
              </w:rPr>
              <w:t>xx</w:t>
            </w:r>
          </w:p>
        </w:tc>
        <w:tc>
          <w:tcPr>
            <w:tcW w:w="827" w:type="pct"/>
            <w:shd w:val="clear" w:color="auto" w:fill="auto"/>
            <w:vAlign w:val="center"/>
          </w:tcPr>
          <w:p w14:paraId="70E22F77" w14:textId="2EE8118F"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proofErr w:type="gramStart"/>
            <w:r>
              <w:rPr>
                <w:rFonts w:eastAsia="Times New Roman"/>
                <w:sz w:val="24"/>
                <w:lang w:eastAsia="tr-TR"/>
              </w:rPr>
              <w:t>x</w:t>
            </w:r>
            <w:proofErr w:type="gramEnd"/>
          </w:p>
        </w:tc>
        <w:tc>
          <w:tcPr>
            <w:tcW w:w="931" w:type="pct"/>
            <w:shd w:val="clear" w:color="auto" w:fill="auto"/>
            <w:vAlign w:val="center"/>
          </w:tcPr>
          <w:p w14:paraId="3043CC56" w14:textId="600F3C42"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proofErr w:type="gramStart"/>
            <w:r>
              <w:rPr>
                <w:rFonts w:eastAsia="Times New Roman"/>
                <w:sz w:val="24"/>
                <w:lang w:eastAsia="tr-TR"/>
              </w:rPr>
              <w:t>yy</w:t>
            </w:r>
            <w:proofErr w:type="gramEnd"/>
          </w:p>
        </w:tc>
        <w:tc>
          <w:tcPr>
            <w:tcW w:w="761" w:type="pct"/>
            <w:shd w:val="clear" w:color="auto" w:fill="auto"/>
            <w:vAlign w:val="center"/>
          </w:tcPr>
          <w:p w14:paraId="3402CC7F" w14:textId="6497537E" w:rsidR="000A3EF1" w:rsidRPr="000A3EF1" w:rsidRDefault="00413B16" w:rsidP="000A3EF1">
            <w:pPr>
              <w:tabs>
                <w:tab w:val="left" w:pos="720"/>
              </w:tabs>
              <w:autoSpaceDE w:val="0"/>
              <w:autoSpaceDN w:val="0"/>
              <w:adjustRightInd w:val="0"/>
              <w:spacing w:after="0" w:line="240" w:lineRule="auto"/>
              <w:jc w:val="both"/>
              <w:rPr>
                <w:rFonts w:eastAsia="Times New Roman"/>
                <w:sz w:val="24"/>
                <w:lang w:eastAsia="tr-TR"/>
              </w:rPr>
            </w:pPr>
            <w:proofErr w:type="spellStart"/>
            <w:r>
              <w:rPr>
                <w:rFonts w:eastAsia="Times New Roman"/>
                <w:sz w:val="24"/>
                <w:lang w:eastAsia="tr-TR"/>
              </w:rPr>
              <w:t>X</w:t>
            </w:r>
            <w:r w:rsidR="002418EB">
              <w:rPr>
                <w:rFonts w:eastAsia="Times New Roman"/>
                <w:sz w:val="24"/>
                <w:lang w:eastAsia="tr-TR"/>
              </w:rPr>
              <w:t>yx</w:t>
            </w:r>
            <w:proofErr w:type="spellEnd"/>
          </w:p>
        </w:tc>
      </w:tr>
      <w:tr w:rsidR="000A3EF1" w:rsidRPr="000A3EF1" w14:paraId="11581478" w14:textId="77777777" w:rsidTr="004B10E1">
        <w:trPr>
          <w:jc w:val="center"/>
        </w:trPr>
        <w:tc>
          <w:tcPr>
            <w:tcW w:w="910" w:type="pct"/>
            <w:shd w:val="clear" w:color="auto" w:fill="auto"/>
          </w:tcPr>
          <w:p w14:paraId="47CB01BB" w14:textId="77777777" w:rsidR="000A3EF1" w:rsidRPr="000A3EF1" w:rsidRDefault="000A3EF1" w:rsidP="000A3EF1">
            <w:pPr>
              <w:tabs>
                <w:tab w:val="left" w:pos="720"/>
              </w:tabs>
              <w:autoSpaceDE w:val="0"/>
              <w:autoSpaceDN w:val="0"/>
              <w:adjustRightInd w:val="0"/>
              <w:spacing w:after="0" w:line="240" w:lineRule="auto"/>
              <w:jc w:val="both"/>
              <w:rPr>
                <w:rFonts w:eastAsia="Times New Roman"/>
                <w:sz w:val="24"/>
                <w:lang w:eastAsia="tr-TR"/>
              </w:rPr>
            </w:pPr>
            <w:r w:rsidRPr="000A3EF1">
              <w:rPr>
                <w:rFonts w:eastAsia="Times New Roman"/>
                <w:sz w:val="24"/>
                <w:lang w:eastAsia="tr-TR"/>
              </w:rPr>
              <w:t>Yüzde</w:t>
            </w:r>
          </w:p>
        </w:tc>
        <w:tc>
          <w:tcPr>
            <w:tcW w:w="865" w:type="pct"/>
            <w:shd w:val="clear" w:color="auto" w:fill="auto"/>
            <w:vAlign w:val="center"/>
          </w:tcPr>
          <w:p w14:paraId="520E3EF2" w14:textId="14FCD7F1"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proofErr w:type="gramStart"/>
            <w:r>
              <w:rPr>
                <w:rFonts w:eastAsia="Times New Roman"/>
                <w:sz w:val="24"/>
                <w:lang w:eastAsia="tr-TR"/>
              </w:rPr>
              <w:t>yy</w:t>
            </w:r>
            <w:proofErr w:type="gramEnd"/>
          </w:p>
        </w:tc>
        <w:tc>
          <w:tcPr>
            <w:tcW w:w="706" w:type="pct"/>
            <w:shd w:val="clear" w:color="auto" w:fill="auto"/>
            <w:vAlign w:val="center"/>
          </w:tcPr>
          <w:p w14:paraId="0791A5DB" w14:textId="6FC852A4"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proofErr w:type="gramStart"/>
            <w:r>
              <w:rPr>
                <w:rFonts w:eastAsia="Times New Roman"/>
                <w:sz w:val="24"/>
                <w:lang w:eastAsia="tr-TR"/>
              </w:rPr>
              <w:t>yy</w:t>
            </w:r>
            <w:proofErr w:type="gramEnd"/>
          </w:p>
        </w:tc>
        <w:tc>
          <w:tcPr>
            <w:tcW w:w="827" w:type="pct"/>
            <w:shd w:val="clear" w:color="auto" w:fill="auto"/>
            <w:vAlign w:val="center"/>
          </w:tcPr>
          <w:p w14:paraId="79947129" w14:textId="60704EA7"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proofErr w:type="gramStart"/>
            <w:r>
              <w:rPr>
                <w:rFonts w:eastAsia="Times New Roman"/>
                <w:sz w:val="24"/>
                <w:lang w:eastAsia="tr-TR"/>
              </w:rPr>
              <w:t>x</w:t>
            </w:r>
            <w:proofErr w:type="gramEnd"/>
          </w:p>
        </w:tc>
        <w:tc>
          <w:tcPr>
            <w:tcW w:w="931" w:type="pct"/>
            <w:shd w:val="clear" w:color="auto" w:fill="auto"/>
            <w:vAlign w:val="center"/>
          </w:tcPr>
          <w:p w14:paraId="4EC63159" w14:textId="379EE725" w:rsidR="000A3EF1" w:rsidRPr="000A3EF1" w:rsidRDefault="002418EB" w:rsidP="000A3EF1">
            <w:pPr>
              <w:tabs>
                <w:tab w:val="left" w:pos="720"/>
              </w:tabs>
              <w:autoSpaceDE w:val="0"/>
              <w:autoSpaceDN w:val="0"/>
              <w:adjustRightInd w:val="0"/>
              <w:spacing w:after="0" w:line="240" w:lineRule="auto"/>
              <w:jc w:val="both"/>
              <w:rPr>
                <w:rFonts w:eastAsia="Times New Roman"/>
                <w:sz w:val="24"/>
                <w:lang w:eastAsia="tr-TR"/>
              </w:rPr>
            </w:pPr>
            <w:proofErr w:type="gramStart"/>
            <w:r>
              <w:rPr>
                <w:rFonts w:eastAsia="Times New Roman"/>
                <w:sz w:val="24"/>
                <w:lang w:eastAsia="tr-TR"/>
              </w:rPr>
              <w:t>yy</w:t>
            </w:r>
            <w:proofErr w:type="gramEnd"/>
          </w:p>
        </w:tc>
        <w:tc>
          <w:tcPr>
            <w:tcW w:w="761" w:type="pct"/>
            <w:shd w:val="clear" w:color="auto" w:fill="auto"/>
            <w:vAlign w:val="center"/>
          </w:tcPr>
          <w:p w14:paraId="245FFC20" w14:textId="4D955AE9" w:rsidR="000A3EF1" w:rsidRPr="000A3EF1" w:rsidRDefault="00413B16" w:rsidP="000A3EF1">
            <w:pPr>
              <w:tabs>
                <w:tab w:val="left" w:pos="720"/>
              </w:tabs>
              <w:autoSpaceDE w:val="0"/>
              <w:autoSpaceDN w:val="0"/>
              <w:adjustRightInd w:val="0"/>
              <w:spacing w:after="0" w:line="240" w:lineRule="auto"/>
              <w:jc w:val="both"/>
              <w:rPr>
                <w:rFonts w:eastAsia="Times New Roman"/>
                <w:sz w:val="24"/>
                <w:lang w:eastAsia="tr-TR"/>
              </w:rPr>
            </w:pPr>
            <w:proofErr w:type="spellStart"/>
            <w:r>
              <w:rPr>
                <w:rFonts w:eastAsia="Times New Roman"/>
                <w:sz w:val="24"/>
                <w:lang w:eastAsia="tr-TR"/>
              </w:rPr>
              <w:t>Y</w:t>
            </w:r>
            <w:r w:rsidR="002418EB">
              <w:rPr>
                <w:rFonts w:eastAsia="Times New Roman"/>
                <w:sz w:val="24"/>
                <w:lang w:eastAsia="tr-TR"/>
              </w:rPr>
              <w:t>xy</w:t>
            </w:r>
            <w:proofErr w:type="spellEnd"/>
          </w:p>
        </w:tc>
      </w:tr>
    </w:tbl>
    <w:p w14:paraId="7B1605F3" w14:textId="7DCAE5CB" w:rsidR="000A3EF1" w:rsidRPr="000A3EF1" w:rsidRDefault="000A3EF1" w:rsidP="000A3EF1">
      <w:pPr>
        <w:spacing w:after="0"/>
        <w:jc w:val="both"/>
        <w:rPr>
          <w:rFonts w:eastAsia="Calibri"/>
          <w:sz w:val="24"/>
        </w:rPr>
      </w:pPr>
      <w:r w:rsidRPr="000A3EF1">
        <w:rPr>
          <w:rFonts w:eastAsia="Calibri"/>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rFonts w:eastAsia="Calibri"/>
          <w:sz w:val="24"/>
        </w:rPr>
        <w:t>boyutunda</w:t>
      </w:r>
      <w:r w:rsidRPr="000A3EF1">
        <w:rPr>
          <w:rFonts w:eastAsia="Calibri"/>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w:t>
      </w:r>
      <w:r w:rsidR="00C64F30">
        <w:rPr>
          <w:rFonts w:eastAsia="Calibri"/>
          <w:sz w:val="24"/>
        </w:rPr>
        <w:t xml:space="preserve"> Çalışmanızın içeriğine uygun tablo, şekil ve görselleri örneklerdeki gibi metin içinde kullanabilirsiniz. Örneğin şekil veya görsel kullanacaksanız aşağıdaki örnekteki gibi hazırlayınız. İlgili görsel yüksekliğini en fazla 6 cm olacak şekilde ayarlayınız.</w:t>
      </w:r>
    </w:p>
    <w:p w14:paraId="16EF2AA0" w14:textId="5E3F0CBD" w:rsidR="000A3EF1" w:rsidRPr="000A3EF1" w:rsidRDefault="00BD4CAC" w:rsidP="00BD4CAC">
      <w:pPr>
        <w:jc w:val="center"/>
        <w:rPr>
          <w:rFonts w:eastAsia="Calibri"/>
          <w:b/>
          <w:sz w:val="24"/>
        </w:rPr>
      </w:pPr>
      <w:r w:rsidRPr="00BD4CAC">
        <w:rPr>
          <w:rFonts w:eastAsia="Calibri"/>
          <w:b/>
          <w:noProof/>
          <w:sz w:val="24"/>
          <w:lang w:eastAsia="tr-TR"/>
        </w:rPr>
        <w:lastRenderedPageBreak/>
        <w:drawing>
          <wp:inline distT="0" distB="0" distL="0" distR="0" wp14:anchorId="06A6F559" wp14:editId="63ED2D22">
            <wp:extent cx="1971924" cy="1964212"/>
            <wp:effectExtent l="0" t="0" r="9525" b="0"/>
            <wp:docPr id="2" name="Resim 2" descr="C:\Users\kerim\Desktop\STAR\piet mondria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Desktop\STAR\piet mondrian.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62" cy="1975406"/>
                    </a:xfrm>
                    <a:prstGeom prst="rect">
                      <a:avLst/>
                    </a:prstGeom>
                    <a:noFill/>
                    <a:ln>
                      <a:noFill/>
                    </a:ln>
                  </pic:spPr>
                </pic:pic>
              </a:graphicData>
            </a:graphic>
          </wp:inline>
        </w:drawing>
      </w:r>
    </w:p>
    <w:p w14:paraId="7042EC9A" w14:textId="2376DFA4" w:rsidR="000A3EF1" w:rsidRPr="000A3EF1" w:rsidRDefault="000A3EF1" w:rsidP="00BD4CAC">
      <w:pPr>
        <w:spacing w:line="240" w:lineRule="auto"/>
        <w:jc w:val="center"/>
        <w:rPr>
          <w:sz w:val="24"/>
        </w:rPr>
      </w:pPr>
      <w:r w:rsidRPr="000A3EF1">
        <w:rPr>
          <w:rFonts w:eastAsia="Calibri"/>
          <w:i/>
          <w:sz w:val="24"/>
        </w:rPr>
        <w:t xml:space="preserve">Şekil 1.  </w:t>
      </w:r>
      <w:proofErr w:type="spellStart"/>
      <w:r w:rsidR="00C64F30">
        <w:rPr>
          <w:rFonts w:eastAsia="Calibri"/>
          <w:sz w:val="24"/>
        </w:rPr>
        <w:t>Piet</w:t>
      </w:r>
      <w:proofErr w:type="spellEnd"/>
      <w:r w:rsidR="00C64F30">
        <w:rPr>
          <w:rFonts w:eastAsia="Calibri"/>
          <w:sz w:val="24"/>
        </w:rPr>
        <w:t xml:space="preserve"> </w:t>
      </w:r>
      <w:proofErr w:type="spellStart"/>
      <w:r w:rsidR="00C64F30">
        <w:rPr>
          <w:rFonts w:eastAsia="Calibri"/>
          <w:sz w:val="24"/>
        </w:rPr>
        <w:t>Mondrian</w:t>
      </w:r>
      <w:proofErr w:type="spellEnd"/>
      <w:r w:rsidRPr="000A3EF1">
        <w:rPr>
          <w:sz w:val="24"/>
        </w:rPr>
        <w:t xml:space="preserve">, </w:t>
      </w:r>
      <w:r w:rsidR="00C64F30">
        <w:rPr>
          <w:sz w:val="24"/>
        </w:rPr>
        <w:t>Kompozisyon</w:t>
      </w:r>
    </w:p>
    <w:p w14:paraId="527BBDCA" w14:textId="1BEC3F5A"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w:t>
      </w:r>
      <w:r w:rsidR="00C64F30">
        <w:rPr>
          <w:sz w:val="24"/>
        </w:rPr>
        <w:t>işaretlemeyiniz. Yazı tipi ve bo</w:t>
      </w:r>
      <w:r w:rsidRPr="000A3EF1">
        <w:rPr>
          <w:sz w:val="24"/>
        </w:rPr>
        <w:t xml:space="preserve">yutunda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w:t>
      </w:r>
    </w:p>
    <w:p w14:paraId="390C0E99" w14:textId="441ECB35" w:rsidR="000A3EF1" w:rsidRPr="000A3EF1" w:rsidRDefault="000A3EF1" w:rsidP="000A3EF1">
      <w:pPr>
        <w:pStyle w:val="Balk11"/>
        <w:spacing w:after="120"/>
        <w:jc w:val="both"/>
        <w:rPr>
          <w:rFonts w:asciiTheme="minorHAnsi" w:hAnsiTheme="minorHAnsi"/>
          <w:b w:val="0"/>
        </w:rPr>
      </w:pPr>
      <w:proofErr w:type="spellStart"/>
      <w:r w:rsidRPr="000A3EF1">
        <w:rPr>
          <w:rFonts w:asciiTheme="minorHAnsi" w:hAnsiTheme="minorHAnsi"/>
        </w:rPr>
        <w:t>Tartışma</w:t>
      </w:r>
      <w:proofErr w:type="spellEnd"/>
      <w:r w:rsidR="00C64F30">
        <w:rPr>
          <w:rFonts w:asciiTheme="minorHAnsi" w:hAnsiTheme="minorHAnsi"/>
        </w:rPr>
        <w:t xml:space="preserve">, </w:t>
      </w:r>
      <w:proofErr w:type="spellStart"/>
      <w:r w:rsidR="00C64F30">
        <w:rPr>
          <w:rFonts w:asciiTheme="minorHAnsi" w:hAnsiTheme="minorHAnsi"/>
        </w:rPr>
        <w:t>Sonuç</w:t>
      </w:r>
      <w:proofErr w:type="spellEnd"/>
      <w:r w:rsidR="00C64F30">
        <w:rPr>
          <w:rFonts w:asciiTheme="minorHAnsi" w:hAnsiTheme="minorHAnsi"/>
        </w:rPr>
        <w:t xml:space="preserve"> </w:t>
      </w:r>
      <w:proofErr w:type="spellStart"/>
      <w:r w:rsidR="00C64F30">
        <w:rPr>
          <w:rFonts w:asciiTheme="minorHAnsi" w:hAnsiTheme="minorHAnsi"/>
        </w:rPr>
        <w:t>ve</w:t>
      </w:r>
      <w:proofErr w:type="spellEnd"/>
      <w:r w:rsidR="00C64F30">
        <w:rPr>
          <w:rFonts w:asciiTheme="minorHAnsi" w:hAnsiTheme="minorHAnsi"/>
        </w:rPr>
        <w:t xml:space="preserve"> </w:t>
      </w:r>
      <w:proofErr w:type="spellStart"/>
      <w:r w:rsidR="00C64F30">
        <w:rPr>
          <w:rFonts w:asciiTheme="minorHAnsi" w:hAnsiTheme="minorHAnsi"/>
        </w:rPr>
        <w:t>Öneriler</w:t>
      </w:r>
      <w:proofErr w:type="spellEnd"/>
    </w:p>
    <w:p w14:paraId="3B565324" w14:textId="1A15365B" w:rsidR="00C64F30" w:rsidRDefault="00C64F30" w:rsidP="000A3EF1">
      <w:pPr>
        <w:jc w:val="both"/>
        <w:rPr>
          <w:sz w:val="24"/>
        </w:rPr>
      </w:pPr>
      <w:r>
        <w:rPr>
          <w:sz w:val="24"/>
        </w:rPr>
        <w:t>İlgili alan yazın ile çalışmanızın bulgularını tartışınız. Ardından özgün bir sonuç ortaya koyunuz. Yeni araştırmalara konu olabileceğini düşündüğünüz önerileriniz var ise ekleyiniz. Alan yazında çalışmanıza ait yeterli kaynak yok ise sonucunuzu özgün biçimde ortaya koyunuz ve önerilerinizi belirtiniz.</w:t>
      </w:r>
    </w:p>
    <w:p w14:paraId="1E98CA78" w14:textId="0105172A" w:rsidR="000A3EF1" w:rsidRPr="000A3EF1" w:rsidRDefault="000A3EF1" w:rsidP="000A3EF1">
      <w:pPr>
        <w:jc w:val="both"/>
        <w:rPr>
          <w:sz w:val="24"/>
        </w:rPr>
      </w:pPr>
      <w:r w:rsidRPr="000A3EF1">
        <w:rPr>
          <w:sz w:val="24"/>
        </w:rPr>
        <w:t xml:space="preserve">Üst bilgi ve alt bilgi ile ilgili herhangi bir değişiklik yapmayınız. Sayfa yapısı ve kenar boşluklarını değiştirmeyiniz. Cetvel üzerinde sekme noktaları işaretlemeyiniz. Yazı tipi ve </w:t>
      </w:r>
      <w:r w:rsidR="00C64F30" w:rsidRPr="000A3EF1">
        <w:rPr>
          <w:sz w:val="24"/>
        </w:rPr>
        <w:t>boyutunda</w:t>
      </w:r>
      <w:r w:rsidRPr="000A3EF1">
        <w:rPr>
          <w:sz w:val="24"/>
        </w:rPr>
        <w:t xml:space="preserve"> değişiklik yapmayınız. Aday makalenizi başka bir kaynaktan kopyalayıp bu belgeye yapıştırıyorsanız, yapıştırma işleminden sonra metnin sağ alt köşesinde çıkan menüden Hedef Biçimlendirmesini Eşleştir seçeneğini seçiniz. Tüm düzenlemenizi bu belge üzerinde tamamlayınız ve farklı bir biçimlendirme kullanmayınız. Belgeyi, dosya adı makale başlığı olacak şekilde kaydedip </w:t>
      </w:r>
      <w:proofErr w:type="spellStart"/>
      <w:r w:rsidRPr="000A3EF1">
        <w:rPr>
          <w:rFonts w:eastAsia="Calibri"/>
          <w:sz w:val="24"/>
        </w:rPr>
        <w:t>Dergipark</w:t>
      </w:r>
      <w:proofErr w:type="spellEnd"/>
      <w:r w:rsidRPr="000A3EF1">
        <w:rPr>
          <w:rFonts w:eastAsia="Calibri"/>
          <w:sz w:val="24"/>
        </w:rPr>
        <w:t xml:space="preserve"> platform üzerinden </w:t>
      </w:r>
      <w:r w:rsidRPr="000A3EF1">
        <w:rPr>
          <w:sz w:val="24"/>
        </w:rPr>
        <w:t>gönderiniz.</w:t>
      </w:r>
    </w:p>
    <w:p w14:paraId="669C21A0" w14:textId="77777777" w:rsidR="000A3EF1" w:rsidRPr="000A3EF1" w:rsidRDefault="000A3EF1" w:rsidP="000A3EF1">
      <w:pPr>
        <w:pStyle w:val="Balk11"/>
        <w:jc w:val="both"/>
        <w:rPr>
          <w:rFonts w:asciiTheme="minorHAnsi" w:hAnsiTheme="minorHAnsi"/>
        </w:rPr>
      </w:pPr>
      <w:proofErr w:type="spellStart"/>
      <w:r w:rsidRPr="000A3EF1">
        <w:rPr>
          <w:rFonts w:asciiTheme="minorHAnsi" w:hAnsiTheme="minorHAnsi"/>
        </w:rPr>
        <w:t>Kaynaklar</w:t>
      </w:r>
      <w:proofErr w:type="spellEnd"/>
    </w:p>
    <w:p w14:paraId="0EC2F4A2" w14:textId="77777777" w:rsidR="000A3EF1" w:rsidRPr="00BD678F" w:rsidRDefault="000A3EF1" w:rsidP="000A3EF1">
      <w:pPr>
        <w:autoSpaceDE w:val="0"/>
        <w:autoSpaceDN w:val="0"/>
        <w:adjustRightInd w:val="0"/>
        <w:spacing w:after="0"/>
        <w:ind w:left="567" w:hanging="567"/>
        <w:jc w:val="both"/>
        <w:rPr>
          <w:rFonts w:eastAsia="Calibri"/>
          <w:i/>
          <w:noProof/>
          <w:sz w:val="20"/>
          <w:szCs w:val="20"/>
        </w:rPr>
      </w:pPr>
      <w:r w:rsidRPr="00BD678F">
        <w:rPr>
          <w:rFonts w:eastAsia="Calibri"/>
          <w:noProof/>
          <w:sz w:val="20"/>
          <w:szCs w:val="20"/>
        </w:rPr>
        <w:t xml:space="preserve">Ajzen, I. (1991). The theory of planned behavior. </w:t>
      </w:r>
      <w:r w:rsidRPr="00BD678F">
        <w:rPr>
          <w:rFonts w:eastAsia="Calibri"/>
          <w:i/>
          <w:noProof/>
          <w:sz w:val="20"/>
          <w:szCs w:val="20"/>
        </w:rPr>
        <w:t>Organizational Behavior and Human Decision Processes</w:t>
      </w:r>
      <w:r w:rsidRPr="00BD678F">
        <w:rPr>
          <w:rFonts w:eastAsia="Calibri"/>
          <w:noProof/>
          <w:sz w:val="20"/>
          <w:szCs w:val="20"/>
        </w:rPr>
        <w:t xml:space="preserve">, </w:t>
      </w:r>
      <w:r w:rsidRPr="00BD678F">
        <w:rPr>
          <w:rFonts w:eastAsia="Calibri"/>
          <w:i/>
          <w:noProof/>
          <w:sz w:val="20"/>
          <w:szCs w:val="20"/>
        </w:rPr>
        <w:t>50</w:t>
      </w:r>
      <w:r w:rsidRPr="00BD678F">
        <w:rPr>
          <w:rFonts w:eastAsia="Calibri"/>
          <w:noProof/>
          <w:sz w:val="20"/>
          <w:szCs w:val="20"/>
        </w:rPr>
        <w:t xml:space="preserve">(2), 179-211.  </w:t>
      </w:r>
    </w:p>
    <w:p w14:paraId="682FA7D7" w14:textId="77777777" w:rsidR="000A3EF1" w:rsidRPr="00BD678F" w:rsidRDefault="000A3EF1" w:rsidP="000A3EF1">
      <w:pPr>
        <w:spacing w:after="0"/>
        <w:ind w:left="709" w:hanging="709"/>
        <w:jc w:val="both"/>
        <w:rPr>
          <w:sz w:val="20"/>
          <w:szCs w:val="20"/>
        </w:rPr>
      </w:pPr>
      <w:r w:rsidRPr="00BD678F">
        <w:rPr>
          <w:sz w:val="20"/>
          <w:szCs w:val="20"/>
        </w:rPr>
        <w:t xml:space="preserve">Arslan, A. (2009). </w:t>
      </w:r>
      <w:proofErr w:type="spellStart"/>
      <w:r w:rsidRPr="00BD678F">
        <w:rPr>
          <w:sz w:val="20"/>
          <w:szCs w:val="20"/>
        </w:rPr>
        <w:t>Yapılandırmacı</w:t>
      </w:r>
      <w:proofErr w:type="spellEnd"/>
      <w:r w:rsidRPr="00BD678F">
        <w:rPr>
          <w:sz w:val="20"/>
          <w:szCs w:val="20"/>
        </w:rPr>
        <w:t xml:space="preserve"> öğrenme yaklaşımı ve Türkçe öğretimi. </w:t>
      </w:r>
      <w:r w:rsidRPr="00BD678F">
        <w:rPr>
          <w:i/>
          <w:sz w:val="20"/>
          <w:szCs w:val="20"/>
        </w:rPr>
        <w:t>Atatürk Üniversitesi Sosyal Bilimler Enstitüsü Dergisi, 13</w:t>
      </w:r>
      <w:r w:rsidRPr="00BD678F">
        <w:rPr>
          <w:sz w:val="20"/>
          <w:szCs w:val="20"/>
        </w:rPr>
        <w:t>(1), 143-154.</w:t>
      </w:r>
    </w:p>
    <w:p w14:paraId="0746DDC4" w14:textId="77777777" w:rsidR="000A3EF1" w:rsidRPr="00BD678F" w:rsidRDefault="000A3EF1" w:rsidP="000A3EF1">
      <w:pPr>
        <w:spacing w:after="0"/>
        <w:ind w:left="709" w:hanging="709"/>
        <w:jc w:val="both"/>
        <w:rPr>
          <w:sz w:val="20"/>
          <w:szCs w:val="20"/>
        </w:rPr>
      </w:pPr>
      <w:r w:rsidRPr="00BD678F">
        <w:rPr>
          <w:sz w:val="20"/>
          <w:szCs w:val="20"/>
        </w:rPr>
        <w:t>Aydın, N</w:t>
      </w:r>
      <w:proofErr w:type="gramStart"/>
      <w:r w:rsidRPr="00BD678F">
        <w:rPr>
          <w:sz w:val="20"/>
          <w:szCs w:val="20"/>
        </w:rPr>
        <w:t>.,</w:t>
      </w:r>
      <w:proofErr w:type="gramEnd"/>
      <w:r w:rsidRPr="00BD678F">
        <w:rPr>
          <w:sz w:val="20"/>
          <w:szCs w:val="20"/>
        </w:rPr>
        <w:t xml:space="preserve"> Başar, M. &amp; Coşkun, M. (2007). </w:t>
      </w:r>
      <w:r w:rsidRPr="00BD678F">
        <w:rPr>
          <w:i/>
          <w:sz w:val="20"/>
          <w:szCs w:val="20"/>
        </w:rPr>
        <w:t>Finansal yönetim.</w:t>
      </w:r>
      <w:r w:rsidRPr="00BD678F">
        <w:rPr>
          <w:sz w:val="20"/>
          <w:szCs w:val="20"/>
        </w:rPr>
        <w:t xml:space="preserve"> Eskişehir: Aktüel.</w:t>
      </w:r>
    </w:p>
    <w:p w14:paraId="44B668F1"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Bahtin</w:t>
      </w:r>
      <w:proofErr w:type="spellEnd"/>
      <w:r w:rsidRPr="00BD678F">
        <w:rPr>
          <w:rFonts w:eastAsia="Times New Roman"/>
          <w:sz w:val="20"/>
          <w:szCs w:val="20"/>
          <w:lang w:eastAsia="tr-TR"/>
        </w:rPr>
        <w:t xml:space="preserve">, M. M. (2004). </w:t>
      </w:r>
      <w:r w:rsidRPr="00BD678F">
        <w:rPr>
          <w:rFonts w:eastAsia="Times New Roman"/>
          <w:i/>
          <w:iCs/>
          <w:sz w:val="20"/>
          <w:szCs w:val="20"/>
          <w:lang w:eastAsia="tr-TR"/>
        </w:rPr>
        <w:t xml:space="preserve">Dostoyevski </w:t>
      </w:r>
      <w:proofErr w:type="spellStart"/>
      <w:r w:rsidRPr="00BD678F">
        <w:rPr>
          <w:rFonts w:eastAsia="Times New Roman"/>
          <w:i/>
          <w:iCs/>
          <w:sz w:val="20"/>
          <w:szCs w:val="20"/>
          <w:lang w:eastAsia="tr-TR"/>
        </w:rPr>
        <w:t>poetikasının</w:t>
      </w:r>
      <w:proofErr w:type="spellEnd"/>
      <w:r w:rsidRPr="00BD678F">
        <w:rPr>
          <w:rFonts w:eastAsia="Times New Roman"/>
          <w:i/>
          <w:iCs/>
          <w:sz w:val="20"/>
          <w:szCs w:val="20"/>
          <w:lang w:eastAsia="tr-TR"/>
        </w:rPr>
        <w:t xml:space="preserve"> sorunları </w:t>
      </w:r>
      <w:r w:rsidRPr="00BD678F">
        <w:rPr>
          <w:rFonts w:eastAsia="Times New Roman"/>
          <w:sz w:val="20"/>
          <w:szCs w:val="20"/>
          <w:lang w:eastAsia="tr-TR"/>
        </w:rPr>
        <w:t xml:space="preserve">(C. </w:t>
      </w:r>
      <w:proofErr w:type="spellStart"/>
      <w:r w:rsidRPr="00BD678F">
        <w:rPr>
          <w:rFonts w:eastAsia="Times New Roman"/>
          <w:sz w:val="20"/>
          <w:szCs w:val="20"/>
          <w:lang w:eastAsia="tr-TR"/>
        </w:rPr>
        <w:t>Soydemir</w:t>
      </w:r>
      <w:proofErr w:type="spellEnd"/>
      <w:r w:rsidRPr="00BD678F">
        <w:rPr>
          <w:rFonts w:eastAsia="Times New Roman"/>
          <w:sz w:val="20"/>
          <w:szCs w:val="20"/>
          <w:lang w:eastAsia="tr-TR"/>
        </w:rPr>
        <w:t>, Çev.). İstanbul: Metis.</w:t>
      </w:r>
    </w:p>
    <w:p w14:paraId="24E4BCFE"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Bayraktar, N. (2006). </w:t>
      </w:r>
      <w:r w:rsidRPr="00BD678F">
        <w:rPr>
          <w:rFonts w:eastAsia="Times New Roman"/>
          <w:i/>
          <w:sz w:val="20"/>
          <w:szCs w:val="20"/>
          <w:lang w:eastAsia="tr-TR"/>
        </w:rPr>
        <w:t>Organ nakli – organ bağışı konusunda bilinçlendirme amacıyla interaktif eğitim materyali hazırlanması.</w:t>
      </w:r>
      <w:r w:rsidRPr="00BD678F">
        <w:rPr>
          <w:rFonts w:eastAsia="Times New Roman"/>
          <w:sz w:val="20"/>
          <w:szCs w:val="20"/>
          <w:lang w:eastAsia="tr-TR"/>
        </w:rPr>
        <w:t xml:space="preserve"> Yüksek Lisans Tezi. Gazi Üniversitesi Eğitim Bilimleri Enstitüsü, Ankara.  </w:t>
      </w:r>
    </w:p>
    <w:p w14:paraId="76333523"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Borg</w:t>
      </w:r>
      <w:proofErr w:type="spellEnd"/>
      <w:r w:rsidRPr="00BD678F">
        <w:rPr>
          <w:rFonts w:eastAsia="Times New Roman"/>
          <w:sz w:val="20"/>
          <w:szCs w:val="20"/>
          <w:lang w:eastAsia="tr-TR"/>
        </w:rPr>
        <w:t xml:space="preserve">, S. (2015, Nisan). </w:t>
      </w:r>
      <w:proofErr w:type="spellStart"/>
      <w:r w:rsidRPr="00BD678F">
        <w:rPr>
          <w:rFonts w:eastAsia="Times New Roman"/>
          <w:i/>
          <w:sz w:val="20"/>
          <w:szCs w:val="20"/>
          <w:lang w:eastAsia="tr-TR"/>
        </w:rPr>
        <w:t>Evaluating</w:t>
      </w:r>
      <w:proofErr w:type="spellEnd"/>
      <w:r w:rsidRPr="00BD678F">
        <w:rPr>
          <w:rFonts w:eastAsia="Times New Roman"/>
          <w:i/>
          <w:sz w:val="20"/>
          <w:szCs w:val="20"/>
          <w:lang w:eastAsia="tr-TR"/>
        </w:rPr>
        <w:t xml:space="preserve"> an </w:t>
      </w:r>
      <w:proofErr w:type="spellStart"/>
      <w:r w:rsidRPr="00BD678F">
        <w:rPr>
          <w:rFonts w:eastAsia="Times New Roman"/>
          <w:i/>
          <w:sz w:val="20"/>
          <w:szCs w:val="20"/>
          <w:lang w:eastAsia="tr-TR"/>
        </w:rPr>
        <w:t>action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research</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scheme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for</w:t>
      </w:r>
      <w:proofErr w:type="spellEnd"/>
      <w:r w:rsidRPr="00BD678F">
        <w:rPr>
          <w:rFonts w:eastAsia="Times New Roman"/>
          <w:i/>
          <w:sz w:val="20"/>
          <w:szCs w:val="20"/>
          <w:lang w:eastAsia="tr-TR"/>
        </w:rPr>
        <w:t xml:space="preserve"> English </w:t>
      </w:r>
      <w:proofErr w:type="spellStart"/>
      <w:r w:rsidRPr="00BD678F">
        <w:rPr>
          <w:rFonts w:eastAsia="Times New Roman"/>
          <w:i/>
          <w:sz w:val="20"/>
          <w:szCs w:val="20"/>
          <w:lang w:eastAsia="tr-TR"/>
        </w:rPr>
        <w:t>language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teachers</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proofErr w:type="spellStart"/>
      <w:r w:rsidRPr="00BD678F">
        <w:rPr>
          <w:rFonts w:eastAsia="Times New Roman"/>
          <w:sz w:val="20"/>
          <w:szCs w:val="20"/>
          <w:lang w:eastAsia="tr-TR"/>
        </w:rPr>
        <w:t>IATEFL’de</w:t>
      </w:r>
      <w:proofErr w:type="spellEnd"/>
      <w:r w:rsidRPr="00BD678F">
        <w:rPr>
          <w:rFonts w:eastAsia="Times New Roman"/>
          <w:sz w:val="20"/>
          <w:szCs w:val="20"/>
          <w:lang w:eastAsia="tr-TR"/>
        </w:rPr>
        <w:t xml:space="preserve"> sunulmuş bildiri, </w:t>
      </w:r>
      <w:proofErr w:type="spellStart"/>
      <w:r w:rsidRPr="00BD678F">
        <w:rPr>
          <w:rFonts w:eastAsia="Times New Roman"/>
          <w:sz w:val="20"/>
          <w:szCs w:val="20"/>
          <w:lang w:eastAsia="tr-TR"/>
        </w:rPr>
        <w:t>Manchaster</w:t>
      </w:r>
      <w:proofErr w:type="spellEnd"/>
      <w:r w:rsidRPr="00BD678F">
        <w:rPr>
          <w:rFonts w:eastAsia="Times New Roman"/>
          <w:sz w:val="20"/>
          <w:szCs w:val="20"/>
          <w:lang w:eastAsia="tr-TR"/>
        </w:rPr>
        <w:t xml:space="preserve">. </w:t>
      </w:r>
    </w:p>
    <w:p w14:paraId="258A69E4"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Calibri"/>
          <w:noProof/>
          <w:sz w:val="20"/>
          <w:szCs w:val="20"/>
        </w:rPr>
        <w:lastRenderedPageBreak/>
        <w:t xml:space="preserve">Cabaroglu, N. &amp; Roberts, J. (2000). Development in student teachers’ pre-existing beliefs during a 1-year PGCE programme. </w:t>
      </w:r>
      <w:r w:rsidRPr="00BD678F">
        <w:rPr>
          <w:rFonts w:eastAsia="Calibri"/>
          <w:i/>
          <w:noProof/>
          <w:sz w:val="20"/>
          <w:szCs w:val="20"/>
        </w:rPr>
        <w:t>System, 28</w:t>
      </w:r>
      <w:r w:rsidRPr="00BD678F">
        <w:rPr>
          <w:rFonts w:eastAsia="Calibri"/>
          <w:noProof/>
          <w:sz w:val="20"/>
          <w:szCs w:val="20"/>
        </w:rPr>
        <w:t>, 387–402.</w:t>
      </w:r>
    </w:p>
    <w:p w14:paraId="4A0D1224" w14:textId="77777777" w:rsidR="000A3EF1" w:rsidRPr="00BD678F" w:rsidRDefault="000A3EF1" w:rsidP="000A3EF1">
      <w:pPr>
        <w:autoSpaceDE w:val="0"/>
        <w:autoSpaceDN w:val="0"/>
        <w:adjustRightInd w:val="0"/>
        <w:spacing w:after="0"/>
        <w:ind w:left="567" w:hanging="567"/>
        <w:jc w:val="both"/>
        <w:rPr>
          <w:rFonts w:eastAsia="Calibri"/>
          <w:noProof/>
          <w:sz w:val="20"/>
          <w:szCs w:val="20"/>
        </w:rPr>
      </w:pPr>
      <w:r w:rsidRPr="00BD678F">
        <w:rPr>
          <w:rFonts w:eastAsia="Calibri"/>
          <w:noProof/>
          <w:sz w:val="20"/>
          <w:szCs w:val="20"/>
        </w:rPr>
        <w:t xml:space="preserve">Choy, D., Wong, A.F.L., Lim, K.M. &amp; Chong, S.(2013). Beginning teachers’ perceptions of their pedagogical knowledge and skills in teaching: A three year study. </w:t>
      </w:r>
      <w:r w:rsidRPr="00BD678F">
        <w:rPr>
          <w:rFonts w:eastAsia="Calibri"/>
          <w:i/>
          <w:iCs/>
          <w:noProof/>
          <w:sz w:val="20"/>
          <w:szCs w:val="20"/>
        </w:rPr>
        <w:t>Australian Journal of Teacher Education, 38</w:t>
      </w:r>
      <w:r w:rsidRPr="00BD678F">
        <w:rPr>
          <w:rFonts w:eastAsia="Calibri"/>
          <w:noProof/>
          <w:sz w:val="20"/>
          <w:szCs w:val="20"/>
        </w:rPr>
        <w:t>(5), 68-79.</w:t>
      </w:r>
    </w:p>
    <w:p w14:paraId="727DBF66"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Çetin, T. (2003). Yalvaç şehrinde nüfus hareketleri. </w:t>
      </w:r>
      <w:r w:rsidRPr="00BD678F">
        <w:rPr>
          <w:rFonts w:eastAsia="Times New Roman"/>
          <w:i/>
          <w:sz w:val="20"/>
          <w:szCs w:val="20"/>
          <w:lang w:eastAsia="tr-TR"/>
        </w:rPr>
        <w:t>Gazi Eğitim Fakültesi Dergisi, 23</w:t>
      </w:r>
      <w:r w:rsidRPr="00BD678F">
        <w:rPr>
          <w:rFonts w:eastAsia="Times New Roman"/>
          <w:sz w:val="20"/>
          <w:szCs w:val="20"/>
          <w:lang w:eastAsia="tr-TR"/>
        </w:rPr>
        <w:t>(2), 1-22. http://www.gefad.gazi.edu.tr/window/dosyapdf/2003/2/2003-2-01-22-1turhancetin.pdf sayfasından erişilmiştir.</w:t>
      </w:r>
    </w:p>
    <w:p w14:paraId="5D24A177" w14:textId="77777777" w:rsidR="000A3EF1" w:rsidRPr="00BD678F" w:rsidRDefault="000A3EF1" w:rsidP="000A3EF1">
      <w:pPr>
        <w:autoSpaceDE w:val="0"/>
        <w:autoSpaceDN w:val="0"/>
        <w:adjustRightInd w:val="0"/>
        <w:spacing w:after="0"/>
        <w:ind w:left="708"/>
        <w:jc w:val="both"/>
        <w:rPr>
          <w:rFonts w:eastAsia="Calibri"/>
          <w:noProof/>
          <w:sz w:val="20"/>
          <w:szCs w:val="20"/>
        </w:rPr>
      </w:pPr>
    </w:p>
    <w:p w14:paraId="61534458" w14:textId="77777777" w:rsidR="000A3EF1" w:rsidRPr="00BD678F" w:rsidRDefault="000A3EF1" w:rsidP="000A3EF1">
      <w:pPr>
        <w:spacing w:after="0"/>
        <w:ind w:left="567" w:hanging="567"/>
        <w:jc w:val="both"/>
        <w:rPr>
          <w:rFonts w:eastAsia="Calibri"/>
          <w:i/>
          <w:noProof/>
          <w:sz w:val="20"/>
          <w:szCs w:val="20"/>
        </w:rPr>
      </w:pPr>
      <w:r w:rsidRPr="00BD678F">
        <w:rPr>
          <w:rFonts w:eastAsia="Calibri"/>
          <w:noProof/>
          <w:sz w:val="20"/>
          <w:szCs w:val="20"/>
        </w:rPr>
        <w:t xml:space="preserve">Ghaye, T. (2010). </w:t>
      </w:r>
      <w:r w:rsidRPr="00BD678F">
        <w:rPr>
          <w:rFonts w:eastAsia="Calibri"/>
          <w:i/>
          <w:noProof/>
          <w:sz w:val="20"/>
          <w:szCs w:val="20"/>
        </w:rPr>
        <w:t>Teaching and learning through the reflective practice: A practical guide for positive action.</w:t>
      </w:r>
      <w:r w:rsidRPr="00BD678F">
        <w:rPr>
          <w:rFonts w:eastAsia="Calibri"/>
          <w:noProof/>
          <w:sz w:val="20"/>
          <w:szCs w:val="20"/>
        </w:rPr>
        <w:t xml:space="preserve"> (2.b.). Routledge: London and New York.</w:t>
      </w:r>
    </w:p>
    <w:p w14:paraId="5271D64F"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Greer</w:t>
      </w:r>
      <w:proofErr w:type="spellEnd"/>
      <w:r w:rsidRPr="00BD678F">
        <w:rPr>
          <w:rFonts w:eastAsia="Times New Roman"/>
          <w:sz w:val="20"/>
          <w:szCs w:val="20"/>
          <w:lang w:eastAsia="tr-TR"/>
        </w:rPr>
        <w:t xml:space="preserve">, R. J. (2014). </w:t>
      </w:r>
      <w:proofErr w:type="spellStart"/>
      <w:r w:rsidRPr="00BD678F">
        <w:rPr>
          <w:rFonts w:eastAsia="Times New Roman"/>
          <w:i/>
          <w:sz w:val="20"/>
          <w:szCs w:val="20"/>
          <w:lang w:eastAsia="tr-TR"/>
        </w:rPr>
        <w:t>Relationship</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teacher</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epistemic</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beliefs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perceived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barriers</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to</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use</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and</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integration</w:t>
      </w:r>
      <w:proofErr w:type="spellEnd"/>
      <w:r w:rsidRPr="00BD678F">
        <w:rPr>
          <w:rFonts w:eastAsia="Times New Roman"/>
          <w:i/>
          <w:sz w:val="20"/>
          <w:szCs w:val="20"/>
          <w:lang w:eastAsia="tr-TR"/>
        </w:rPr>
        <w:t xml:space="preserve"> of </w:t>
      </w:r>
      <w:proofErr w:type="spellStart"/>
      <w:r w:rsidRPr="00BD678F">
        <w:rPr>
          <w:rFonts w:eastAsia="Times New Roman"/>
          <w:i/>
          <w:sz w:val="20"/>
          <w:szCs w:val="20"/>
          <w:lang w:eastAsia="tr-TR"/>
        </w:rPr>
        <w:t>educational</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technology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Doctoral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Dissertation</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Southern</w:t>
      </w:r>
      <w:proofErr w:type="spellEnd"/>
      <w:r w:rsidRPr="00BD678F">
        <w:rPr>
          <w:rFonts w:eastAsia="Times New Roman"/>
          <w:sz w:val="20"/>
          <w:szCs w:val="20"/>
          <w:lang w:eastAsia="tr-TR"/>
        </w:rPr>
        <w:t xml:space="preserve"> Illinois </w:t>
      </w:r>
      <w:proofErr w:type="spellStart"/>
      <w:r w:rsidRPr="00BD678F">
        <w:rPr>
          <w:rFonts w:eastAsia="Times New Roman"/>
          <w:sz w:val="20"/>
          <w:szCs w:val="20"/>
          <w:lang w:eastAsia="tr-TR"/>
        </w:rPr>
        <w:t>University</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Carbondale</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Institute</w:t>
      </w:r>
      <w:proofErr w:type="spellEnd"/>
      <w:r w:rsidRPr="00BD678F">
        <w:rPr>
          <w:rFonts w:eastAsia="Times New Roman"/>
          <w:sz w:val="20"/>
          <w:szCs w:val="20"/>
          <w:lang w:eastAsia="tr-TR"/>
        </w:rPr>
        <w:t xml:space="preserve"> of </w:t>
      </w:r>
      <w:proofErr w:type="spellStart"/>
      <w:r w:rsidRPr="00BD678F">
        <w:rPr>
          <w:rFonts w:eastAsia="Times New Roman"/>
          <w:sz w:val="20"/>
          <w:szCs w:val="20"/>
          <w:lang w:eastAsia="tr-TR"/>
        </w:rPr>
        <w:t>Educational</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Sciences</w:t>
      </w:r>
      <w:proofErr w:type="spellEnd"/>
      <w:r w:rsidRPr="00BD678F">
        <w:rPr>
          <w:rFonts w:eastAsia="Times New Roman"/>
          <w:sz w:val="20"/>
          <w:szCs w:val="20"/>
          <w:lang w:eastAsia="tr-TR"/>
        </w:rPr>
        <w:t xml:space="preserve">, Illinois. </w:t>
      </w:r>
    </w:p>
    <w:p w14:paraId="74377594"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Goodfellow</w:t>
      </w:r>
      <w:proofErr w:type="spellEnd"/>
      <w:r w:rsidRPr="00BD678F">
        <w:rPr>
          <w:rFonts w:eastAsia="Times New Roman"/>
          <w:sz w:val="20"/>
          <w:szCs w:val="20"/>
          <w:lang w:eastAsia="tr-TR"/>
        </w:rPr>
        <w:t xml:space="preserve">, R. &amp; </w:t>
      </w:r>
      <w:proofErr w:type="spellStart"/>
      <w:r w:rsidRPr="00BD678F">
        <w:rPr>
          <w:rFonts w:eastAsia="Times New Roman"/>
          <w:sz w:val="20"/>
          <w:szCs w:val="20"/>
          <w:lang w:eastAsia="tr-TR"/>
        </w:rPr>
        <w:t>Lamy</w:t>
      </w:r>
      <w:proofErr w:type="spellEnd"/>
      <w:r w:rsidRPr="00BD678F">
        <w:rPr>
          <w:rFonts w:eastAsia="Times New Roman"/>
          <w:sz w:val="20"/>
          <w:szCs w:val="20"/>
          <w:lang w:eastAsia="tr-TR"/>
        </w:rPr>
        <w:t xml:space="preserve">, M. (2009). </w:t>
      </w:r>
      <w:r w:rsidRPr="00BD678F">
        <w:rPr>
          <w:rFonts w:eastAsia="Times New Roman"/>
          <w:i/>
          <w:sz w:val="20"/>
          <w:szCs w:val="20"/>
          <w:lang w:eastAsia="tr-TR"/>
        </w:rPr>
        <w:t xml:space="preserve">Learning </w:t>
      </w:r>
      <w:proofErr w:type="spellStart"/>
      <w:r w:rsidRPr="00BD678F">
        <w:rPr>
          <w:rFonts w:eastAsia="Times New Roman"/>
          <w:i/>
          <w:sz w:val="20"/>
          <w:szCs w:val="20"/>
          <w:lang w:eastAsia="tr-TR"/>
        </w:rPr>
        <w:t>cultures</w:t>
      </w:r>
      <w:proofErr w:type="spellEnd"/>
      <w:r w:rsidRPr="00BD678F">
        <w:rPr>
          <w:rFonts w:eastAsia="Times New Roman"/>
          <w:i/>
          <w:sz w:val="20"/>
          <w:szCs w:val="20"/>
          <w:lang w:eastAsia="tr-TR"/>
        </w:rPr>
        <w:t xml:space="preserve"> in </w:t>
      </w:r>
      <w:proofErr w:type="gramStart"/>
      <w:r w:rsidRPr="00BD678F">
        <w:rPr>
          <w:rFonts w:eastAsia="Times New Roman"/>
          <w:i/>
          <w:sz w:val="20"/>
          <w:szCs w:val="20"/>
          <w:lang w:eastAsia="tr-TR"/>
        </w:rPr>
        <w:t>online</w:t>
      </w:r>
      <w:proofErr w:type="gramEnd"/>
      <w:r w:rsidRPr="00BD678F">
        <w:rPr>
          <w:rFonts w:eastAsia="Times New Roman"/>
          <w:i/>
          <w:sz w:val="20"/>
          <w:szCs w:val="20"/>
          <w:lang w:eastAsia="tr-TR"/>
        </w:rPr>
        <w:t xml:space="preserve"> </w:t>
      </w:r>
      <w:proofErr w:type="spellStart"/>
      <w:r w:rsidRPr="00BD678F">
        <w:rPr>
          <w:rFonts w:eastAsia="Times New Roman"/>
          <w:i/>
          <w:sz w:val="20"/>
          <w:szCs w:val="20"/>
          <w:lang w:eastAsia="tr-TR"/>
        </w:rPr>
        <w:t>education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London</w:t>
      </w:r>
      <w:proofErr w:type="spellEnd"/>
      <w:r w:rsidRPr="00BD678F">
        <w:rPr>
          <w:rFonts w:eastAsia="Times New Roman"/>
          <w:i/>
          <w:sz w:val="20"/>
          <w:szCs w:val="20"/>
          <w:lang w:eastAsia="tr-TR"/>
        </w:rPr>
        <w:t xml:space="preserve">: </w:t>
      </w:r>
      <w:proofErr w:type="spellStart"/>
      <w:r w:rsidRPr="00BD678F">
        <w:rPr>
          <w:rFonts w:eastAsia="Times New Roman"/>
          <w:i/>
          <w:sz w:val="20"/>
          <w:szCs w:val="20"/>
          <w:lang w:eastAsia="tr-TR"/>
        </w:rPr>
        <w:t>Continuum</w:t>
      </w:r>
      <w:proofErr w:type="spellEnd"/>
      <w:r w:rsidRPr="00BD678F">
        <w:rPr>
          <w:rFonts w:eastAsia="Times New Roman"/>
          <w:i/>
          <w:sz w:val="20"/>
          <w:szCs w:val="20"/>
          <w:lang w:eastAsia="tr-TR"/>
        </w:rPr>
        <w:t>,</w:t>
      </w:r>
      <w:r w:rsidRPr="00BD678F">
        <w:rPr>
          <w:rFonts w:eastAsia="Times New Roman"/>
          <w:sz w:val="20"/>
          <w:szCs w:val="20"/>
          <w:lang w:eastAsia="tr-TR"/>
        </w:rPr>
        <w:t xml:space="preserve"> </w:t>
      </w:r>
      <w:hyperlink r:id="rId9" w:history="1">
        <w:r w:rsidRPr="00BD678F">
          <w:rPr>
            <w:rFonts w:eastAsia="Times New Roman"/>
            <w:sz w:val="20"/>
            <w:szCs w:val="20"/>
            <w:lang w:eastAsia="tr-TR"/>
          </w:rPr>
          <w:t>http://site.ebrary.com/lib/gazi/docDetail.action?docID=10362025</w:t>
        </w:r>
      </w:hyperlink>
      <w:r w:rsidRPr="00BD678F">
        <w:rPr>
          <w:rFonts w:eastAsia="Times New Roman"/>
          <w:sz w:val="20"/>
          <w:szCs w:val="20"/>
          <w:lang w:eastAsia="tr-TR"/>
        </w:rPr>
        <w:t xml:space="preserve">  sayfasından erişilmiştir.</w:t>
      </w:r>
    </w:p>
    <w:p w14:paraId="0EA6A9A7" w14:textId="77777777" w:rsidR="000A3EF1" w:rsidRPr="00BD678F" w:rsidRDefault="000A3EF1" w:rsidP="000A3EF1">
      <w:pPr>
        <w:autoSpaceDE w:val="0"/>
        <w:autoSpaceDN w:val="0"/>
        <w:adjustRightInd w:val="0"/>
        <w:spacing w:after="0"/>
        <w:ind w:left="709" w:hanging="709"/>
        <w:jc w:val="both"/>
        <w:rPr>
          <w:rFonts w:eastAsia="Calibri"/>
          <w:i/>
          <w:iCs/>
          <w:noProof/>
          <w:sz w:val="20"/>
          <w:szCs w:val="20"/>
        </w:rPr>
      </w:pPr>
      <w:r w:rsidRPr="00BD678F">
        <w:rPr>
          <w:rFonts w:eastAsia="Calibri"/>
          <w:noProof/>
          <w:sz w:val="20"/>
          <w:szCs w:val="20"/>
        </w:rPr>
        <w:t xml:space="preserve">Harding, K., &amp; Parsons, J. (2011). Improving teacher education programs. </w:t>
      </w:r>
      <w:r w:rsidRPr="00BD678F">
        <w:rPr>
          <w:rFonts w:eastAsia="Calibri"/>
          <w:i/>
          <w:iCs/>
          <w:noProof/>
          <w:sz w:val="20"/>
          <w:szCs w:val="20"/>
        </w:rPr>
        <w:t>Australian Journal of Teacher Education, 36</w:t>
      </w:r>
      <w:r w:rsidRPr="00BD678F">
        <w:rPr>
          <w:rFonts w:eastAsia="Calibri"/>
          <w:noProof/>
          <w:sz w:val="20"/>
          <w:szCs w:val="20"/>
        </w:rPr>
        <w:t>(11), 51-61.</w:t>
      </w:r>
    </w:p>
    <w:p w14:paraId="2AC71AF3" w14:textId="77777777" w:rsidR="000A3EF1" w:rsidRPr="00BD678F" w:rsidRDefault="000A3EF1" w:rsidP="000A3EF1">
      <w:pPr>
        <w:spacing w:after="0"/>
        <w:jc w:val="both"/>
        <w:rPr>
          <w:rFonts w:eastAsia="Calibri"/>
          <w:sz w:val="20"/>
          <w:szCs w:val="20"/>
        </w:rPr>
      </w:pPr>
      <w:r w:rsidRPr="00BD678F">
        <w:rPr>
          <w:rFonts w:eastAsia="Calibri"/>
          <w:sz w:val="20"/>
          <w:szCs w:val="20"/>
        </w:rPr>
        <w:t xml:space="preserve">Kalpaklı, M. (Ed.). (1999). </w:t>
      </w:r>
      <w:r w:rsidRPr="00BD678F">
        <w:rPr>
          <w:rFonts w:eastAsia="Calibri"/>
          <w:i/>
          <w:sz w:val="20"/>
          <w:szCs w:val="20"/>
        </w:rPr>
        <w:t>Osmanlı divan şiiri üzerine metinler</w:t>
      </w:r>
      <w:r w:rsidRPr="00BD678F">
        <w:rPr>
          <w:rFonts w:eastAsia="Calibri"/>
          <w:sz w:val="20"/>
          <w:szCs w:val="20"/>
        </w:rPr>
        <w:t>. İstanbul: YKY.</w:t>
      </w:r>
    </w:p>
    <w:p w14:paraId="3361A75B"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M. (2013). Çocuklar ve ebeveynlerin oyun ve arkadaşlık perspektifleri. M. </w:t>
      </w:r>
      <w:proofErr w:type="spellStart"/>
      <w:r w:rsidRPr="00BD678F">
        <w:rPr>
          <w:rFonts w:eastAsia="Times New Roman"/>
          <w:sz w:val="20"/>
          <w:szCs w:val="20"/>
          <w:lang w:eastAsia="tr-TR"/>
        </w:rPr>
        <w:t>Kernan</w:t>
      </w:r>
      <w:proofErr w:type="spellEnd"/>
      <w:r w:rsidRPr="00BD678F">
        <w:rPr>
          <w:rFonts w:eastAsia="Times New Roman"/>
          <w:sz w:val="20"/>
          <w:szCs w:val="20"/>
          <w:lang w:eastAsia="tr-TR"/>
        </w:rPr>
        <w:t xml:space="preserve"> &amp; E. </w:t>
      </w:r>
      <w:proofErr w:type="spellStart"/>
      <w:r w:rsidRPr="00BD678F">
        <w:rPr>
          <w:rFonts w:eastAsia="Times New Roman"/>
          <w:sz w:val="20"/>
          <w:szCs w:val="20"/>
          <w:lang w:eastAsia="tr-TR"/>
        </w:rPr>
        <w:t>Singer</w:t>
      </w:r>
      <w:proofErr w:type="spellEnd"/>
      <w:r w:rsidRPr="00BD678F">
        <w:rPr>
          <w:rFonts w:eastAsia="Times New Roman"/>
          <w:sz w:val="20"/>
          <w:szCs w:val="20"/>
          <w:lang w:eastAsia="tr-TR"/>
        </w:rPr>
        <w:t xml:space="preserve"> (Ed.), </w:t>
      </w:r>
      <w:r w:rsidRPr="00BD678F">
        <w:rPr>
          <w:rFonts w:eastAsia="Times New Roman"/>
          <w:i/>
          <w:iCs/>
          <w:sz w:val="20"/>
          <w:szCs w:val="20"/>
          <w:lang w:eastAsia="tr-TR"/>
        </w:rPr>
        <w:t xml:space="preserve">Erken çocukluk eğitim ve bakımında akran ilişkileri </w:t>
      </w:r>
      <w:r w:rsidRPr="00BD678F">
        <w:rPr>
          <w:rFonts w:eastAsia="Times New Roman"/>
          <w:sz w:val="20"/>
          <w:szCs w:val="20"/>
          <w:lang w:eastAsia="tr-TR"/>
        </w:rPr>
        <w:t>(</w:t>
      </w:r>
      <w:proofErr w:type="spellStart"/>
      <w:r w:rsidRPr="00BD678F">
        <w:rPr>
          <w:rFonts w:eastAsia="Times New Roman"/>
          <w:sz w:val="20"/>
          <w:szCs w:val="20"/>
          <w:lang w:eastAsia="tr-TR"/>
        </w:rPr>
        <w:t>A.Tüfekci</w:t>
      </w:r>
      <w:proofErr w:type="spellEnd"/>
      <w:r w:rsidRPr="00BD678F">
        <w:rPr>
          <w:rFonts w:eastAsia="Times New Roman"/>
          <w:sz w:val="20"/>
          <w:szCs w:val="20"/>
          <w:lang w:eastAsia="tr-TR"/>
        </w:rPr>
        <w:t xml:space="preserve"> &amp; Ü. Deniz, Çev.) içinde (s. 27-37). İstanbul: Nobel.</w:t>
      </w:r>
    </w:p>
    <w:p w14:paraId="445E280C" w14:textId="77777777" w:rsidR="000A3EF1" w:rsidRPr="00BD678F" w:rsidRDefault="000A3EF1" w:rsidP="000A3EF1">
      <w:pPr>
        <w:spacing w:after="0"/>
        <w:ind w:left="567" w:hanging="567"/>
        <w:jc w:val="both"/>
        <w:rPr>
          <w:rFonts w:eastAsia="Times New Roman"/>
          <w:sz w:val="20"/>
          <w:szCs w:val="20"/>
          <w:lang w:eastAsia="tr-TR"/>
        </w:rPr>
      </w:pPr>
      <w:r w:rsidRPr="00BD678F">
        <w:rPr>
          <w:rFonts w:eastAsia="Times New Roman"/>
          <w:sz w:val="20"/>
          <w:szCs w:val="20"/>
          <w:lang w:eastAsia="tr-TR"/>
        </w:rPr>
        <w:t xml:space="preserve">Odabaş, H. (2004, Ekim). </w:t>
      </w:r>
      <w:r w:rsidRPr="00BD678F">
        <w:rPr>
          <w:rFonts w:eastAsia="Times New Roman"/>
          <w:i/>
          <w:sz w:val="20"/>
          <w:szCs w:val="20"/>
          <w:lang w:eastAsia="tr-TR"/>
        </w:rPr>
        <w:t>İnternet tabanlı uzaktan öğretim modelinin bilgi hizmetlerine yönelik yükseköğretim programlarında kullanımı.</w:t>
      </w:r>
      <w:r w:rsidRPr="00BD678F">
        <w:rPr>
          <w:rFonts w:eastAsia="Times New Roman"/>
          <w:sz w:val="20"/>
          <w:szCs w:val="20"/>
          <w:lang w:eastAsia="tr-TR"/>
        </w:rPr>
        <w:t xml:space="preserve"> Kütüphaneciliğin Destanı Uluslararası Sempozyumu’nda sunulmuş bildiri, Ankara Üniversitesi, Ankara. </w:t>
      </w:r>
    </w:p>
    <w:p w14:paraId="6B3333F7" w14:textId="77777777" w:rsidR="000A3EF1" w:rsidRPr="00BD678F" w:rsidRDefault="000A3EF1" w:rsidP="000A3EF1">
      <w:pPr>
        <w:shd w:val="clear" w:color="auto" w:fill="FFFFFF"/>
        <w:spacing w:after="0"/>
        <w:ind w:left="567" w:hanging="567"/>
        <w:jc w:val="both"/>
        <w:rPr>
          <w:rFonts w:eastAsia="Times New Roman"/>
          <w:sz w:val="20"/>
          <w:szCs w:val="20"/>
          <w:lang w:eastAsia="tr-TR"/>
        </w:rPr>
      </w:pPr>
      <w:r w:rsidRPr="00BD678F">
        <w:rPr>
          <w:rFonts w:eastAsia="Times New Roman"/>
          <w:sz w:val="20"/>
          <w:szCs w:val="20"/>
          <w:lang w:eastAsia="tr-TR"/>
        </w:rPr>
        <w:t xml:space="preserve">Şahin, N. (1969). </w:t>
      </w:r>
      <w:r w:rsidRPr="00BD678F">
        <w:rPr>
          <w:rFonts w:eastAsia="Times New Roman"/>
          <w:i/>
          <w:sz w:val="20"/>
          <w:szCs w:val="20"/>
          <w:lang w:eastAsia="tr-TR"/>
        </w:rPr>
        <w:t xml:space="preserve">İşsizlikten tam istihdama. </w:t>
      </w:r>
      <w:r w:rsidRPr="00BD678F">
        <w:rPr>
          <w:rFonts w:eastAsia="Times New Roman"/>
          <w:sz w:val="20"/>
          <w:szCs w:val="20"/>
          <w:lang w:eastAsia="tr-TR"/>
        </w:rPr>
        <w:t>İktisat Ders Notları (Arşiv No. 124). İktisadi İdari Bilimler Arşivi, Ankara Üniversitesi, Ankara.</w:t>
      </w:r>
    </w:p>
    <w:p w14:paraId="265D823E"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Tunçel</w:t>
      </w:r>
      <w:proofErr w:type="spellEnd"/>
      <w:r w:rsidRPr="00BD678F">
        <w:rPr>
          <w:rFonts w:eastAsia="Times New Roman"/>
          <w:sz w:val="20"/>
          <w:szCs w:val="20"/>
          <w:lang w:eastAsia="tr-TR"/>
        </w:rPr>
        <w:t xml:space="preserve">, M. (2013). </w:t>
      </w:r>
      <w:r w:rsidRPr="00BD678F">
        <w:rPr>
          <w:rFonts w:eastAsia="Times New Roman"/>
          <w:i/>
          <w:sz w:val="20"/>
          <w:szCs w:val="20"/>
          <w:lang w:eastAsia="tr-TR"/>
        </w:rPr>
        <w:t xml:space="preserve">Çocukluğun oyunlar ile analizi: Türkiye’ de önceki nesillerde büyüyen çocukların oynadığı oyunlar ile 21. Yüzyılda büyüyen çocukların oynadığı oyunları karşılaştıran etnolojik araştırma. </w:t>
      </w:r>
      <w:r w:rsidRPr="00BD678F">
        <w:rPr>
          <w:rFonts w:eastAsia="Times New Roman"/>
          <w:sz w:val="20"/>
          <w:szCs w:val="20"/>
          <w:lang w:eastAsia="tr-TR"/>
        </w:rPr>
        <w:t>(Yüksek lisans tezi). https://tez.yok.gov.tr sayfasından erişilmiştir.</w:t>
      </w:r>
    </w:p>
    <w:p w14:paraId="6C5A5392" w14:textId="77777777" w:rsidR="000A3EF1" w:rsidRPr="00BD678F" w:rsidRDefault="000A3EF1" w:rsidP="000A3EF1">
      <w:pPr>
        <w:shd w:val="clear" w:color="auto" w:fill="FFFFFF"/>
        <w:autoSpaceDE w:val="0"/>
        <w:autoSpaceDN w:val="0"/>
        <w:adjustRightInd w:val="0"/>
        <w:spacing w:after="0"/>
        <w:jc w:val="both"/>
        <w:rPr>
          <w:rFonts w:eastAsia="Times New Roman"/>
          <w:sz w:val="20"/>
          <w:szCs w:val="20"/>
          <w:shd w:val="clear" w:color="auto" w:fill="FFFFFF"/>
          <w:lang w:eastAsia="tr-TR"/>
        </w:rPr>
      </w:pPr>
      <w:r w:rsidRPr="00BD678F">
        <w:rPr>
          <w:rFonts w:eastAsia="Times New Roman"/>
          <w:sz w:val="20"/>
          <w:szCs w:val="20"/>
          <w:shd w:val="clear" w:color="auto" w:fill="FFFFFF"/>
          <w:lang w:eastAsia="tr-TR"/>
        </w:rPr>
        <w:t>Türk Dil Kurumu. (2011). </w:t>
      </w:r>
      <w:r w:rsidRPr="00BD678F">
        <w:rPr>
          <w:rFonts w:eastAsia="Times New Roman"/>
          <w:iCs/>
          <w:sz w:val="20"/>
          <w:szCs w:val="20"/>
          <w:shd w:val="clear" w:color="auto" w:fill="FFFFFF"/>
          <w:lang w:eastAsia="tr-TR"/>
        </w:rPr>
        <w:t>Türkçe sözlük</w:t>
      </w:r>
      <w:r w:rsidRPr="00BD678F">
        <w:rPr>
          <w:rFonts w:eastAsia="Times New Roman"/>
          <w:sz w:val="20"/>
          <w:szCs w:val="20"/>
          <w:shd w:val="clear" w:color="auto" w:fill="FFFFFF"/>
          <w:lang w:eastAsia="tr-TR"/>
        </w:rPr>
        <w:t>. Ankara: TDK.</w:t>
      </w:r>
    </w:p>
    <w:p w14:paraId="6044FA14" w14:textId="77777777" w:rsidR="000A3EF1" w:rsidRPr="00BD678F" w:rsidRDefault="000A3EF1" w:rsidP="000A3EF1">
      <w:pPr>
        <w:spacing w:after="0"/>
        <w:ind w:left="567" w:hanging="567"/>
        <w:jc w:val="both"/>
        <w:rPr>
          <w:rFonts w:eastAsia="Times New Roman"/>
          <w:sz w:val="20"/>
          <w:szCs w:val="20"/>
          <w:lang w:eastAsia="tr-TR"/>
        </w:rPr>
      </w:pPr>
      <w:proofErr w:type="spellStart"/>
      <w:r w:rsidRPr="00BD678F">
        <w:rPr>
          <w:rFonts w:eastAsia="Times New Roman"/>
          <w:sz w:val="20"/>
          <w:szCs w:val="20"/>
          <w:lang w:eastAsia="tr-TR"/>
        </w:rPr>
        <w:t>Walker</w:t>
      </w:r>
      <w:proofErr w:type="spellEnd"/>
      <w:r w:rsidRPr="00BD678F">
        <w:rPr>
          <w:rFonts w:eastAsia="Times New Roman"/>
          <w:sz w:val="20"/>
          <w:szCs w:val="20"/>
          <w:lang w:eastAsia="tr-TR"/>
        </w:rPr>
        <w:t xml:space="preserve">, D. F. (1971). A </w:t>
      </w:r>
      <w:proofErr w:type="spellStart"/>
      <w:r w:rsidRPr="00BD678F">
        <w:rPr>
          <w:rFonts w:eastAsia="Times New Roman"/>
          <w:sz w:val="20"/>
          <w:szCs w:val="20"/>
          <w:lang w:eastAsia="tr-TR"/>
        </w:rPr>
        <w:t>naturalistic</w:t>
      </w:r>
      <w:proofErr w:type="spellEnd"/>
      <w:r w:rsidRPr="00BD678F">
        <w:rPr>
          <w:rFonts w:eastAsia="Times New Roman"/>
          <w:sz w:val="20"/>
          <w:szCs w:val="20"/>
          <w:lang w:eastAsia="tr-TR"/>
        </w:rPr>
        <w:t xml:space="preserve"> model </w:t>
      </w:r>
      <w:proofErr w:type="spellStart"/>
      <w:r w:rsidRPr="00BD678F">
        <w:rPr>
          <w:rFonts w:eastAsia="Times New Roman"/>
          <w:sz w:val="20"/>
          <w:szCs w:val="20"/>
          <w:lang w:eastAsia="tr-TR"/>
        </w:rPr>
        <w:t>for</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curriculum</w:t>
      </w:r>
      <w:proofErr w:type="spellEnd"/>
      <w:r w:rsidRPr="00BD678F">
        <w:rPr>
          <w:rFonts w:eastAsia="Times New Roman"/>
          <w:sz w:val="20"/>
          <w:szCs w:val="20"/>
          <w:lang w:eastAsia="tr-TR"/>
        </w:rPr>
        <w:t xml:space="preserve"> </w:t>
      </w:r>
      <w:proofErr w:type="spellStart"/>
      <w:r w:rsidRPr="00BD678F">
        <w:rPr>
          <w:rFonts w:eastAsia="Times New Roman"/>
          <w:sz w:val="20"/>
          <w:szCs w:val="20"/>
          <w:lang w:eastAsia="tr-TR"/>
        </w:rPr>
        <w:t>development</w:t>
      </w:r>
      <w:proofErr w:type="spellEnd"/>
      <w:r w:rsidRPr="00BD678F">
        <w:rPr>
          <w:rFonts w:eastAsia="Times New Roman"/>
          <w:sz w:val="20"/>
          <w:szCs w:val="20"/>
          <w:lang w:eastAsia="tr-TR"/>
        </w:rPr>
        <w:t xml:space="preserve">. </w:t>
      </w:r>
      <w:proofErr w:type="spellStart"/>
      <w:r w:rsidRPr="00BD678F">
        <w:rPr>
          <w:rFonts w:eastAsia="Times New Roman"/>
          <w:i/>
          <w:sz w:val="20"/>
          <w:szCs w:val="20"/>
          <w:lang w:eastAsia="tr-TR"/>
        </w:rPr>
        <w:t>The</w:t>
      </w:r>
      <w:proofErr w:type="spellEnd"/>
      <w:r w:rsidRPr="00BD678F">
        <w:rPr>
          <w:rFonts w:eastAsia="Times New Roman"/>
          <w:i/>
          <w:sz w:val="20"/>
          <w:szCs w:val="20"/>
          <w:lang w:eastAsia="tr-TR"/>
        </w:rPr>
        <w:t xml:space="preserve"> School </w:t>
      </w:r>
      <w:proofErr w:type="spellStart"/>
      <w:r w:rsidRPr="00BD678F">
        <w:rPr>
          <w:rFonts w:eastAsia="Times New Roman"/>
          <w:i/>
          <w:sz w:val="20"/>
          <w:szCs w:val="20"/>
          <w:lang w:eastAsia="tr-TR"/>
        </w:rPr>
        <w:t>Review</w:t>
      </w:r>
      <w:proofErr w:type="spellEnd"/>
      <w:r w:rsidRPr="00BD678F">
        <w:rPr>
          <w:rFonts w:eastAsia="Times New Roman"/>
          <w:i/>
          <w:sz w:val="20"/>
          <w:szCs w:val="20"/>
          <w:lang w:eastAsia="tr-TR"/>
        </w:rPr>
        <w:t>. 80</w:t>
      </w:r>
      <w:r w:rsidRPr="00BD678F">
        <w:rPr>
          <w:rFonts w:eastAsia="Times New Roman"/>
          <w:sz w:val="20"/>
          <w:szCs w:val="20"/>
          <w:lang w:eastAsia="tr-TR"/>
        </w:rPr>
        <w:t xml:space="preserve">(1), 51-65. </w:t>
      </w:r>
      <w:hyperlink r:id="rId10" w:anchor="page_ scan_tab_contents" w:history="1">
        <w:r w:rsidRPr="00BD678F">
          <w:rPr>
            <w:rFonts w:eastAsia="Times New Roman"/>
            <w:sz w:val="20"/>
            <w:szCs w:val="20"/>
            <w:lang w:eastAsia="tr-TR"/>
          </w:rPr>
          <w:t xml:space="preserve">http://www.jstor.org/stable/1084221?seq=1#page_ </w:t>
        </w:r>
        <w:proofErr w:type="spellStart"/>
        <w:r w:rsidRPr="00BD678F">
          <w:rPr>
            <w:rFonts w:eastAsia="Times New Roman"/>
            <w:sz w:val="20"/>
            <w:szCs w:val="20"/>
            <w:lang w:eastAsia="tr-TR"/>
          </w:rPr>
          <w:t>scan_tab_contents</w:t>
        </w:r>
        <w:proofErr w:type="spellEnd"/>
      </w:hyperlink>
      <w:r w:rsidRPr="00BD678F">
        <w:rPr>
          <w:rFonts w:eastAsia="Times New Roman"/>
          <w:sz w:val="20"/>
          <w:szCs w:val="20"/>
          <w:lang w:eastAsia="tr-TR"/>
        </w:rPr>
        <w:t xml:space="preserve"> sayfasından erişilmiştir. </w:t>
      </w:r>
    </w:p>
    <w:p w14:paraId="513ABCC9" w14:textId="77777777" w:rsidR="000A3EF1" w:rsidRPr="000A3EF1" w:rsidRDefault="000A3EF1" w:rsidP="000A3EF1">
      <w:pPr>
        <w:ind w:left="567" w:hanging="567"/>
        <w:jc w:val="both"/>
        <w:rPr>
          <w:rFonts w:eastAsia="Times New Roman"/>
          <w:sz w:val="24"/>
          <w:lang w:eastAsia="tr-TR"/>
        </w:rPr>
      </w:pPr>
    </w:p>
    <w:p w14:paraId="55695DF5" w14:textId="77777777" w:rsidR="000A3EF1" w:rsidRPr="000A3EF1" w:rsidRDefault="000A3EF1" w:rsidP="000A3EF1">
      <w:pPr>
        <w:spacing w:after="200"/>
        <w:ind w:left="567" w:hanging="425"/>
      </w:pPr>
    </w:p>
    <w:p w14:paraId="46467245" w14:textId="77777777" w:rsidR="000A3EF1" w:rsidRPr="000A3EF1" w:rsidRDefault="000A3EF1" w:rsidP="000A3EF1">
      <w:pPr>
        <w:jc w:val="center"/>
        <w:rPr>
          <w:b/>
        </w:rPr>
      </w:pPr>
    </w:p>
    <w:p w14:paraId="179A9AFC" w14:textId="77777777" w:rsidR="000A3EF1" w:rsidRPr="000A3EF1" w:rsidRDefault="000A3EF1" w:rsidP="000A3EF1">
      <w:pPr>
        <w:jc w:val="center"/>
        <w:rPr>
          <w:b/>
        </w:rPr>
      </w:pPr>
    </w:p>
    <w:p w14:paraId="213867D3" w14:textId="77777777" w:rsidR="000A3EF1" w:rsidRPr="000A3EF1" w:rsidRDefault="000A3EF1" w:rsidP="000A3EF1">
      <w:pPr>
        <w:jc w:val="center"/>
        <w:rPr>
          <w:b/>
        </w:rPr>
      </w:pPr>
    </w:p>
    <w:p w14:paraId="0BF3DEED" w14:textId="77777777" w:rsidR="000A3EF1" w:rsidRPr="000A3EF1" w:rsidRDefault="000A3EF1" w:rsidP="000A3EF1">
      <w:pPr>
        <w:jc w:val="center"/>
        <w:rPr>
          <w:b/>
        </w:rPr>
      </w:pPr>
    </w:p>
    <w:p w14:paraId="25BBD256" w14:textId="77777777" w:rsidR="000A3EF1" w:rsidRPr="000A3EF1" w:rsidRDefault="000A3EF1" w:rsidP="000A3EF1">
      <w:pPr>
        <w:rPr>
          <w:b/>
        </w:rPr>
      </w:pPr>
    </w:p>
    <w:p w14:paraId="3180F579" w14:textId="77777777" w:rsidR="00826A62" w:rsidRPr="000A3EF1" w:rsidRDefault="00826A62"/>
    <w:sectPr w:rsidR="00826A62" w:rsidRPr="000A3EF1" w:rsidSect="00BD678F">
      <w:headerReference w:type="even" r:id="rId11"/>
      <w:headerReference w:type="default" r:id="rId12"/>
      <w:footerReference w:type="even" r:id="rId13"/>
      <w:footerReference w:type="default" r:id="rId14"/>
      <w:headerReference w:type="first" r:id="rId15"/>
      <w:footerReference w:type="first" r:id="rId16"/>
      <w:pgSz w:w="11906" w:h="16838"/>
      <w:pgMar w:top="1418" w:right="141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4687" w14:textId="77777777" w:rsidR="00281B4E" w:rsidRDefault="00281B4E" w:rsidP="000A3EF1">
      <w:pPr>
        <w:spacing w:after="0" w:line="240" w:lineRule="auto"/>
      </w:pPr>
      <w:r>
        <w:separator/>
      </w:r>
    </w:p>
  </w:endnote>
  <w:endnote w:type="continuationSeparator" w:id="0">
    <w:p w14:paraId="4E6592D4" w14:textId="77777777" w:rsidR="00281B4E" w:rsidRDefault="00281B4E" w:rsidP="000A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590F" w14:textId="4B64DDCD" w:rsidR="00FC3669" w:rsidRPr="00413B16" w:rsidRDefault="00FC3669">
    <w:pPr>
      <w:pStyle w:val="AltBilgi"/>
      <w:rPr>
        <w:color w:val="A6A6A6" w:themeColor="background1" w:themeShade="A6"/>
        <w:sz w:val="21"/>
      </w:rPr>
    </w:pPr>
    <w:r w:rsidRPr="00413B16">
      <w:rPr>
        <w:color w:val="A6A6A6" w:themeColor="background1" w:themeShade="A6"/>
        <w:sz w:val="21"/>
      </w:rPr>
      <w:t>2020, 1(1), X-X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6336" w14:textId="26F60148" w:rsidR="00FC3669" w:rsidRPr="00413B16" w:rsidRDefault="00FC3669" w:rsidP="00FC3669">
    <w:pPr>
      <w:pStyle w:val="AltBilgi"/>
      <w:rPr>
        <w:color w:val="A6A6A6" w:themeColor="background1" w:themeShade="A6"/>
        <w:sz w:val="21"/>
      </w:rPr>
    </w:pPr>
    <w:r w:rsidRPr="00413B16">
      <w:rPr>
        <w:color w:val="A6A6A6" w:themeColor="background1" w:themeShade="A6"/>
        <w:sz w:val="21"/>
      </w:rPr>
      <w:t>2020, 1(1), 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F3F" w14:textId="77777777" w:rsidR="0071588F" w:rsidRPr="00A222DA" w:rsidRDefault="0071588F" w:rsidP="0071588F">
    <w:pPr>
      <w:pBdr>
        <w:bottom w:val="single" w:sz="6" w:space="1" w:color="000000"/>
      </w:pBdr>
      <w:spacing w:after="0"/>
      <w:rPr>
        <w:rFonts w:asciiTheme="majorHAnsi" w:hAnsiTheme="majorHAnsi" w:cstheme="majorHAnsi"/>
        <w:sz w:val="2"/>
        <w:szCs w:val="2"/>
      </w:rPr>
    </w:pPr>
  </w:p>
  <w:p w14:paraId="6F00DCDC" w14:textId="77777777" w:rsidR="0071588F" w:rsidRPr="008C1008" w:rsidRDefault="0071588F" w:rsidP="0071588F">
    <w:pPr>
      <w:pStyle w:val="GvdeMetni"/>
      <w:numPr>
        <w:ilvl w:val="0"/>
        <w:numId w:val="1"/>
      </w:numPr>
      <w:spacing w:before="0" w:after="0"/>
      <w:rPr>
        <w:rFonts w:asciiTheme="majorHAnsi" w:hAnsiTheme="majorHAnsi" w:cstheme="majorHAnsi"/>
        <w:sz w:val="16"/>
        <w:szCs w:val="16"/>
      </w:rPr>
    </w:pPr>
    <w:r w:rsidRPr="008C1008">
      <w:rPr>
        <w:rFonts w:asciiTheme="majorHAnsi" w:hAnsiTheme="majorHAnsi" w:cstheme="majorHAnsi"/>
        <w:b/>
        <w:sz w:val="16"/>
        <w:szCs w:val="16"/>
      </w:rPr>
      <w:t>Alıntılama:</w:t>
    </w:r>
    <w:r>
      <w:rPr>
        <w:rFonts w:asciiTheme="majorHAnsi" w:hAnsiTheme="majorHAnsi" w:cstheme="majorHAnsi"/>
        <w:sz w:val="16"/>
        <w:szCs w:val="16"/>
      </w:rPr>
      <w:t xml:space="preserve"> Soyadı</w:t>
    </w:r>
    <w:r w:rsidRPr="008C1008">
      <w:rPr>
        <w:rFonts w:asciiTheme="majorHAnsi" w:hAnsiTheme="majorHAnsi" w:cstheme="majorHAnsi"/>
        <w:sz w:val="16"/>
        <w:szCs w:val="16"/>
      </w:rPr>
      <w:t xml:space="preserve"> (</w:t>
    </w:r>
    <w:r>
      <w:rPr>
        <w:rFonts w:asciiTheme="majorHAnsi" w:hAnsiTheme="majorHAnsi" w:cstheme="majorHAnsi"/>
        <w:sz w:val="16"/>
        <w:szCs w:val="16"/>
      </w:rPr>
      <w:t>Yıl</w:t>
    </w:r>
    <w:r w:rsidRPr="008C1008">
      <w:rPr>
        <w:rFonts w:asciiTheme="majorHAnsi" w:hAnsiTheme="majorHAnsi" w:cstheme="majorHAnsi"/>
        <w:sz w:val="16"/>
        <w:szCs w:val="16"/>
      </w:rPr>
      <w:t xml:space="preserve">). </w:t>
    </w:r>
    <w:r>
      <w:rPr>
        <w:rFonts w:asciiTheme="majorHAnsi" w:hAnsiTheme="majorHAnsi" w:cstheme="majorHAnsi"/>
        <w:sz w:val="16"/>
        <w:szCs w:val="16"/>
      </w:rPr>
      <w:t>Makalenin tam adı</w:t>
    </w:r>
    <w:r w:rsidRPr="008C1008">
      <w:rPr>
        <w:rFonts w:asciiTheme="majorHAnsi" w:hAnsiTheme="majorHAnsi" w:cstheme="majorHAnsi"/>
        <w:sz w:val="16"/>
        <w:szCs w:val="16"/>
      </w:rPr>
      <w:t xml:space="preserve">. </w:t>
    </w:r>
    <w:r>
      <w:rPr>
        <w:rFonts w:asciiTheme="majorHAnsi" w:hAnsiTheme="majorHAnsi" w:cstheme="majorHAnsi"/>
        <w:sz w:val="16"/>
        <w:szCs w:val="16"/>
      </w:rPr>
      <w:t>Sanat ve Tasarım Araştırmaları Dergisi, cilt(sayı</w:t>
    </w:r>
    <w:r w:rsidRPr="008C1008">
      <w:rPr>
        <w:rFonts w:asciiTheme="majorHAnsi" w:hAnsiTheme="majorHAnsi" w:cstheme="majorHAnsi"/>
        <w:sz w:val="16"/>
        <w:szCs w:val="16"/>
      </w:rPr>
      <w:t xml:space="preserve">), </w:t>
    </w:r>
    <w:proofErr w:type="spellStart"/>
    <w:r>
      <w:rPr>
        <w:rFonts w:asciiTheme="majorHAnsi" w:hAnsiTheme="majorHAnsi" w:cstheme="majorHAnsi"/>
        <w:sz w:val="16"/>
        <w:szCs w:val="16"/>
      </w:rPr>
      <w:t>ilksayfa-sonsayfa</w:t>
    </w:r>
    <w:proofErr w:type="spellEnd"/>
    <w:r w:rsidRPr="008C1008">
      <w:rPr>
        <w:rFonts w:asciiTheme="majorHAnsi" w:hAnsiTheme="majorHAnsi" w:cstheme="majorHAnsi"/>
        <w:sz w:val="16"/>
        <w:szCs w:val="16"/>
      </w:rPr>
      <w:t>.</w:t>
    </w:r>
  </w:p>
  <w:p w14:paraId="0F25D01F" w14:textId="6F19D41E" w:rsidR="0071588F" w:rsidRPr="00A222DA" w:rsidRDefault="0071588F" w:rsidP="0071588F">
    <w:pPr>
      <w:pStyle w:val="GvdeMetni"/>
      <w:numPr>
        <w:ilvl w:val="0"/>
        <w:numId w:val="1"/>
      </w:numPr>
      <w:spacing w:before="0" w:after="0"/>
      <w:rPr>
        <w:rFonts w:asciiTheme="majorHAnsi" w:hAnsiTheme="majorHAnsi" w:cstheme="majorHAnsi"/>
        <w:sz w:val="16"/>
        <w:szCs w:val="16"/>
      </w:rPr>
    </w:pPr>
    <w:r w:rsidRPr="00A222DA">
      <w:rPr>
        <w:rFonts w:asciiTheme="majorHAnsi" w:hAnsiTheme="majorHAnsi" w:cstheme="majorHAnsi"/>
        <w:b/>
        <w:sz w:val="16"/>
        <w:szCs w:val="16"/>
      </w:rPr>
      <w:t>Sorumlu Yazar:</w:t>
    </w:r>
    <w:r w:rsidRPr="00A222DA">
      <w:rPr>
        <w:rFonts w:asciiTheme="majorHAnsi" w:hAnsiTheme="majorHAnsi" w:cstheme="majorHAnsi"/>
        <w:sz w:val="16"/>
        <w:szCs w:val="16"/>
      </w:rPr>
      <w:t xml:space="preserve"> </w:t>
    </w:r>
    <w:r w:rsidR="00BD678F">
      <w:rPr>
        <w:rFonts w:asciiTheme="majorHAnsi" w:hAnsiTheme="majorHAnsi" w:cstheme="majorHAnsi"/>
        <w:sz w:val="16"/>
        <w:szCs w:val="16"/>
      </w:rPr>
      <w:t xml:space="preserve"> Unvanı, </w:t>
    </w:r>
    <w:r w:rsidRPr="00A222DA">
      <w:rPr>
        <w:rFonts w:asciiTheme="majorHAnsi" w:hAnsiTheme="majorHAnsi" w:cstheme="majorHAnsi"/>
        <w:sz w:val="16"/>
        <w:szCs w:val="16"/>
      </w:rPr>
      <w:t>Adı Soyadı,  Kurumu, e-posta, ORCID ID.</w:t>
    </w:r>
    <w:r w:rsidRPr="00A222DA">
      <w:rPr>
        <w:rFonts w:asciiTheme="majorHAnsi" w:hAnsiTheme="majorHAnsi" w:cstheme="majorHAnsi"/>
        <w:sz w:val="16"/>
        <w:szCs w:val="16"/>
      </w:rPr>
      <w:tab/>
    </w:r>
    <w:r w:rsidRPr="00A222DA">
      <w:rPr>
        <w:rFonts w:asciiTheme="majorHAnsi" w:hAnsiTheme="majorHAnsi" w:cstheme="majorHAnsi"/>
        <w:sz w:val="16"/>
        <w:szCs w:val="16"/>
      </w:rPr>
      <w:tab/>
    </w:r>
    <w:r w:rsidRPr="00A222DA">
      <w:rPr>
        <w:rFonts w:asciiTheme="majorHAnsi" w:hAnsiTheme="majorHAnsi" w:cstheme="majorHAnsi"/>
        <w:sz w:val="16"/>
        <w:szCs w:val="16"/>
      </w:rPr>
      <w:tab/>
    </w:r>
  </w:p>
  <w:p w14:paraId="4AF4B5E1" w14:textId="77777777" w:rsidR="0071588F" w:rsidRDefault="007158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E5DA4" w14:textId="77777777" w:rsidR="00281B4E" w:rsidRDefault="00281B4E" w:rsidP="000A3EF1">
      <w:pPr>
        <w:spacing w:after="0" w:line="240" w:lineRule="auto"/>
      </w:pPr>
      <w:r>
        <w:separator/>
      </w:r>
    </w:p>
  </w:footnote>
  <w:footnote w:type="continuationSeparator" w:id="0">
    <w:p w14:paraId="38BBB6BC" w14:textId="77777777" w:rsidR="00281B4E" w:rsidRDefault="00281B4E" w:rsidP="000A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57BB" w14:textId="0E713F9C" w:rsidR="007F3D41" w:rsidRPr="00BD678F" w:rsidRDefault="00EE4F35" w:rsidP="00BD678F">
    <w:pPr>
      <w:pStyle w:val="stBilgi"/>
      <w:tabs>
        <w:tab w:val="clear" w:pos="9072"/>
        <w:tab w:val="right" w:pos="8931"/>
      </w:tabs>
      <w:jc w:val="right"/>
      <w:rPr>
        <w:i/>
        <w:color w:val="A6A6A6" w:themeColor="background1" w:themeShade="A6"/>
        <w:sz w:val="20"/>
      </w:rPr>
    </w:pPr>
    <w:r w:rsidRPr="00F752FB">
      <w:rPr>
        <w:color w:val="A6A6A6" w:themeColor="background1" w:themeShade="A6"/>
      </w:rPr>
      <w:fldChar w:fldCharType="begin"/>
    </w:r>
    <w:r w:rsidRPr="00F752FB">
      <w:rPr>
        <w:color w:val="A6A6A6" w:themeColor="background1" w:themeShade="A6"/>
      </w:rPr>
      <w:instrText>PAGE   \* MERGEFORMAT</w:instrText>
    </w:r>
    <w:r w:rsidRPr="00F752FB">
      <w:rPr>
        <w:color w:val="A6A6A6" w:themeColor="background1" w:themeShade="A6"/>
      </w:rPr>
      <w:fldChar w:fldCharType="separate"/>
    </w:r>
    <w:r w:rsidR="00590042">
      <w:rPr>
        <w:noProof/>
        <w:color w:val="A6A6A6" w:themeColor="background1" w:themeShade="A6"/>
      </w:rPr>
      <w:t>6</w:t>
    </w:r>
    <w:r w:rsidRPr="00F752FB">
      <w:rPr>
        <w:color w:val="A6A6A6" w:themeColor="background1" w:themeShade="A6"/>
      </w:rPr>
      <w:fldChar w:fldCharType="end"/>
    </w:r>
    <w:r>
      <w:tab/>
    </w:r>
    <w:r>
      <w:tab/>
    </w:r>
    <w:r w:rsidR="00C00894">
      <w:rPr>
        <w:i/>
        <w:color w:val="A6A6A6" w:themeColor="background1" w:themeShade="A6"/>
        <w:sz w:val="20"/>
      </w:rPr>
      <w:t>1. Y</w:t>
    </w:r>
    <w:r w:rsidR="000C4D88" w:rsidRPr="00BD678F">
      <w:rPr>
        <w:i/>
        <w:color w:val="A6A6A6" w:themeColor="background1" w:themeShade="A6"/>
        <w:sz w:val="20"/>
      </w:rPr>
      <w:t>AZAR SOYADI</w:t>
    </w:r>
    <w:r w:rsidR="00F752FB">
      <w:rPr>
        <w:noProof/>
        <w:lang w:eastAsia="tr-TR"/>
      </w:rPr>
      <mc:AlternateContent>
        <mc:Choice Requires="wps">
          <w:drawing>
            <wp:anchor distT="0" distB="0" distL="114300" distR="114300" simplePos="0" relativeHeight="251659264" behindDoc="0" locked="0" layoutInCell="1" allowOverlap="1" wp14:anchorId="38B60955" wp14:editId="1D9204DC">
              <wp:simplePos x="0" y="0"/>
              <wp:positionH relativeFrom="margin">
                <wp:posOffset>-33738</wp:posOffset>
              </wp:positionH>
              <wp:positionV relativeFrom="paragraph">
                <wp:posOffset>197954</wp:posOffset>
              </wp:positionV>
              <wp:extent cx="5804452" cy="23854"/>
              <wp:effectExtent l="57150" t="19050" r="82550" b="109855"/>
              <wp:wrapNone/>
              <wp:docPr id="17" name="Düz Bağlayıcı 17"/>
              <wp:cNvGraphicFramePr/>
              <a:graphic xmlns:a="http://schemas.openxmlformats.org/drawingml/2006/main">
                <a:graphicData uri="http://schemas.microsoft.com/office/word/2010/wordprocessingShape">
                  <wps:wsp>
                    <wps:cNvCnPr/>
                    <wps:spPr>
                      <a:xfrm>
                        <a:off x="0" y="0"/>
                        <a:ext cx="5804452" cy="23854"/>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95518C" id="Düz Bağlayıcı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5.6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" strokecolor="#00b0f0" strokeweight="1pt">
              <v:stroke joinstyle="miter"/>
              <v:shadow on="t" color="black" opacity="26214f" origin=",-.5" offset="0,3pt"/>
              <w10:wrap anchorx="margin"/>
            </v:line>
          </w:pict>
        </mc:Fallback>
      </mc:AlternateContent>
    </w:r>
    <w:r w:rsidR="00C00894">
      <w:rPr>
        <w:i/>
        <w:color w:val="A6A6A6" w:themeColor="background1" w:themeShade="A6"/>
        <w:sz w:val="20"/>
      </w:rPr>
      <w:t xml:space="preserve">, 2. YAZAR </w:t>
    </w:r>
    <w:proofErr w:type="gramStart"/>
    <w:r w:rsidR="00C00894">
      <w:rPr>
        <w:i/>
        <w:color w:val="A6A6A6" w:themeColor="background1" w:themeShade="A6"/>
        <w:sz w:val="20"/>
      </w:rPr>
      <w:t>SOYADI …</w:t>
    </w:r>
    <w:proofErr w:type="gram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8CE6" w14:textId="53801C72" w:rsidR="000C4D88" w:rsidRDefault="00BD678F" w:rsidP="00F752FB">
    <w:pPr>
      <w:pStyle w:val="stBilgi"/>
      <w:tabs>
        <w:tab w:val="clear" w:pos="9072"/>
        <w:tab w:val="right" w:pos="9070"/>
      </w:tabs>
    </w:pPr>
    <w:r w:rsidRPr="00BD678F">
      <w:rPr>
        <w:i/>
        <w:noProof/>
        <w:sz w:val="20"/>
        <w:lang w:eastAsia="tr-TR"/>
      </w:rPr>
      <mc:AlternateContent>
        <mc:Choice Requires="wps">
          <w:drawing>
            <wp:anchor distT="0" distB="0" distL="114300" distR="114300" simplePos="0" relativeHeight="251661312" behindDoc="0" locked="0" layoutInCell="1" allowOverlap="1" wp14:anchorId="0F2695FA" wp14:editId="6BC74D39">
              <wp:simplePos x="0" y="0"/>
              <wp:positionH relativeFrom="margin">
                <wp:posOffset>-17780</wp:posOffset>
              </wp:positionH>
              <wp:positionV relativeFrom="paragraph">
                <wp:posOffset>227775</wp:posOffset>
              </wp:positionV>
              <wp:extent cx="5811851" cy="8310"/>
              <wp:effectExtent l="57150" t="19050" r="74930" b="125095"/>
              <wp:wrapNone/>
              <wp:docPr id="21" name="Düz Bağlayıcı 21"/>
              <wp:cNvGraphicFramePr/>
              <a:graphic xmlns:a="http://schemas.openxmlformats.org/drawingml/2006/main">
                <a:graphicData uri="http://schemas.microsoft.com/office/word/2010/wordprocessingShape">
                  <wps:wsp>
                    <wps:cNvCnPr/>
                    <wps:spPr>
                      <a:xfrm flipV="1">
                        <a:off x="0" y="0"/>
                        <a:ext cx="5811851" cy="8310"/>
                      </a:xfrm>
                      <a:prstGeom prst="line">
                        <a:avLst/>
                      </a:prstGeom>
                      <a:ln>
                        <a:solidFill>
                          <a:srgbClr val="00B0F0"/>
                        </a:solidFill>
                      </a:ln>
                      <a:effectLst>
                        <a:outerShdw blurRad="50800" dist="38100" dir="5400000" algn="t"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1D2201" id="Düz Bağlayıcı 2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7.95pt" to="45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" strokecolor="#00b0f0" strokeweight="1pt">
              <v:stroke joinstyle="miter"/>
              <v:shadow on="t" color="black" opacity="26214f" origin=",-.5" offset="0,3pt"/>
              <w10:wrap anchorx="margin"/>
            </v:line>
          </w:pict>
        </mc:Fallback>
      </mc:AlternateContent>
    </w:r>
    <w:r w:rsidR="000C4D88" w:rsidRPr="00BD678F">
      <w:rPr>
        <w:i/>
        <w:color w:val="A6A6A6" w:themeColor="background1" w:themeShade="A6"/>
        <w:sz w:val="20"/>
      </w:rPr>
      <w:t>MAKALENİN ADI</w:t>
    </w:r>
    <w:r w:rsidR="00EE4F35">
      <w:tab/>
    </w:r>
    <w:r w:rsidR="00EE4F35">
      <w:tab/>
    </w:r>
    <w:r w:rsidR="00EE4F35" w:rsidRPr="00F752FB">
      <w:rPr>
        <w:color w:val="A6A6A6" w:themeColor="background1" w:themeShade="A6"/>
      </w:rPr>
      <w:fldChar w:fldCharType="begin"/>
    </w:r>
    <w:r w:rsidR="00EE4F35" w:rsidRPr="00F752FB">
      <w:rPr>
        <w:color w:val="A6A6A6" w:themeColor="background1" w:themeShade="A6"/>
      </w:rPr>
      <w:instrText>PAGE   \* MERGEFORMAT</w:instrText>
    </w:r>
    <w:r w:rsidR="00EE4F35" w:rsidRPr="00F752FB">
      <w:rPr>
        <w:color w:val="A6A6A6" w:themeColor="background1" w:themeShade="A6"/>
      </w:rPr>
      <w:fldChar w:fldCharType="separate"/>
    </w:r>
    <w:r w:rsidR="00590042">
      <w:rPr>
        <w:noProof/>
        <w:color w:val="A6A6A6" w:themeColor="background1" w:themeShade="A6"/>
      </w:rPr>
      <w:t>5</w:t>
    </w:r>
    <w:r w:rsidR="00EE4F35" w:rsidRPr="00F752FB">
      <w:rPr>
        <w:color w:val="A6A6A6" w:themeColor="background1" w:themeShade="A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CC16" w14:textId="52A58279" w:rsidR="007F3D41" w:rsidRDefault="0071588F">
    <w:pPr>
      <w:pStyle w:val="stBilgi"/>
    </w:pPr>
    <w:r w:rsidRPr="00033FE2">
      <w:rPr>
        <w:rFonts w:cstheme="minorHAnsi"/>
        <w:noProof/>
        <w:lang w:eastAsia="tr-TR"/>
      </w:rPr>
      <w:drawing>
        <wp:inline distT="0" distB="0" distL="0" distR="0" wp14:anchorId="328B3B31" wp14:editId="235E2D9B">
          <wp:extent cx="5759450" cy="1382090"/>
          <wp:effectExtent l="0" t="0" r="0" b="8890"/>
          <wp:docPr id="20" name="Resim 20" descr="C:\Users\kerim\Desktop\ST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im\Desktop\ST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38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E35"/>
    <w:multiLevelType w:val="multilevel"/>
    <w:tmpl w:val="5BECC1DE"/>
    <w:lvl w:ilvl="0">
      <w:start w:val="1"/>
      <w:numFmt w:val="bullet"/>
      <w:pStyle w:val="7MakaleYayn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F1"/>
    <w:rsid w:val="000A3EF1"/>
    <w:rsid w:val="000C4D88"/>
    <w:rsid w:val="00203C15"/>
    <w:rsid w:val="002418EB"/>
    <w:rsid w:val="00281B4E"/>
    <w:rsid w:val="002D5C7C"/>
    <w:rsid w:val="00413B16"/>
    <w:rsid w:val="00426F9A"/>
    <w:rsid w:val="00590042"/>
    <w:rsid w:val="00653A45"/>
    <w:rsid w:val="0071588F"/>
    <w:rsid w:val="007F3D41"/>
    <w:rsid w:val="00826A62"/>
    <w:rsid w:val="00897B88"/>
    <w:rsid w:val="008E0DA7"/>
    <w:rsid w:val="00972201"/>
    <w:rsid w:val="009909BE"/>
    <w:rsid w:val="00A24777"/>
    <w:rsid w:val="00B90FF9"/>
    <w:rsid w:val="00BD4CAC"/>
    <w:rsid w:val="00BD678F"/>
    <w:rsid w:val="00BF0655"/>
    <w:rsid w:val="00C00894"/>
    <w:rsid w:val="00C64F30"/>
    <w:rsid w:val="00CB1E0A"/>
    <w:rsid w:val="00CB5798"/>
    <w:rsid w:val="00D028D7"/>
    <w:rsid w:val="00DF0B64"/>
    <w:rsid w:val="00EE4F35"/>
    <w:rsid w:val="00F752FB"/>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145FB"/>
  <w15:chartTrackingRefBased/>
  <w15:docId w15:val="{811C4D8D-123F-4751-825B-A66225B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EF1"/>
  </w:style>
  <w:style w:type="paragraph" w:styleId="AltBilgi">
    <w:name w:val="footer"/>
    <w:basedOn w:val="Normal"/>
    <w:link w:val="AltBilgiChar"/>
    <w:uiPriority w:val="99"/>
    <w:unhideWhenUsed/>
    <w:rsid w:val="000A3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EF1"/>
  </w:style>
  <w:style w:type="paragraph" w:customStyle="1" w:styleId="7MakaleBal">
    <w:name w:val="7_Makale_Başlığı"/>
    <w:basedOn w:val="Normal"/>
    <w:qFormat/>
    <w:rsid w:val="000A3EF1"/>
    <w:pPr>
      <w:suppressAutoHyphens/>
      <w:spacing w:before="240" w:after="120" w:line="240" w:lineRule="auto"/>
      <w:jc w:val="both"/>
    </w:pPr>
    <w:rPr>
      <w:rFonts w:ascii="Cambria" w:eastAsia="Agenda-Light;Yu Gothic" w:hAnsi="Cambria" w:cs="Agenda-Light;Yu Gothic"/>
      <w:b/>
      <w:color w:val="000000"/>
      <w:sz w:val="28"/>
      <w:szCs w:val="28"/>
      <w:lang w:eastAsia="zh-CN"/>
    </w:rPr>
  </w:style>
  <w:style w:type="paragraph" w:customStyle="1" w:styleId="7TitleinEnglish">
    <w:name w:val="7_Title_in_English"/>
    <w:basedOn w:val="Normal"/>
    <w:qFormat/>
    <w:rsid w:val="000A3EF1"/>
    <w:pPr>
      <w:suppressAutoHyphens/>
      <w:spacing w:before="120" w:after="120" w:line="240" w:lineRule="auto"/>
      <w:jc w:val="both"/>
    </w:pPr>
    <w:rPr>
      <w:rFonts w:ascii="Cambria" w:eastAsia="Agenda-Light;Yu Gothic" w:hAnsi="Cambria" w:cs="Agenda-Light;Yu Gothic"/>
      <w:i/>
      <w:color w:val="000000"/>
      <w:sz w:val="24"/>
      <w:szCs w:val="20"/>
      <w:lang w:eastAsia="zh-CN"/>
    </w:rPr>
  </w:style>
  <w:style w:type="paragraph" w:customStyle="1" w:styleId="7Abstract">
    <w:name w:val="7_Abstract"/>
    <w:basedOn w:val="Normal"/>
    <w:qFormat/>
    <w:rsid w:val="000A3EF1"/>
    <w:pPr>
      <w:suppressAutoHyphens/>
      <w:spacing w:before="120" w:after="120" w:line="240" w:lineRule="auto"/>
      <w:jc w:val="both"/>
    </w:pPr>
    <w:rPr>
      <w:rFonts w:ascii="Cambria" w:eastAsia="Calibri" w:hAnsi="Cambria" w:cs="Cambria"/>
      <w:sz w:val="17"/>
      <w:szCs w:val="18"/>
      <w:lang w:eastAsia="zh-CN"/>
    </w:rPr>
  </w:style>
  <w:style w:type="paragraph" w:customStyle="1" w:styleId="7zet">
    <w:name w:val="7_Özet"/>
    <w:basedOn w:val="Normal"/>
    <w:qFormat/>
    <w:rsid w:val="000A3EF1"/>
    <w:pPr>
      <w:suppressAutoHyphens/>
      <w:spacing w:before="120" w:after="120" w:line="240" w:lineRule="auto"/>
      <w:jc w:val="both"/>
    </w:pPr>
    <w:rPr>
      <w:rFonts w:ascii="Cambria" w:eastAsia="Calibri" w:hAnsi="Cambria" w:cs="Cambria"/>
      <w:bCs/>
      <w:sz w:val="17"/>
      <w:szCs w:val="17"/>
      <w:lang w:eastAsia="zh-CN"/>
    </w:rPr>
  </w:style>
  <w:style w:type="paragraph" w:customStyle="1" w:styleId="7Logo">
    <w:name w:val="7_Logo"/>
    <w:basedOn w:val="Normal"/>
    <w:qFormat/>
    <w:rsid w:val="000A3EF1"/>
    <w:pPr>
      <w:suppressAutoHyphens/>
      <w:spacing w:after="0" w:line="240" w:lineRule="auto"/>
      <w:jc w:val="both"/>
    </w:pPr>
    <w:rPr>
      <w:rFonts w:ascii="Cambria" w:eastAsia="Calibri" w:hAnsi="Cambria" w:cs="Cambria"/>
      <w:sz w:val="20"/>
      <w:lang w:val="en-US"/>
    </w:rPr>
  </w:style>
  <w:style w:type="table" w:styleId="TabloKlavuzu">
    <w:name w:val="Table Grid"/>
    <w:basedOn w:val="NormalTablo"/>
    <w:uiPriority w:val="39"/>
    <w:rsid w:val="000A3EF1"/>
    <w:pPr>
      <w:suppressAutoHyphens/>
      <w:spacing w:after="0" w:line="240" w:lineRule="auto"/>
    </w:pPr>
    <w:rPr>
      <w:rFonts w:ascii="Liberation Serif" w:eastAsia="WenQuanYi Micro Hei"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A3EF1"/>
    <w:pPr>
      <w:suppressAutoHyphens/>
      <w:spacing w:before="120" w:after="120" w:line="240" w:lineRule="auto"/>
      <w:jc w:val="both"/>
    </w:pPr>
    <w:rPr>
      <w:rFonts w:ascii="Cambria" w:eastAsia="Calibri" w:hAnsi="Cambria" w:cs="Cambria"/>
      <w:sz w:val="20"/>
      <w:lang w:eastAsia="zh-CN"/>
    </w:rPr>
  </w:style>
  <w:style w:type="character" w:customStyle="1" w:styleId="GvdeMetniChar">
    <w:name w:val="Gövde Metni Char"/>
    <w:basedOn w:val="VarsaylanParagrafYazTipi"/>
    <w:link w:val="GvdeMetni"/>
    <w:rsid w:val="000A3EF1"/>
    <w:rPr>
      <w:rFonts w:ascii="Cambria" w:eastAsia="Calibri" w:hAnsi="Cambria" w:cs="Cambria"/>
      <w:sz w:val="20"/>
      <w:lang w:eastAsia="zh-CN"/>
    </w:rPr>
  </w:style>
  <w:style w:type="paragraph" w:customStyle="1" w:styleId="7MakaleYaynBilgileri">
    <w:name w:val="7_Makale_Yayın_Bilgileri"/>
    <w:basedOn w:val="GvdeMetni"/>
    <w:qFormat/>
    <w:rsid w:val="000A3EF1"/>
    <w:pPr>
      <w:numPr>
        <w:numId w:val="1"/>
      </w:numPr>
      <w:shd w:val="clear" w:color="auto" w:fill="F2F2F2"/>
      <w:spacing w:before="0" w:after="0"/>
    </w:pPr>
    <w:rPr>
      <w:i/>
      <w:sz w:val="16"/>
      <w:szCs w:val="16"/>
    </w:rPr>
  </w:style>
  <w:style w:type="paragraph" w:customStyle="1" w:styleId="Balk11">
    <w:name w:val="Başlık 11"/>
    <w:next w:val="Normal"/>
    <w:qFormat/>
    <w:rsid w:val="000A3EF1"/>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character" w:styleId="Kpr">
    <w:name w:val="Hyperlink"/>
    <w:basedOn w:val="VarsaylanParagrafYazTipi"/>
    <w:rsid w:val="000A3EF1"/>
    <w:rPr>
      <w:color w:val="0563C1" w:themeColor="hyperlink"/>
      <w:u w:val="single"/>
    </w:rPr>
  </w:style>
  <w:style w:type="paragraph" w:styleId="BalonMetni">
    <w:name w:val="Balloon Text"/>
    <w:basedOn w:val="Normal"/>
    <w:link w:val="BalonMetniChar"/>
    <w:uiPriority w:val="99"/>
    <w:semiHidden/>
    <w:unhideWhenUsed/>
    <w:rsid w:val="00A2477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247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1084221?seq=1" TargetMode="External"/><Relationship Id="rId4" Type="http://schemas.openxmlformats.org/officeDocument/2006/relationships/settings" Target="settings.xml"/><Relationship Id="rId9" Type="http://schemas.openxmlformats.org/officeDocument/2006/relationships/hyperlink" Target="http://site.ebrary.com/lib/gazi/docDetail.action?docID=1036202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C816-C314-4952-82CF-CDC2467C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2137</Words>
  <Characters>12181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2020-09-08T07:28:00Z</dcterms:created>
  <dcterms:modified xsi:type="dcterms:W3CDTF">2020-09-08T08:56:00Z</dcterms:modified>
</cp:coreProperties>
</file>