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48" w:rsidRPr="001C3648" w:rsidRDefault="001C3648" w:rsidP="001C3648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  <w:r w:rsidRPr="001C3648"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KİTAPLAR</w:t>
      </w:r>
    </w:p>
    <w:p w:rsidR="001C3648" w:rsidRPr="001C3648" w:rsidRDefault="001C3648" w:rsidP="001C3648">
      <w:pPr>
        <w:spacing w:before="300" w:after="300"/>
      </w:pPr>
      <w:r w:rsidRPr="001C3648">
        <w:pict>
          <v:rect id="_x0000_i1025" style="width:0;height:0" o:hralign="center" o:hrstd="t" o:hrnoshade="t" o:hr="t" fillcolor="#333" stroked="f"/>
        </w:pict>
      </w:r>
    </w:p>
    <w:p w:rsidR="001C3648" w:rsidRPr="001C3648" w:rsidRDefault="001C3648" w:rsidP="001C3648">
      <w:pPr>
        <w:shd w:val="clear" w:color="auto" w:fill="FFFFFF"/>
        <w:spacing w:before="300" w:after="300"/>
        <w:rPr>
          <w:rFonts w:ascii="Helvetica" w:hAnsi="Helvetica" w:cs="Helvetica"/>
          <w:color w:val="333333"/>
          <w:sz w:val="21"/>
          <w:szCs w:val="21"/>
        </w:rPr>
      </w:pPr>
      <w:r w:rsidRPr="001C3648">
        <w:rPr>
          <w:rFonts w:ascii="Helvetica" w:hAnsi="Helvetica" w:cs="Helvetica"/>
          <w:b/>
          <w:bCs/>
          <w:color w:val="333333"/>
          <w:sz w:val="21"/>
          <w:szCs w:val="21"/>
        </w:rPr>
        <w:t>1. Sınıf Öğretmenleri ve Adayları İçin Hayat Bilgisi Öğretimi</w:t>
      </w:r>
    </w:p>
    <w:p w:rsidR="001C3648" w:rsidRPr="001C3648" w:rsidRDefault="001C3648" w:rsidP="001C364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C3648">
        <w:rPr>
          <w:rFonts w:ascii="Helvetica" w:hAnsi="Helvetica" w:cs="Helvetica"/>
          <w:color w:val="333333"/>
          <w:sz w:val="21"/>
          <w:szCs w:val="21"/>
        </w:rPr>
        <w:t xml:space="preserve">Bölüm </w:t>
      </w:r>
      <w:proofErr w:type="spellStart"/>
      <w:proofErr w:type="gramStart"/>
      <w:r w:rsidRPr="001C3648">
        <w:rPr>
          <w:rFonts w:ascii="Helvetica" w:hAnsi="Helvetica" w:cs="Helvetica"/>
          <w:color w:val="333333"/>
          <w:sz w:val="21"/>
          <w:szCs w:val="21"/>
        </w:rPr>
        <w:t>Adı:Hayat</w:t>
      </w:r>
      <w:proofErr w:type="spellEnd"/>
      <w:proofErr w:type="gramEnd"/>
      <w:r w:rsidRPr="001C3648">
        <w:rPr>
          <w:rFonts w:ascii="Helvetica" w:hAnsi="Helvetica" w:cs="Helvetica"/>
          <w:color w:val="333333"/>
          <w:sz w:val="21"/>
          <w:szCs w:val="21"/>
        </w:rPr>
        <w:t xml:space="preserve"> Bilgisi Öğretiminde Film ve Animasyonların Kullanımı, HORZUM TAYLOR IŞIL, Yayın </w:t>
      </w:r>
      <w:proofErr w:type="spellStart"/>
      <w:r w:rsidRPr="001C3648">
        <w:rPr>
          <w:rFonts w:ascii="Helvetica" w:hAnsi="Helvetica" w:cs="Helvetica"/>
          <w:color w:val="333333"/>
          <w:sz w:val="21"/>
          <w:szCs w:val="21"/>
        </w:rPr>
        <w:t>Yeri:Anı</w:t>
      </w:r>
      <w:proofErr w:type="spellEnd"/>
      <w:r w:rsidRPr="001C3648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1C3648">
        <w:rPr>
          <w:rFonts w:ascii="Helvetica" w:hAnsi="Helvetica" w:cs="Helvetica"/>
          <w:color w:val="333333"/>
          <w:sz w:val="21"/>
          <w:szCs w:val="21"/>
        </w:rPr>
        <w:t>Editör:Selçuk</w:t>
      </w:r>
      <w:proofErr w:type="spellEnd"/>
      <w:r w:rsidRPr="001C3648">
        <w:rPr>
          <w:rFonts w:ascii="Helvetica" w:hAnsi="Helvetica" w:cs="Helvetica"/>
          <w:color w:val="333333"/>
          <w:sz w:val="21"/>
          <w:szCs w:val="21"/>
        </w:rPr>
        <w:t xml:space="preserve"> Şimşek, Basım sayısı:1,</w:t>
      </w:r>
    </w:p>
    <w:p w:rsidR="001C3648" w:rsidRPr="001C3648" w:rsidRDefault="001C3648" w:rsidP="001C3648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1C3648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70CAC9"/>
        </w:rPr>
        <w:t>2014 </w:t>
      </w:r>
      <w:r w:rsidRPr="001C3648">
        <w:rPr>
          <w:rFonts w:ascii="Helvetica" w:hAnsi="Helvetica" w:cs="Helvetica"/>
          <w:color w:val="333333"/>
          <w:sz w:val="21"/>
          <w:szCs w:val="21"/>
        </w:rPr>
        <w:t>  </w:t>
      </w:r>
      <w:r w:rsidRPr="001C3648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428BCA"/>
        </w:rPr>
        <w:t> Ders Kitabı </w:t>
      </w:r>
      <w:r w:rsidRPr="001C3648">
        <w:rPr>
          <w:rFonts w:ascii="Helvetica" w:hAnsi="Helvetica" w:cs="Helvetica"/>
          <w:color w:val="333333"/>
          <w:sz w:val="21"/>
          <w:szCs w:val="21"/>
        </w:rPr>
        <w:t>  </w:t>
      </w:r>
      <w:r w:rsidRPr="001C3648">
        <w:rPr>
          <w:rFonts w:ascii="Helvetica" w:hAnsi="Helvetica" w:cs="Helvetica"/>
          <w:b/>
          <w:bCs/>
          <w:color w:val="FFFFFF"/>
          <w:sz w:val="16"/>
          <w:szCs w:val="16"/>
          <w:shd w:val="clear" w:color="auto" w:fill="5CB85C"/>
        </w:rPr>
        <w:t> Kitap Bölümü</w:t>
      </w:r>
    </w:p>
    <w:p w:rsidR="00C24552" w:rsidRDefault="00C24552"/>
    <w:p w:rsidR="001C3648" w:rsidRDefault="001C3648" w:rsidP="001C3648">
      <w:pPr>
        <w:shd w:val="clear" w:color="auto" w:fill="FFFFFF"/>
        <w:spacing w:before="150" w:after="150"/>
        <w:outlineLvl w:val="3"/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</w:pPr>
      <w:r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MAKALELER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1C3648" w:rsidRPr="001C3648" w:rsidTr="001C3648">
        <w:trPr>
          <w:tblHeader/>
        </w:trPr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C3648" w:rsidRPr="001C3648" w:rsidRDefault="001C3648" w:rsidP="001C3648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4604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C3648" w:rsidRPr="001C3648" w:rsidRDefault="001C3648" w:rsidP="001C3648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C3648" w:rsidRPr="001C3648" w:rsidRDefault="001C3648" w:rsidP="001C3648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C3648" w:rsidRPr="001C3648" w:rsidRDefault="001C3648" w:rsidP="001C3648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1C3648" w:rsidRPr="001C3648" w:rsidTr="001C3648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648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5" w:history="1"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TELEVİZYON REKLAMLARINDA YER ALAN ÜNLÜLERİN MARKA FARKINDALIĞI YARATMADA ETKİSİ</w:t>
              </w:r>
            </w:hyperlink>
          </w:p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6" w:history="1">
              <w:r w:rsidRPr="001C3648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PERİHAN ŞIKER</w:t>
              </w:r>
            </w:hyperlink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7" w:history="1">
              <w:r w:rsidRPr="001C3648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IŞIL HORZUM</w:t>
              </w:r>
            </w:hyperlink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Yeri:Erciyes</w:t>
            </w:r>
            <w:proofErr w:type="spellEnd"/>
            <w:proofErr w:type="gramEnd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İletişim Dergisi </w:t>
            </w:r>
            <w:proofErr w:type="spellStart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Akademia</w:t>
            </w:r>
            <w:proofErr w:type="spellEnd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, 2016</w:t>
            </w:r>
          </w:p>
          <w:p w:rsidR="001C3648" w:rsidRPr="001C3648" w:rsidRDefault="001C3648" w:rsidP="001C3648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Alan endeksleri (ASOS)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C3648" w:rsidRPr="001C3648" w:rsidTr="001C3648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648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history="1"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Human </w:t>
              </w:r>
              <w:proofErr w:type="spellStart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Relations</w:t>
              </w:r>
              <w:proofErr w:type="spellEnd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and</w:t>
              </w:r>
              <w:proofErr w:type="spellEnd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Communication</w:t>
              </w:r>
              <w:proofErr w:type="spellEnd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in </w:t>
              </w:r>
              <w:proofErr w:type="spellStart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Globalisation</w:t>
              </w:r>
              <w:proofErr w:type="spellEnd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Process</w:t>
              </w:r>
              <w:proofErr w:type="spellEnd"/>
            </w:hyperlink>
          </w:p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 w:rsidRPr="001C3648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KAZIM ÖZKAN ERTÜRK</w:t>
              </w:r>
            </w:hyperlink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hyperlink r:id="rId10" w:history="1">
              <w:r w:rsidRPr="001C3648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IŞIL HORZUM</w:t>
              </w:r>
            </w:hyperlink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Yeri:Niğde</w:t>
            </w:r>
            <w:proofErr w:type="spellEnd"/>
            <w:proofErr w:type="gramEnd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 İİBF Dergisi , 2016</w:t>
            </w:r>
          </w:p>
          <w:p w:rsidR="001C3648" w:rsidRPr="001C3648" w:rsidRDefault="001C3648" w:rsidP="001C3648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EBSCO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C3648" w:rsidRPr="001C3648" w:rsidTr="001C3648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648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Dövüş Kulübü Filminin Ruhbilimsel Çözümlemesi</w:t>
              </w:r>
            </w:hyperlink>
          </w:p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history="1">
              <w:r w:rsidRPr="001C3648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IŞIL HORZUM</w:t>
              </w:r>
            </w:hyperlink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Yeri:Akademik</w:t>
            </w:r>
            <w:proofErr w:type="spellEnd"/>
            <w:proofErr w:type="gramEnd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Bakış Dergisi , 2011</w:t>
            </w:r>
          </w:p>
          <w:p w:rsidR="001C3648" w:rsidRPr="001C3648" w:rsidRDefault="001C3648" w:rsidP="001C3648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Diğer endeksler (ASOS)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C3648" w:rsidRPr="001C3648" w:rsidTr="001C3648">
        <w:tc>
          <w:tcPr>
            <w:tcW w:w="132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648">
              <w:rPr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4</w:t>
            </w:r>
          </w:p>
        </w:tc>
        <w:tc>
          <w:tcPr>
            <w:tcW w:w="4604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history="1"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Reklâmlarda İşlenen Modern Mitler ve Yeşil Mitin </w:t>
              </w:r>
              <w:proofErr w:type="spellStart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>Göstergebilimsel</w:t>
              </w:r>
              <w:proofErr w:type="spellEnd"/>
              <w:r w:rsidRPr="001C3648">
                <w:rPr>
                  <w:rFonts w:ascii="Helvetica" w:hAnsi="Helvetica" w:cs="Helvetica"/>
                  <w:b/>
                  <w:bCs/>
                  <w:color w:val="147372"/>
                  <w:sz w:val="21"/>
                  <w:szCs w:val="21"/>
                  <w:u w:val="single"/>
                </w:rPr>
                <w:t xml:space="preserve"> İncelemesi</w:t>
              </w:r>
            </w:hyperlink>
          </w:p>
          <w:p w:rsidR="001C3648" w:rsidRPr="001C3648" w:rsidRDefault="001C3648" w:rsidP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history="1">
              <w:r w:rsidRPr="001C3648">
                <w:rPr>
                  <w:rFonts w:ascii="Helvetica" w:hAnsi="Helvetica" w:cs="Helvetica"/>
                  <w:color w:val="428BCA"/>
                  <w:sz w:val="21"/>
                  <w:szCs w:val="21"/>
                  <w:u w:val="single"/>
                </w:rPr>
                <w:t>IŞIL HORZUM</w:t>
              </w:r>
            </w:hyperlink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, Yayın </w:t>
            </w:r>
            <w:proofErr w:type="spellStart"/>
            <w:proofErr w:type="gramStart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Yeri:e</w:t>
            </w:r>
            <w:proofErr w:type="gramEnd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-Journal</w:t>
            </w:r>
            <w:proofErr w:type="spellEnd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of New World </w:t>
            </w:r>
            <w:proofErr w:type="spellStart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Academy , 2011</w:t>
            </w:r>
          </w:p>
          <w:p w:rsidR="001C3648" w:rsidRPr="001C3648" w:rsidRDefault="001C3648" w:rsidP="001C3648">
            <w:pPr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428BCA"/>
              </w:rPr>
              <w:t> Hakemli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EBSCO </w:t>
            </w:r>
            <w:r w:rsidRPr="001C3648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1C3648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999999"/>
              </w:rPr>
              <w:t> Özgün Makale</w:t>
            </w: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1C3648" w:rsidRPr="001C3648" w:rsidRDefault="001C3648" w:rsidP="001C3648">
            <w:pPr>
              <w:rPr>
                <w:sz w:val="20"/>
                <w:szCs w:val="20"/>
              </w:rPr>
            </w:pPr>
          </w:p>
        </w:tc>
        <w:tc>
          <w:tcPr>
            <w:tcW w:w="132" w:type="pct"/>
            <w:shd w:val="clear" w:color="auto" w:fill="FFFFFF"/>
            <w:vAlign w:val="center"/>
            <w:hideMark/>
          </w:tcPr>
          <w:p w:rsidR="001C3648" w:rsidRPr="001C3648" w:rsidRDefault="001C3648" w:rsidP="001C3648">
            <w:pPr>
              <w:rPr>
                <w:sz w:val="20"/>
                <w:szCs w:val="20"/>
              </w:rPr>
            </w:pPr>
          </w:p>
        </w:tc>
      </w:tr>
    </w:tbl>
    <w:p w:rsidR="001C3648" w:rsidRDefault="001C3648" w:rsidP="001C3648"/>
    <w:p w:rsidR="001C3648" w:rsidRDefault="001C3648" w:rsidP="001C3648">
      <w:pPr>
        <w:shd w:val="clear" w:color="auto" w:fill="FFFFFF"/>
        <w:spacing w:before="150" w:after="150"/>
        <w:outlineLvl w:val="3"/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</w:pPr>
      <w:r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  <w:t>BİLDİRİLER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8574"/>
        <w:gridCol w:w="246"/>
        <w:gridCol w:w="246"/>
      </w:tblGrid>
      <w:tr w:rsidR="001C3648" w:rsidTr="001C3648">
        <w:trPr>
          <w:tblHeader/>
        </w:trPr>
        <w:tc>
          <w:tcPr>
            <w:tcW w:w="81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C3648" w:rsidRDefault="001C3648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  <w:bookmarkStart w:id="0" w:name="_GoBack" w:colFirst="1" w:colLast="1"/>
          </w:p>
        </w:tc>
        <w:tc>
          <w:tcPr>
            <w:tcW w:w="4756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C3648" w:rsidRDefault="001C3648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81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C3648" w:rsidRDefault="001C3648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81" w:type="pct"/>
            <w:tcBorders>
              <w:top w:val="nil"/>
              <w:bottom w:val="single" w:sz="12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C3648" w:rsidRDefault="001C3648">
            <w:pPr>
              <w:spacing w:after="300"/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1C3648" w:rsidTr="001C3648">
        <w:tc>
          <w:tcPr>
            <w:tcW w:w="8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1</w:t>
            </w:r>
          </w:p>
        </w:tc>
        <w:tc>
          <w:tcPr>
            <w:tcW w:w="475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spacing w:after="30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Yeşil Reklâmlarda Tanıtılan Ürünlerin Gerçekten Doğa Dostu Olma Durumunun Sorgulanması</w:t>
              </w:r>
            </w:hyperlink>
          </w:p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IŞIL HORZUM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(07.10.2009 -09.10.2009 )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Yeri:Fırat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Üniversitesi, İletişim Fakültesi I. Ulusal Medya ve Etik Sempozyumu , 2009</w:t>
            </w:r>
          </w:p>
          <w:p w:rsidR="001C3648" w:rsidRDefault="001C3648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8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C3648" w:rsidTr="001C3648">
        <w:tc>
          <w:tcPr>
            <w:tcW w:w="8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2</w:t>
            </w:r>
          </w:p>
        </w:tc>
        <w:tc>
          <w:tcPr>
            <w:tcW w:w="475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Facebook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and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The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Being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Liked</w:t>
              </w:r>
              <w:proofErr w:type="spellEnd"/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 xml:space="preserve"> Motive</w:t>
              </w:r>
            </w:hyperlink>
          </w:p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IŞIL HORZUM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 (29.10.2015 )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Yeri:International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Conference on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Social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Sciences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and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Education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Research</w:t>
            </w:r>
            <w:proofErr w:type="spellEnd"/>
          </w:p>
          <w:p w:rsidR="001C3648" w:rsidRDefault="001C3648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t>Uluslararası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8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8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1C3648" w:rsidTr="001C3648">
        <w:tc>
          <w:tcPr>
            <w:tcW w:w="81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badge"/>
                <w:rFonts w:ascii="Helvetica" w:hAnsi="Helvetica" w:cs="Helvetica"/>
                <w:b/>
                <w:bCs/>
                <w:color w:val="FFFFFF"/>
                <w:sz w:val="18"/>
                <w:szCs w:val="18"/>
                <w:shd w:val="clear" w:color="auto" w:fill="999999"/>
              </w:rPr>
              <w:t>3</w:t>
            </w:r>
          </w:p>
        </w:tc>
        <w:tc>
          <w:tcPr>
            <w:tcW w:w="4756" w:type="pct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history="1">
              <w:r>
                <w:rPr>
                  <w:rStyle w:val="Kpr"/>
                  <w:rFonts w:ascii="Helvetica" w:hAnsi="Helvetica" w:cs="Helvetica"/>
                  <w:b/>
                  <w:bCs/>
                  <w:color w:val="147372"/>
                  <w:sz w:val="21"/>
                  <w:szCs w:val="21"/>
                </w:rPr>
                <w:t>Az Sonra Haberciliği ve Etik</w:t>
              </w:r>
            </w:hyperlink>
          </w:p>
          <w:p w:rsidR="001C3648" w:rsidRDefault="001C3648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history="1">
              <w:r>
                <w:rPr>
                  <w:rStyle w:val="Kpr"/>
                  <w:rFonts w:ascii="Helvetica" w:hAnsi="Helvetica" w:cs="Helvetica"/>
                  <w:color w:val="428BCA"/>
                  <w:sz w:val="21"/>
                  <w:szCs w:val="21"/>
                </w:rPr>
                <w:t>IŞIL HORZUM</w:t>
              </w:r>
            </w:hyperlink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,SONGÜL DEMİR (13.10.2011 -14.10.2011 ) , Yayın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Yeri:Fırat</w:t>
            </w:r>
            <w:proofErr w:type="spellEnd"/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Üniversitesi, İletişim Fakültesi, II. Ulusal Medya ve Etik Sempozyumu , 2011</w:t>
            </w:r>
          </w:p>
          <w:p w:rsidR="001C3648" w:rsidRDefault="001C3648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70CAC9"/>
              </w:rPr>
              <w:lastRenderedPageBreak/>
              <w:t>Ulusal 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>
              <w:rPr>
                <w:rStyle w:val="label"/>
                <w:rFonts w:ascii="Helvetica" w:hAnsi="Helvetica" w:cs="Helvetica"/>
                <w:b/>
                <w:bCs/>
                <w:color w:val="FFFFFF"/>
                <w:sz w:val="16"/>
                <w:szCs w:val="16"/>
                <w:shd w:val="clear" w:color="auto" w:fill="5CB85C"/>
              </w:rPr>
              <w:t> Tam metin bildiri</w:t>
            </w: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1C3648" w:rsidRDefault="001C3648">
            <w:pPr>
              <w:rPr>
                <w:sz w:val="20"/>
                <w:szCs w:val="20"/>
              </w:rPr>
            </w:pPr>
          </w:p>
        </w:tc>
        <w:tc>
          <w:tcPr>
            <w:tcW w:w="81" w:type="pct"/>
            <w:shd w:val="clear" w:color="auto" w:fill="FFFFFF"/>
            <w:vAlign w:val="center"/>
            <w:hideMark/>
          </w:tcPr>
          <w:p w:rsidR="001C3648" w:rsidRDefault="001C3648">
            <w:pPr>
              <w:rPr>
                <w:sz w:val="20"/>
                <w:szCs w:val="20"/>
              </w:rPr>
            </w:pPr>
          </w:p>
        </w:tc>
      </w:tr>
      <w:bookmarkEnd w:id="0"/>
    </w:tbl>
    <w:p w:rsidR="001C3648" w:rsidRDefault="001C3648" w:rsidP="001C3648">
      <w:pPr>
        <w:shd w:val="clear" w:color="auto" w:fill="FFFFFF"/>
        <w:spacing w:before="150" w:after="150"/>
        <w:outlineLvl w:val="3"/>
        <w:rPr>
          <w:rFonts w:ascii="inherit" w:hAnsi="inherit" w:cs="Helvetica"/>
          <w:b/>
          <w:bCs/>
          <w:color w:val="FFFFFF"/>
          <w:sz w:val="20"/>
          <w:szCs w:val="20"/>
          <w:shd w:val="clear" w:color="auto" w:fill="6F5499"/>
        </w:rPr>
      </w:pPr>
    </w:p>
    <w:p w:rsidR="001C3648" w:rsidRPr="001C3648" w:rsidRDefault="001C3648" w:rsidP="001C3648">
      <w:pPr>
        <w:shd w:val="clear" w:color="auto" w:fill="FFFFFF"/>
        <w:spacing w:before="150" w:after="150"/>
        <w:outlineLvl w:val="3"/>
        <w:rPr>
          <w:rFonts w:ascii="inherit" w:hAnsi="inherit" w:cs="Helvetica"/>
          <w:color w:val="333333"/>
          <w:sz w:val="27"/>
          <w:szCs w:val="27"/>
        </w:rPr>
      </w:pPr>
    </w:p>
    <w:p w:rsidR="001C3648" w:rsidRDefault="001C3648"/>
    <w:p w:rsidR="001C3648" w:rsidRDefault="001C3648"/>
    <w:sectPr w:rsidR="001C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48"/>
    <w:rsid w:val="001C3648"/>
    <w:rsid w:val="00C2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1C364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C364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1C3648"/>
  </w:style>
  <w:style w:type="character" w:styleId="Gl">
    <w:name w:val="Strong"/>
    <w:basedOn w:val="VarsaylanParagrafYazTipi"/>
    <w:uiPriority w:val="22"/>
    <w:qFormat/>
    <w:rsid w:val="001C3648"/>
    <w:rPr>
      <w:b/>
      <w:bCs/>
    </w:rPr>
  </w:style>
  <w:style w:type="paragraph" w:styleId="NormalWeb">
    <w:name w:val="Normal (Web)"/>
    <w:basedOn w:val="Normal"/>
    <w:uiPriority w:val="99"/>
    <w:unhideWhenUsed/>
    <w:rsid w:val="001C3648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1C3648"/>
  </w:style>
  <w:style w:type="character" w:styleId="Kpr">
    <w:name w:val="Hyperlink"/>
    <w:basedOn w:val="VarsaylanParagrafYazTipi"/>
    <w:uiPriority w:val="99"/>
    <w:semiHidden/>
    <w:unhideWhenUsed/>
    <w:rsid w:val="001C3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uiPriority w:val="9"/>
    <w:qFormat/>
    <w:rsid w:val="001C3648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C364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1C3648"/>
  </w:style>
  <w:style w:type="character" w:styleId="Gl">
    <w:name w:val="Strong"/>
    <w:basedOn w:val="VarsaylanParagrafYazTipi"/>
    <w:uiPriority w:val="22"/>
    <w:qFormat/>
    <w:rsid w:val="001C3648"/>
    <w:rPr>
      <w:b/>
      <w:bCs/>
    </w:rPr>
  </w:style>
  <w:style w:type="paragraph" w:styleId="NormalWeb">
    <w:name w:val="Normal (Web)"/>
    <w:basedOn w:val="Normal"/>
    <w:uiPriority w:val="99"/>
    <w:unhideWhenUsed/>
    <w:rsid w:val="001C3648"/>
    <w:pPr>
      <w:spacing w:before="100" w:beforeAutospacing="1" w:after="100" w:afterAutospacing="1"/>
    </w:pPr>
  </w:style>
  <w:style w:type="character" w:customStyle="1" w:styleId="badge">
    <w:name w:val="badge"/>
    <w:basedOn w:val="VarsaylanParagrafYazTipi"/>
    <w:rsid w:val="001C3648"/>
  </w:style>
  <w:style w:type="character" w:styleId="Kpr">
    <w:name w:val="Hyperlink"/>
    <w:basedOn w:val="VarsaylanParagrafYazTipi"/>
    <w:uiPriority w:val="99"/>
    <w:semiHidden/>
    <w:unhideWhenUsed/>
    <w:rsid w:val="001C3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02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k.yok.gov.tr/AkademikArama/view/yayinDetay.jsp?id=-cNmuOXc37dL6-1abHuykQ&amp;no=VAWp5jxMDUj5cB0bvOvsDw" TargetMode="External"/><Relationship Id="rId13" Type="http://schemas.openxmlformats.org/officeDocument/2006/relationships/hyperlink" Target="https://akademik.yok.gov.tr/AkademikArama/view/yayinDetay.jsp?id=ewRLTxqdtmaf3BDnMAkGyA&amp;no=nT3KGP3694fUamKe2z0D-w" TargetMode="External"/><Relationship Id="rId18" Type="http://schemas.openxmlformats.org/officeDocument/2006/relationships/hyperlink" Target="https://akademik.yok.gov.tr/AkademikArama/AkademisyenGorevOgrenimBilgileri?islem=direct&amp;authorId=CC5927A49946844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kademik.yok.gov.tr/AkademikArama/AkademisyenGorevOgrenimBilgileri?islem=direct&amp;authorId=CC5927A49946844C" TargetMode="External"/><Relationship Id="rId12" Type="http://schemas.openxmlformats.org/officeDocument/2006/relationships/hyperlink" Target="https://akademik.yok.gov.tr/AkademikArama/AkademisyenGorevOgrenimBilgileri?islem=direct&amp;authorId=CC5927A49946844C" TargetMode="External"/><Relationship Id="rId17" Type="http://schemas.openxmlformats.org/officeDocument/2006/relationships/hyperlink" Target="https://akademik.yok.gov.tr/AkademikArama/view/yayinDetay.jsp?id=I1J82T5cFngqSqsAq_qdZw&amp;no=VAWp5jxMDUj5cB0bvOvsD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kademik.yok.gov.tr/AkademikArama/AkademisyenGorevOgrenimBilgileri?islem=direct&amp;authorId=CC5927A49946844C" TargetMode="External"/><Relationship Id="rId20" Type="http://schemas.openxmlformats.org/officeDocument/2006/relationships/hyperlink" Target="https://akademik.yok.gov.tr/AkademikArama/AkademisyenGorevOgrenimBilgileri?islem=direct&amp;authorId=CC5927A49946844C" TargetMode="External"/><Relationship Id="rId1" Type="http://schemas.openxmlformats.org/officeDocument/2006/relationships/styles" Target="styles.xml"/><Relationship Id="rId6" Type="http://schemas.openxmlformats.org/officeDocument/2006/relationships/hyperlink" Target="https://akademik.yok.gov.tr/AkademikArama/AkademisyenGorevOgrenimBilgileri?islem=direct&amp;authorId=FDF45948BB531780" TargetMode="External"/><Relationship Id="rId11" Type="http://schemas.openxmlformats.org/officeDocument/2006/relationships/hyperlink" Target="https://akademik.yok.gov.tr/AkademikArama/view/yayinDetay.jsp?id=oaVoTDSKasFdCHEWKdw8tw&amp;no=NPyYQsydu7pn_jChegdWIA" TargetMode="External"/><Relationship Id="rId5" Type="http://schemas.openxmlformats.org/officeDocument/2006/relationships/hyperlink" Target="https://akademik.yok.gov.tr/AkademikArama/view/yayinDetay.jsp?id=J2RoHS-dWUT92S-W43SMRQ&amp;no=_D2bDdARDMCOgjHVGzFVZw" TargetMode="External"/><Relationship Id="rId15" Type="http://schemas.openxmlformats.org/officeDocument/2006/relationships/hyperlink" Target="https://akademik.yok.gov.tr/AkademikArama/view/yayinDetay.jsp?id=MxHKT-VcfyhnefWhnwuVSQ&amp;no=_D2bDdARDMCOgjHVGzFVZw" TargetMode="External"/><Relationship Id="rId10" Type="http://schemas.openxmlformats.org/officeDocument/2006/relationships/hyperlink" Target="https://akademik.yok.gov.tr/AkademikArama/AkademisyenGorevOgrenimBilgileri?islem=direct&amp;authorId=CC5927A49946844C" TargetMode="External"/><Relationship Id="rId19" Type="http://schemas.openxmlformats.org/officeDocument/2006/relationships/hyperlink" Target="https://akademik.yok.gov.tr/AkademikArama/view/yayinDetay.jsp?id=uauXl7cTI1Oip7-nn3MF8Q&amp;no=NPyYQsydu7pn_jChegdW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demik.yok.gov.tr/AkademikArama/AkademisyenGorevOgrenimBilgileri?islem=direct&amp;authorId=9D8BB8533134D905" TargetMode="External"/><Relationship Id="rId14" Type="http://schemas.openxmlformats.org/officeDocument/2006/relationships/hyperlink" Target="https://akademik.yok.gov.tr/AkademikArama/AkademisyenGorevOgrenimBilgileri?islem=direct&amp;authorId=CC5927A49946844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Company>NouS TncTR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diren</dc:creator>
  <cp:lastModifiedBy>fatih diren</cp:lastModifiedBy>
  <cp:revision>1</cp:revision>
  <dcterms:created xsi:type="dcterms:W3CDTF">2020-07-27T11:02:00Z</dcterms:created>
  <dcterms:modified xsi:type="dcterms:W3CDTF">2020-07-27T11:03:00Z</dcterms:modified>
</cp:coreProperties>
</file>