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AAF1" w14:textId="77777777" w:rsidR="008B1C70" w:rsidRPr="003E5272" w:rsidRDefault="008B1C70" w:rsidP="003E527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F2DD868" w14:textId="77777777" w:rsidR="00904332" w:rsidRPr="003E5272" w:rsidRDefault="00D07809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52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FULL PAPER TITLE IN TITLE CASE </w:t>
      </w:r>
      <w:r w:rsidR="007D38DD" w:rsidRPr="003E52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(14 </w:t>
      </w:r>
      <w:proofErr w:type="spellStart"/>
      <w:r w:rsidR="007D38DD" w:rsidRPr="003E5272"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proofErr w:type="spellEnd"/>
      <w:r w:rsidR="007D38DD" w:rsidRPr="003E527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1CD41B8C" w14:textId="432BEBC2" w:rsidR="00503647" w:rsidRDefault="00503647" w:rsidP="003E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003FEE" w14:textId="77777777" w:rsidR="00DA39E3" w:rsidRDefault="00DA39E3" w:rsidP="003E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7371F1" w14:textId="77777777" w:rsidR="0097203D" w:rsidRPr="003E5272" w:rsidRDefault="0097203D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5272">
        <w:rPr>
          <w:rFonts w:ascii="Times New Roman" w:hAnsi="Times New Roman" w:cs="Times New Roman"/>
          <w:b/>
          <w:sz w:val="24"/>
          <w:szCs w:val="24"/>
          <w:lang w:val="en-US"/>
        </w:rPr>
        <w:t>Name Surname</w:t>
      </w:r>
      <w:r w:rsidRPr="003E527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D07809" w:rsidRPr="003E527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*</w:t>
      </w:r>
      <w:r w:rsidRPr="003E5272">
        <w:rPr>
          <w:rFonts w:ascii="Times New Roman" w:hAnsi="Times New Roman" w:cs="Times New Roman"/>
          <w:b/>
          <w:sz w:val="24"/>
          <w:szCs w:val="24"/>
          <w:lang w:val="en-US"/>
        </w:rPr>
        <w:t>, Name Surname</w:t>
      </w:r>
      <w:r w:rsidRPr="003E527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3E5272">
        <w:rPr>
          <w:rFonts w:ascii="Times New Roman" w:hAnsi="Times New Roman" w:cs="Times New Roman"/>
          <w:b/>
          <w:sz w:val="24"/>
          <w:szCs w:val="24"/>
          <w:lang w:val="en-US"/>
        </w:rPr>
        <w:t>, Name Surname</w:t>
      </w:r>
      <w:r w:rsidRPr="003E527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14:paraId="3CE71639" w14:textId="77777777" w:rsidR="0097203D" w:rsidRPr="003E5272" w:rsidRDefault="0097203D" w:rsidP="003E5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4C6339" w14:textId="77777777" w:rsidR="005D7C3D" w:rsidRPr="003E5272" w:rsidRDefault="00637C8D" w:rsidP="003E52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3E5272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proofErr w:type="gramEnd"/>
      <w:r w:rsidR="00C47CBA" w:rsidRPr="003E5272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 </w:t>
      </w:r>
      <w:r w:rsidR="005D7C3D" w:rsidRPr="003E5272">
        <w:rPr>
          <w:rFonts w:ascii="Times New Roman" w:hAnsi="Times New Roman" w:cs="Times New Roman"/>
          <w:i/>
          <w:sz w:val="20"/>
          <w:szCs w:val="20"/>
          <w:lang w:val="en-US"/>
        </w:rPr>
        <w:t>Department of</w:t>
      </w:r>
      <w:r w:rsidR="00F451B4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A67644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Environmental </w:t>
      </w:r>
      <w:r w:rsidR="005D7C3D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Engineering, </w:t>
      </w:r>
      <w:proofErr w:type="spellStart"/>
      <w:r w:rsidR="00540E6B" w:rsidRPr="003E5272">
        <w:rPr>
          <w:rFonts w:ascii="Times New Roman" w:hAnsi="Times New Roman" w:cs="Times New Roman"/>
          <w:i/>
          <w:sz w:val="20"/>
          <w:szCs w:val="20"/>
          <w:lang w:val="en-US"/>
        </w:rPr>
        <w:t>Nigde</w:t>
      </w:r>
      <w:proofErr w:type="spellEnd"/>
      <w:r w:rsidR="00540E6B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540E6B" w:rsidRPr="003E5272">
        <w:rPr>
          <w:rFonts w:ascii="Times New Roman" w:hAnsi="Times New Roman" w:cs="Times New Roman"/>
          <w:i/>
          <w:sz w:val="20"/>
          <w:szCs w:val="20"/>
          <w:lang w:val="en-US"/>
        </w:rPr>
        <w:t>Ö</w:t>
      </w:r>
      <w:r w:rsidR="008B1C70" w:rsidRPr="003E5272">
        <w:rPr>
          <w:rFonts w:ascii="Times New Roman" w:hAnsi="Times New Roman" w:cs="Times New Roman"/>
          <w:i/>
          <w:sz w:val="20"/>
          <w:szCs w:val="20"/>
          <w:lang w:val="en-US"/>
        </w:rPr>
        <w:t>mer</w:t>
      </w:r>
      <w:proofErr w:type="spellEnd"/>
      <w:r w:rsidR="008B1C70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8B1C70" w:rsidRPr="003E5272">
        <w:rPr>
          <w:rFonts w:ascii="Times New Roman" w:hAnsi="Times New Roman" w:cs="Times New Roman"/>
          <w:i/>
          <w:sz w:val="20"/>
          <w:szCs w:val="20"/>
          <w:lang w:val="en-US"/>
        </w:rPr>
        <w:t>Halisdemir</w:t>
      </w:r>
      <w:proofErr w:type="spellEnd"/>
      <w:r w:rsidR="005D7C3D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University, Turkey</w:t>
      </w:r>
    </w:p>
    <w:p w14:paraId="7587455D" w14:textId="77777777" w:rsidR="00AE62D4" w:rsidRPr="003E5272" w:rsidRDefault="00AE62D4" w:rsidP="003E52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3E5272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proofErr w:type="gramEnd"/>
      <w:r w:rsidRPr="003E5272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 </w:t>
      </w:r>
      <w:r w:rsidR="00E0236F" w:rsidRPr="003E527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Nanotechnology Application and Research Center</w:t>
      </w:r>
      <w:r w:rsidRPr="003E527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3E527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Nigde</w:t>
      </w:r>
      <w:proofErr w:type="spellEnd"/>
      <w:r w:rsidRPr="003E527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>Ömer</w:t>
      </w:r>
      <w:proofErr w:type="spellEnd"/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>Halisdemir</w:t>
      </w:r>
      <w:proofErr w:type="spellEnd"/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University, Turkey</w:t>
      </w:r>
    </w:p>
    <w:p w14:paraId="617D01CF" w14:textId="77777777" w:rsidR="00AE62D4" w:rsidRPr="003E5272" w:rsidRDefault="00AE62D4" w:rsidP="003E52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3BB5A50" w14:textId="77777777" w:rsidR="00E325D4" w:rsidRPr="003E5272" w:rsidRDefault="00E325D4" w:rsidP="003E52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>* Corresponding author</w:t>
      </w:r>
      <w:r w:rsidR="00D57B9D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e-mail: </w:t>
      </w:r>
      <w:r w:rsidR="0097203D" w:rsidRPr="003E5272">
        <w:rPr>
          <w:rFonts w:ascii="Times New Roman" w:hAnsi="Times New Roman" w:cs="Times New Roman"/>
          <w:i/>
          <w:sz w:val="20"/>
          <w:szCs w:val="20"/>
          <w:lang w:val="en-US"/>
        </w:rPr>
        <w:t>author</w:t>
      </w:r>
      <w:r w:rsidR="00E311EA" w:rsidRPr="003E5272">
        <w:rPr>
          <w:rFonts w:ascii="Times New Roman" w:hAnsi="Times New Roman" w:cs="Times New Roman"/>
          <w:i/>
          <w:sz w:val="20"/>
          <w:szCs w:val="20"/>
          <w:lang w:val="en-US"/>
        </w:rPr>
        <w:t>@</w:t>
      </w:r>
      <w:r w:rsidR="0097203D" w:rsidRPr="003E5272">
        <w:rPr>
          <w:rFonts w:ascii="Times New Roman" w:hAnsi="Times New Roman" w:cs="Times New Roman"/>
          <w:i/>
          <w:sz w:val="20"/>
          <w:szCs w:val="20"/>
          <w:lang w:val="en-US"/>
        </w:rPr>
        <w:t>ohu.edu.tr</w:t>
      </w:r>
    </w:p>
    <w:p w14:paraId="1584690F" w14:textId="77777777" w:rsidR="00591D7C" w:rsidRPr="003E5272" w:rsidRDefault="00591D7C" w:rsidP="003E5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69C9B7" w14:textId="77777777" w:rsidR="007D38DD" w:rsidRPr="003E5272" w:rsidRDefault="00BF4052" w:rsidP="003E5272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3E52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C39EF" w14:textId="77777777" w:rsidR="00BF4052" w:rsidRDefault="00BF4052" w:rsidP="003E5272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F77877" w14:textId="268301B4" w:rsidR="008C6A29" w:rsidRPr="00BF4052" w:rsidRDefault="003E5272" w:rsidP="003E5272">
      <w:pPr>
        <w:spacing w:after="0" w:line="240" w:lineRule="auto"/>
        <w:ind w:right="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The official presentation language of the ICETEM is Turkish and English. Full papers </w:t>
      </w:r>
      <w:proofErr w:type="gramStart"/>
      <w:r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can be submitted and presented in Turkish or English languages</w:t>
      </w:r>
      <w:proofErr w:type="gramEnd"/>
      <w:r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formatting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1</w:t>
      </w:r>
      <w:r w:rsidR="007D38DD" w:rsidRPr="003E527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ICETEM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formatting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captions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indexing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format.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in MS Word file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exceeding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r w:rsidR="0069091E" w:rsidRPr="0069091E">
        <w:rPr>
          <w:rFonts w:ascii="Times New Roman" w:hAnsi="Times New Roman" w:cs="Times New Roman"/>
          <w:b/>
          <w:sz w:val="24"/>
          <w:szCs w:val="24"/>
          <w:highlight w:val="yellow"/>
        </w:rPr>
        <w:t>150-</w:t>
      </w:r>
      <w:r w:rsidR="00237481" w:rsidRPr="00237481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7D38DD" w:rsidRPr="0023748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0 </w:t>
      </w:r>
      <w:proofErr w:type="spellStart"/>
      <w:r w:rsidR="007D38DD" w:rsidRPr="00237481">
        <w:rPr>
          <w:rFonts w:ascii="Times New Roman" w:hAnsi="Times New Roman" w:cs="Times New Roman"/>
          <w:b/>
          <w:sz w:val="24"/>
          <w:szCs w:val="24"/>
          <w:highlight w:val="yellow"/>
        </w:rPr>
        <w:t>words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no</w:t>
      </w:r>
      <w:bookmarkStart w:id="0" w:name="_GoBack"/>
      <w:bookmarkEnd w:id="0"/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top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>).</w:t>
      </w:r>
      <w:r w:rsidR="000D3E1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Abst</w:t>
      </w:r>
      <w:r>
        <w:rPr>
          <w:rFonts w:ascii="Times New Roman" w:hAnsi="Times New Roman" w:cs="Times New Roman"/>
          <w:sz w:val="24"/>
          <w:szCs w:val="24"/>
        </w:rPr>
        <w:t>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Times New Roman,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D38DD" w:rsidRPr="003E527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Times New Roman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Times New Roman,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D38DD" w:rsidRPr="003E527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 xml:space="preserve">Times New Roman.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D38DD" w:rsidRPr="003E527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10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centralized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r w:rsidR="008C6A29"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There should be two line </w:t>
      </w:r>
      <w:r w:rsidR="00DA39E3">
        <w:rPr>
          <w:rFonts w:ascii="Times New Roman" w:hAnsi="Times New Roman" w:cs="Times New Roman"/>
          <w:sz w:val="24"/>
          <w:szCs w:val="24"/>
          <w:lang w:val="en-US"/>
        </w:rPr>
        <w:t xml:space="preserve">spaces between paper title and </w:t>
      </w:r>
      <w:r w:rsidR="008C6A29"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authors' names on the first page. </w:t>
      </w:r>
      <w:r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Abstract </w:t>
      </w:r>
      <w:proofErr w:type="gramStart"/>
      <w:r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should be given</w:t>
      </w:r>
      <w:proofErr w:type="gramEnd"/>
      <w:r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in </w:t>
      </w:r>
      <w:r w:rsidR="00B6611B"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two languages for the scientist who submit full texts in Turkish.</w:t>
      </w:r>
      <w:r w:rsidR="00DA39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6611B" w:rsidRPr="00BF4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FD543C6" w14:textId="77777777" w:rsidR="007D38DD" w:rsidRPr="003E5272" w:rsidRDefault="007D38DD" w:rsidP="003E5272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14:paraId="5395D4E6" w14:textId="77777777" w:rsidR="00903944" w:rsidRPr="003E5272" w:rsidRDefault="00903944" w:rsidP="003E5272">
      <w:pPr>
        <w:pStyle w:val="AEuroNormal"/>
        <w:ind w:firstLine="0"/>
        <w:rPr>
          <w:sz w:val="20"/>
        </w:rPr>
      </w:pPr>
      <w:r w:rsidRPr="003E5272">
        <w:rPr>
          <w:b/>
          <w:sz w:val="20"/>
        </w:rPr>
        <w:t>Keywords:</w:t>
      </w:r>
      <w:r w:rsidRPr="003E5272">
        <w:rPr>
          <w:sz w:val="20"/>
        </w:rPr>
        <w:t xml:space="preserve"> Air, Environment, ICETEM, Management, Technology (up to 5 words arranged in alphabetical order)</w:t>
      </w:r>
    </w:p>
    <w:p w14:paraId="361570D2" w14:textId="77777777" w:rsidR="00903944" w:rsidRDefault="00903944" w:rsidP="003E5272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4A68E28" w14:textId="207377DE" w:rsidR="00F404B2" w:rsidRDefault="005368B0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bookmarkStart w:id="1" w:name="_Ref473037328"/>
      <w:r w:rsidRPr="003E5272">
        <w:rPr>
          <w:rFonts w:ascii="Times New Roman" w:hAnsi="Times New Roman" w:cs="Times New Roman"/>
          <w:b/>
          <w:sz w:val="24"/>
          <w:szCs w:val="24"/>
        </w:rPr>
        <w:t>1. I</w:t>
      </w:r>
      <w:bookmarkEnd w:id="1"/>
      <w:r w:rsidRPr="003E5272">
        <w:rPr>
          <w:rFonts w:ascii="Times New Roman" w:hAnsi="Times New Roman" w:cs="Times New Roman"/>
          <w:b/>
          <w:sz w:val="24"/>
          <w:szCs w:val="24"/>
        </w:rPr>
        <w:t>NTRODUCTION</w:t>
      </w:r>
    </w:p>
    <w:p w14:paraId="08CA43C3" w14:textId="77777777" w:rsidR="00DA39E3" w:rsidRPr="003E5272" w:rsidRDefault="00DA39E3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2E317214" w14:textId="47381690" w:rsidR="00F404B2" w:rsidRPr="003E527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carefully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proofread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checking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spelling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errors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proofErr w:type="spellEnd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number</w:t>
      </w:r>
      <w:proofErr w:type="spellEnd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of </w:t>
      </w:r>
      <w:proofErr w:type="spellStart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pag</w:t>
      </w:r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es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of </w:t>
      </w:r>
      <w:proofErr w:type="spellStart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paper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should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be </w:t>
      </w:r>
      <w:proofErr w:type="spellStart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from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A39E3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A39E3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10</w:t>
      </w:r>
      <w:r w:rsidR="00A70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Çiner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 xml:space="preserve"> Doğan-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Sağlamtimur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>, 2019).</w:t>
      </w:r>
    </w:p>
    <w:p w14:paraId="39F24128" w14:textId="77777777" w:rsidR="003E5272" w:rsidRPr="003E5272" w:rsidRDefault="003E527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DBA77D8" w14:textId="37F3DC7F" w:rsidR="00BF405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272">
        <w:rPr>
          <w:rFonts w:ascii="Times New Roman" w:hAnsi="Times New Roman" w:cs="Times New Roman"/>
          <w:sz w:val="24"/>
          <w:szCs w:val="24"/>
        </w:rPr>
        <w:t>background</w:t>
      </w:r>
      <w:proofErr w:type="gram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concluding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Papers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are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be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prepared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in English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or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in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Turkish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Çiner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 xml:space="preserve"> et al</w:t>
      </w:r>
      <w:proofErr w:type="gramStart"/>
      <w:r w:rsidR="00A7024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7024E">
        <w:rPr>
          <w:rFonts w:ascii="Times New Roman" w:hAnsi="Times New Roman" w:cs="Times New Roman"/>
          <w:sz w:val="24"/>
          <w:szCs w:val="24"/>
        </w:rPr>
        <w:t xml:space="preserve"> 2019). </w:t>
      </w:r>
    </w:p>
    <w:p w14:paraId="15946AEB" w14:textId="77777777" w:rsidR="00BF4052" w:rsidRDefault="00BF405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9D67DDA" w14:textId="7179DAB6" w:rsidR="00F404B2" w:rsidRPr="003E5272" w:rsidRDefault="00626829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  <w:lang w:val="en-US"/>
        </w:rPr>
        <w:t>This document is a temp</w:t>
      </w:r>
      <w:r w:rsidR="003E5272"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late. An electronic copy </w:t>
      </w:r>
      <w:proofErr w:type="gramStart"/>
      <w:r w:rsidR="003E5272"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can be </w:t>
      </w:r>
      <w:r w:rsidRPr="003E5272">
        <w:rPr>
          <w:rFonts w:ascii="Times New Roman" w:hAnsi="Times New Roman" w:cs="Times New Roman"/>
          <w:sz w:val="24"/>
          <w:szCs w:val="24"/>
          <w:lang w:val="en-US"/>
        </w:rPr>
        <w:t>downloaded</w:t>
      </w:r>
      <w:proofErr w:type="gramEnd"/>
      <w:r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 from the conference website</w:t>
      </w:r>
      <w:r w:rsidR="00A7024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7024E">
        <w:rPr>
          <w:rFonts w:ascii="Times New Roman" w:hAnsi="Times New Roman" w:cs="Times New Roman"/>
          <w:sz w:val="24"/>
          <w:szCs w:val="24"/>
        </w:rPr>
        <w:t>Doğan-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Sağlamtimur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>, 2019).</w:t>
      </w:r>
    </w:p>
    <w:p w14:paraId="08E31D83" w14:textId="77777777" w:rsidR="003E5272" w:rsidRDefault="003E5272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52D7175C" w14:textId="10551A42" w:rsidR="00DA39E3" w:rsidRDefault="005368B0" w:rsidP="00DA3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272">
        <w:rPr>
          <w:rFonts w:ascii="Times New Roman" w:hAnsi="Times New Roman" w:cs="Times New Roman"/>
          <w:b/>
          <w:sz w:val="24"/>
          <w:szCs w:val="24"/>
        </w:rPr>
        <w:t>2. PAPER FORMAT</w:t>
      </w:r>
    </w:p>
    <w:p w14:paraId="2BDD1F8F" w14:textId="77777777" w:rsidR="00DA39E3" w:rsidRDefault="00DA39E3" w:rsidP="00DA3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B3DD84" w14:textId="59E5A565" w:rsidR="00904332" w:rsidRDefault="00F404B2" w:rsidP="00DA3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It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therefore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suggested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authors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use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example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of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this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file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construct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their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papers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lastRenderedPageBreak/>
        <w:t>particular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an format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25 mm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margins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top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  <w:r w:rsidR="000D3E1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r w:rsidR="00865A36" w:rsidRPr="003E52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54743" w:rsidRPr="003E5272">
        <w:rPr>
          <w:rFonts w:ascii="Times New Roman" w:hAnsi="Times New Roman" w:cs="Times New Roman"/>
          <w:sz w:val="24"/>
          <w:szCs w:val="24"/>
          <w:lang w:val="en-US"/>
        </w:rPr>
        <w:t>cceptable file extension is only “</w:t>
      </w:r>
      <w:r w:rsidR="00354743" w:rsidRPr="003E5272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354743" w:rsidRPr="003E5272">
        <w:rPr>
          <w:rFonts w:ascii="Times New Roman" w:hAnsi="Times New Roman" w:cs="Times New Roman"/>
          <w:sz w:val="24"/>
          <w:szCs w:val="24"/>
          <w:lang w:val="en-US"/>
        </w:rPr>
        <w:t>” or “</w:t>
      </w:r>
      <w:proofErr w:type="spellStart"/>
      <w:r w:rsidR="00354743" w:rsidRPr="003E527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="00354743" w:rsidRPr="003E5272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9E1189"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BF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 w:rsidR="00BF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="00BF4052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="00BF4052">
        <w:rPr>
          <w:rFonts w:ascii="Times New Roman" w:eastAsia="Times New Roman" w:hAnsi="Times New Roman" w:cs="Times New Roman"/>
          <w:sz w:val="24"/>
          <w:szCs w:val="24"/>
        </w:rPr>
        <w:t>divided</w:t>
      </w:r>
      <w:proofErr w:type="spellEnd"/>
      <w:r w:rsidR="009E1189"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 into clearly defined and numbered sections. Subsections </w:t>
      </w:r>
      <w:proofErr w:type="gramStart"/>
      <w:r w:rsidR="009E1189" w:rsidRPr="003E5272">
        <w:rPr>
          <w:rFonts w:ascii="Times New Roman" w:hAnsi="Times New Roman" w:cs="Times New Roman"/>
          <w:sz w:val="24"/>
          <w:szCs w:val="24"/>
          <w:lang w:val="en-US"/>
        </w:rPr>
        <w:t>should be numbered</w:t>
      </w:r>
      <w:proofErr w:type="gramEnd"/>
      <w:r w:rsidR="00AD3FAC" w:rsidRPr="003E52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4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r w:rsidR="000D3E12" w:rsidRPr="003E5272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3E5272">
        <w:rPr>
          <w:rFonts w:ascii="Times New Roman" w:hAnsi="Times New Roman" w:cs="Times New Roman"/>
          <w:sz w:val="24"/>
          <w:szCs w:val="24"/>
        </w:rPr>
        <w:t xml:space="preserve">font.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subheadings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12</w:t>
      </w:r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2D34" w:rsidRPr="003E527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9A2D34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34" w:rsidRPr="003E5272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="009A2D34" w:rsidRPr="003E527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A2D34" w:rsidRPr="003E5272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="009A2D34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34" w:rsidRPr="003E5272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="009A2D34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subheading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  <w:r w:rsidR="00904332" w:rsidRPr="003E5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6FC4A" w14:textId="77777777" w:rsidR="00DA39E3" w:rsidRPr="00DA39E3" w:rsidRDefault="00DA39E3" w:rsidP="00DA3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77720" w14:textId="2FB72BE3" w:rsidR="00F404B2" w:rsidRPr="003E5272" w:rsidRDefault="00237481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Fonts</w:t>
      </w:r>
      <w:proofErr w:type="spellEnd"/>
    </w:p>
    <w:p w14:paraId="49E1E8C8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AAC18B2" w14:textId="77777777" w:rsidR="00F404B2" w:rsidRPr="003E527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1</w:t>
      </w:r>
      <w:r w:rsidR="00AE4520" w:rsidRPr="003E5272">
        <w:rPr>
          <w:rFonts w:ascii="Times New Roman" w:hAnsi="Times New Roman" w:cs="Times New Roman"/>
          <w:sz w:val="24"/>
          <w:szCs w:val="24"/>
        </w:rPr>
        <w:t>2</w:t>
      </w:r>
      <w:r w:rsidRPr="003E5272">
        <w:rPr>
          <w:rFonts w:ascii="Times New Roman" w:hAnsi="Times New Roman" w:cs="Times New Roman"/>
          <w:sz w:val="24"/>
          <w:szCs w:val="24"/>
        </w:rPr>
        <w:t xml:space="preserve">-point Times New Roman font.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italic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underlined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rec</w:t>
      </w:r>
      <w:r w:rsidR="0082630C" w:rsidRPr="003E5272">
        <w:rPr>
          <w:rFonts w:ascii="Times New Roman" w:hAnsi="Times New Roman" w:cs="Times New Roman"/>
          <w:sz w:val="24"/>
          <w:szCs w:val="24"/>
        </w:rPr>
        <w:t>ommended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F</w:t>
      </w:r>
      <w:r w:rsidRPr="003E5272">
        <w:rPr>
          <w:rFonts w:ascii="Times New Roman" w:hAnsi="Times New Roman" w:cs="Times New Roman"/>
          <w:sz w:val="24"/>
          <w:szCs w:val="24"/>
        </w:rPr>
        <w:t>igures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10-point font size.</w:t>
      </w:r>
    </w:p>
    <w:p w14:paraId="373C4EEA" w14:textId="77777777" w:rsidR="00EE5848" w:rsidRPr="003E5272" w:rsidRDefault="00EE5848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1FAC305D" w14:textId="6A4317C4" w:rsidR="00F404B2" w:rsidRPr="003E5272" w:rsidRDefault="00237481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Tables</w:t>
      </w:r>
      <w:proofErr w:type="spellEnd"/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Figures</w:t>
      </w:r>
      <w:proofErr w:type="spellEnd"/>
    </w:p>
    <w:p w14:paraId="2BC832F5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A57AC4F" w14:textId="77777777" w:rsidR="00F404B2" w:rsidRPr="003E527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="00B65028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028" w:rsidRPr="003E527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65028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028" w:rsidRPr="003E527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B65028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028" w:rsidRPr="003E5272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="00B65028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028" w:rsidRPr="003E5272">
        <w:rPr>
          <w:rFonts w:ascii="Times New Roman" w:hAnsi="Times New Roman" w:cs="Times New Roman"/>
          <w:sz w:val="24"/>
          <w:szCs w:val="24"/>
        </w:rPr>
        <w:t>numerals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  <w:r w:rsidR="00373A35" w:rsidRPr="003E52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73A35" w:rsidRPr="003E5272">
        <w:rPr>
          <w:rFonts w:ascii="Times New Roman" w:hAnsi="Times New Roman" w:cs="Times New Roman"/>
          <w:sz w:val="24"/>
          <w:szCs w:val="24"/>
          <w:lang w:val="en-US"/>
        </w:rPr>
        <w:t>Figures should be clear and readable.</w:t>
      </w:r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captions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</w:t>
      </w:r>
      <w:r w:rsidR="00BF4052">
        <w:rPr>
          <w:rFonts w:ascii="Times New Roman" w:hAnsi="Times New Roman" w:cs="Times New Roman"/>
          <w:sz w:val="24"/>
          <w:szCs w:val="24"/>
        </w:rPr>
        <w:t>elow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F</w:t>
      </w:r>
      <w:r w:rsidRPr="003E5272">
        <w:rPr>
          <w:rFonts w:ascii="Times New Roman" w:hAnsi="Times New Roman" w:cs="Times New Roman"/>
          <w:sz w:val="24"/>
          <w:szCs w:val="24"/>
        </w:rPr>
        <w:t>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</w:p>
    <w:p w14:paraId="507A1B3B" w14:textId="77777777" w:rsidR="00E66E52" w:rsidRPr="003E5272" w:rsidRDefault="00E66E52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77379AD" w14:textId="77777777" w:rsidR="00F404B2" w:rsidRPr="003E5272" w:rsidRDefault="00E66E52" w:rsidP="003E527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E77A5F7" wp14:editId="0ECB1806">
            <wp:extent cx="2743200" cy="2002640"/>
            <wp:effectExtent l="0" t="0" r="0" b="0"/>
            <wp:docPr id="3" name="Resim 3" descr="C:\Users\Nesli\AppData\Local\Microsoft\Windows\INetCache\Content.MSO\4D1F70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sli\AppData\Local\Microsoft\Windows\INetCache\Content.MSO\4D1F705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98" cy="201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DA7C" w14:textId="77777777" w:rsidR="00F404B2" w:rsidRPr="003E5272" w:rsidRDefault="00E66E52" w:rsidP="003E527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r w:rsidR="00F404B2" w:rsidRPr="003E5272">
        <w:rPr>
          <w:rFonts w:ascii="Times New Roman" w:hAnsi="Times New Roman" w:cs="Times New Roman"/>
          <w:sz w:val="24"/>
          <w:szCs w:val="24"/>
        </w:rPr>
        <w:t>1</w:t>
      </w:r>
      <w:r w:rsidRPr="003E5272">
        <w:rPr>
          <w:rFonts w:ascii="Times New Roman" w:hAnsi="Times New Roman" w:cs="Times New Roman"/>
          <w:sz w:val="24"/>
          <w:szCs w:val="24"/>
        </w:rPr>
        <w:t>.</w:t>
      </w:r>
      <w:r w:rsidR="00F404B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Captio</w:t>
      </w:r>
      <w:r w:rsidRPr="003E52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bottom</w:t>
      </w:r>
      <w:proofErr w:type="spellEnd"/>
    </w:p>
    <w:p w14:paraId="0F3D8B9C" w14:textId="77777777" w:rsidR="00F404B2" w:rsidRPr="003E5272" w:rsidRDefault="00F404B2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47219ADD" w14:textId="77777777" w:rsidR="00BF405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captions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needing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n</w:t>
      </w:r>
      <w:r w:rsidR="00BF4052">
        <w:rPr>
          <w:rFonts w:ascii="Times New Roman" w:hAnsi="Times New Roman" w:cs="Times New Roman"/>
          <w:sz w:val="24"/>
          <w:szCs w:val="24"/>
        </w:rPr>
        <w:t xml:space="preserve">ot be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3EFD27" w14:textId="77777777" w:rsidR="00F404B2" w:rsidRPr="003E5272" w:rsidRDefault="00BF405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F404B2" w:rsidRPr="003E5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 w:rsidR="00F404B2" w:rsidRPr="003E527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F404B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F404B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404B2" w:rsidRPr="003E52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="00F404B2" w:rsidRPr="003E5272">
        <w:rPr>
          <w:rFonts w:ascii="Times New Roman" w:hAnsi="Times New Roman" w:cs="Times New Roman"/>
          <w:sz w:val="24"/>
          <w:szCs w:val="24"/>
        </w:rPr>
        <w:t>.</w:t>
      </w:r>
    </w:p>
    <w:p w14:paraId="5E82BE72" w14:textId="77777777" w:rsidR="00F404B2" w:rsidRPr="003E5272" w:rsidRDefault="00F404B2" w:rsidP="003E5272">
      <w:pPr>
        <w:spacing w:after="0" w:line="240" w:lineRule="auto"/>
        <w:ind w:firstLine="39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8D1103A" w14:textId="77777777" w:rsidR="00F404B2" w:rsidRPr="003E5272" w:rsidRDefault="00E66E52" w:rsidP="003E527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1.</w:t>
      </w:r>
      <w:r w:rsidR="00F404B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Ca</w:t>
      </w:r>
      <w:r w:rsidR="00FF55BA" w:rsidRPr="003E5272">
        <w:rPr>
          <w:rFonts w:ascii="Times New Roman" w:hAnsi="Times New Roman" w:cs="Times New Roman"/>
          <w:sz w:val="24"/>
          <w:szCs w:val="24"/>
        </w:rPr>
        <w:t>ption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BA"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BA"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BA" w:rsidRPr="003E5272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FF55BA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top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150"/>
        <w:gridCol w:w="1150"/>
        <w:gridCol w:w="1276"/>
      </w:tblGrid>
      <w:tr w:rsidR="00FF55BA" w:rsidRPr="003E5272" w14:paraId="0DE6D481" w14:textId="77777777" w:rsidTr="00FF55BA">
        <w:trPr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76861BA" w14:textId="77777777" w:rsidR="00FF55BA" w:rsidRPr="003E5272" w:rsidRDefault="00FF55BA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Industry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2A7A028D" w14:textId="77777777" w:rsidR="00FF55BA" w:rsidRPr="003E5272" w:rsidRDefault="00FF55BA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Water</w:t>
            </w:r>
            <w:proofErr w:type="spellEnd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Pollution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C096DE" w14:textId="77777777" w:rsidR="00FF55BA" w:rsidRPr="003E5272" w:rsidRDefault="00FF55BA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Pollution</w:t>
            </w:r>
            <w:proofErr w:type="spellEnd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Product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688C9A" w14:textId="77777777" w:rsidR="00FF55BA" w:rsidRPr="003E5272" w:rsidRDefault="00FF55BA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Ranking</w:t>
            </w:r>
            <w:proofErr w:type="spellEnd"/>
          </w:p>
        </w:tc>
      </w:tr>
      <w:tr w:rsidR="00FF55BA" w:rsidRPr="003E5272" w14:paraId="58F1BFDB" w14:textId="77777777" w:rsidTr="00FF55BA">
        <w:trPr>
          <w:jc w:val="center"/>
        </w:trPr>
        <w:tc>
          <w:tcPr>
            <w:tcW w:w="1620" w:type="dxa"/>
            <w:tcBorders>
              <w:top w:val="single" w:sz="4" w:space="0" w:color="auto"/>
            </w:tcBorders>
          </w:tcPr>
          <w:p w14:paraId="6B730332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364E870E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A00185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67388F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5BA" w:rsidRPr="003E5272" w14:paraId="1D49EE57" w14:textId="77777777" w:rsidTr="00FF55BA">
        <w:trPr>
          <w:jc w:val="center"/>
        </w:trPr>
        <w:tc>
          <w:tcPr>
            <w:tcW w:w="1620" w:type="dxa"/>
          </w:tcPr>
          <w:p w14:paraId="4D5A22C7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</w:p>
        </w:tc>
        <w:tc>
          <w:tcPr>
            <w:tcW w:w="1097" w:type="dxa"/>
          </w:tcPr>
          <w:p w14:paraId="15F50D8E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</w:p>
        </w:tc>
        <w:tc>
          <w:tcPr>
            <w:tcW w:w="1134" w:type="dxa"/>
          </w:tcPr>
          <w:p w14:paraId="7515AB3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276" w:type="dxa"/>
          </w:tcPr>
          <w:p w14:paraId="5B566ABE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5BA" w:rsidRPr="003E5272" w14:paraId="260F2DCB" w14:textId="77777777" w:rsidTr="00FF55BA">
        <w:trPr>
          <w:jc w:val="center"/>
        </w:trPr>
        <w:tc>
          <w:tcPr>
            <w:tcW w:w="1620" w:type="dxa"/>
          </w:tcPr>
          <w:p w14:paraId="384947FD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1097" w:type="dxa"/>
          </w:tcPr>
          <w:p w14:paraId="6E5B7A37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</w:p>
        </w:tc>
        <w:tc>
          <w:tcPr>
            <w:tcW w:w="1134" w:type="dxa"/>
          </w:tcPr>
          <w:p w14:paraId="466C90DB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76" w:type="dxa"/>
          </w:tcPr>
          <w:p w14:paraId="4DFE0B95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5BA" w:rsidRPr="003E5272" w14:paraId="63639691" w14:textId="77777777" w:rsidTr="00FF55BA">
        <w:trPr>
          <w:jc w:val="center"/>
        </w:trPr>
        <w:tc>
          <w:tcPr>
            <w:tcW w:w="1620" w:type="dxa"/>
          </w:tcPr>
          <w:p w14:paraId="2F5C965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1097" w:type="dxa"/>
          </w:tcPr>
          <w:p w14:paraId="0E008065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</w:p>
        </w:tc>
        <w:tc>
          <w:tcPr>
            <w:tcW w:w="1134" w:type="dxa"/>
          </w:tcPr>
          <w:p w14:paraId="444A4EAD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276" w:type="dxa"/>
          </w:tcPr>
          <w:p w14:paraId="71B90E39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5BA" w:rsidRPr="003E5272" w14:paraId="11A1CEFF" w14:textId="77777777" w:rsidTr="00FF55BA">
        <w:trPr>
          <w:jc w:val="center"/>
        </w:trPr>
        <w:tc>
          <w:tcPr>
            <w:tcW w:w="1620" w:type="dxa"/>
          </w:tcPr>
          <w:p w14:paraId="7E942E3C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</w:p>
        </w:tc>
        <w:tc>
          <w:tcPr>
            <w:tcW w:w="1097" w:type="dxa"/>
          </w:tcPr>
          <w:p w14:paraId="15BEB3C7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</w:p>
        </w:tc>
        <w:tc>
          <w:tcPr>
            <w:tcW w:w="1134" w:type="dxa"/>
          </w:tcPr>
          <w:p w14:paraId="5003960F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276" w:type="dxa"/>
          </w:tcPr>
          <w:p w14:paraId="34A0A334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5BA" w:rsidRPr="003E5272" w14:paraId="74F0DE29" w14:textId="77777777" w:rsidTr="00FF55BA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14:paraId="078EBC9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Leather</w:t>
            </w:r>
            <w:proofErr w:type="spellEnd"/>
          </w:p>
          <w:p w14:paraId="09E5D04A" w14:textId="77777777" w:rsidR="008E7A41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  <w:proofErr w:type="spellEnd"/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50745BC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</w:p>
          <w:p w14:paraId="1AF1EAA4" w14:textId="77777777" w:rsidR="008E7A41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C3470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  <w:p w14:paraId="5788D340" w14:textId="77777777" w:rsidR="008E7A41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1D13D2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8E2365" w14:textId="77777777" w:rsidR="008E7A41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0564685" w14:textId="475138C1" w:rsidR="00F404B2" w:rsidRPr="003E5272" w:rsidRDefault="00237481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Equations</w:t>
      </w:r>
      <w:proofErr w:type="spellEnd"/>
    </w:p>
    <w:p w14:paraId="58DC2080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7"/>
    </w:p>
    <w:p w14:paraId="0FD7B395" w14:textId="77777777" w:rsidR="00F404B2" w:rsidRPr="003E5272" w:rsidRDefault="00F404B2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  <w:bookmarkEnd w:id="2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consecutively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7A6CAB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CAB" w:rsidRPr="003E5272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="007A6CAB" w:rsidRPr="003E5272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7A6CAB" w:rsidRPr="003E5272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7A6CAB"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A6CAB" w:rsidRPr="003E5272">
        <w:rPr>
          <w:rFonts w:ascii="Times New Roman" w:hAnsi="Times New Roman" w:cs="Times New Roman"/>
          <w:sz w:val="24"/>
          <w:szCs w:val="24"/>
        </w:rPr>
        <w:t>Eqs</w:t>
      </w:r>
      <w:proofErr w:type="spellEnd"/>
      <w:r w:rsidR="007A6CAB" w:rsidRPr="003E5272">
        <w:rPr>
          <w:rFonts w:ascii="Times New Roman" w:hAnsi="Times New Roman" w:cs="Times New Roman"/>
          <w:sz w:val="24"/>
          <w:szCs w:val="24"/>
        </w:rPr>
        <w:t>. (1)</w:t>
      </w:r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Here is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</w:p>
    <w:p w14:paraId="61110FE0" w14:textId="20655062" w:rsidR="00F404B2" w:rsidRDefault="00F404B2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:</w:t>
      </w:r>
    </w:p>
    <w:p w14:paraId="69C98DE6" w14:textId="77777777" w:rsidR="00DA39E3" w:rsidRPr="003E5272" w:rsidRDefault="00DA39E3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7"/>
        <w:gridCol w:w="719"/>
      </w:tblGrid>
      <w:tr w:rsidR="00F404B2" w:rsidRPr="003E5272" w14:paraId="14BDF014" w14:textId="77777777" w:rsidTr="007A6CAB">
        <w:trPr>
          <w:trHeight w:val="415"/>
        </w:trPr>
        <w:tc>
          <w:tcPr>
            <w:tcW w:w="8307" w:type="dxa"/>
          </w:tcPr>
          <w:p w14:paraId="669AFFC8" w14:textId="77777777" w:rsidR="00F404B2" w:rsidRPr="003E5272" w:rsidRDefault="003675E1" w:rsidP="003E5272">
            <w:pPr>
              <w:contextualSpacing/>
              <w:mirrorIndents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∂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∂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 -∇∙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ρ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</m:d>
              </m:oMath>
            </m:oMathPara>
          </w:p>
        </w:tc>
        <w:tc>
          <w:tcPr>
            <w:tcW w:w="719" w:type="dxa"/>
            <w:vAlign w:val="center"/>
          </w:tcPr>
          <w:p w14:paraId="63537BB6" w14:textId="77777777" w:rsidR="00F404B2" w:rsidRPr="003E5272" w:rsidRDefault="00F404B2" w:rsidP="003E5272">
            <w:pPr>
              <w:contextualSpacing/>
              <w:mirrorIndents/>
              <w:jc w:val="right"/>
              <w:rPr>
                <w:sz w:val="24"/>
                <w:szCs w:val="24"/>
              </w:rPr>
            </w:pPr>
            <w:r w:rsidRPr="003E5272">
              <w:rPr>
                <w:sz w:val="24"/>
                <w:szCs w:val="24"/>
              </w:rPr>
              <w:t>(1)</w:t>
            </w:r>
          </w:p>
        </w:tc>
      </w:tr>
      <w:tr w:rsidR="00F404B2" w:rsidRPr="003E5272" w14:paraId="49432802" w14:textId="77777777" w:rsidTr="007A6CAB">
        <w:trPr>
          <w:trHeight w:val="202"/>
        </w:trPr>
        <w:tc>
          <w:tcPr>
            <w:tcW w:w="8307" w:type="dxa"/>
          </w:tcPr>
          <w:p w14:paraId="55AFE583" w14:textId="77777777" w:rsidR="00F404B2" w:rsidRPr="003E5272" w:rsidRDefault="00F404B2" w:rsidP="003E5272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804BFE9" w14:textId="77777777" w:rsidR="00F404B2" w:rsidRPr="003E5272" w:rsidRDefault="00F404B2" w:rsidP="003E5272">
            <w:pPr>
              <w:contextualSpacing/>
              <w:mirrorIndents/>
              <w:jc w:val="right"/>
              <w:rPr>
                <w:sz w:val="24"/>
                <w:szCs w:val="24"/>
              </w:rPr>
            </w:pPr>
          </w:p>
        </w:tc>
      </w:tr>
    </w:tbl>
    <w:p w14:paraId="5525FE78" w14:textId="2A841810" w:rsidR="00F404B2" w:rsidRPr="003E5272" w:rsidRDefault="005368B0" w:rsidP="00DA3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5272">
        <w:rPr>
          <w:rFonts w:ascii="Times New Roman" w:hAnsi="Times New Roman" w:cs="Times New Roman"/>
          <w:b/>
          <w:sz w:val="24"/>
          <w:szCs w:val="24"/>
        </w:rPr>
        <w:t>3. SUBMITTING THE PAPER</w:t>
      </w:r>
    </w:p>
    <w:p w14:paraId="2DA01271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0F05283" w14:textId="77777777" w:rsidR="00F404B2" w:rsidRPr="003E527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electronically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3E5272">
          <w:rPr>
            <w:rStyle w:val="Kpr"/>
            <w:rFonts w:ascii="Times New Roman" w:hAnsi="Times New Roman" w:cs="Times New Roman"/>
            <w:sz w:val="24"/>
            <w:szCs w:val="24"/>
          </w:rPr>
          <w:t>http://icetem.org.tr/</w:t>
        </w:r>
      </w:hyperlink>
      <w:r w:rsidRPr="003E52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see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website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for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details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).</w:t>
      </w:r>
      <w:r w:rsidR="002800BB" w:rsidRPr="003E5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6725" w14:textId="20BDCC0F" w:rsidR="00230A1A" w:rsidRPr="003E527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r w:rsidR="00CC2310" w:rsidRPr="003E5272">
        <w:rPr>
          <w:rFonts w:ascii="Times New Roman" w:hAnsi="Times New Roman" w:cs="Times New Roman"/>
          <w:sz w:val="24"/>
          <w:szCs w:val="24"/>
        </w:rPr>
        <w:t>ID</w:t>
      </w:r>
      <w:r w:rsidRPr="003E5272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format “XXX”) is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="00237481">
        <w:rPr>
          <w:rFonts w:ascii="Times New Roman" w:hAnsi="Times New Roman" w:cs="Times New Roman"/>
          <w:sz w:val="24"/>
          <w:szCs w:val="24"/>
        </w:rPr>
        <w:t>.</w:t>
      </w:r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0A1A"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>.</w:t>
      </w:r>
    </w:p>
    <w:p w14:paraId="1473E484" w14:textId="77777777" w:rsidR="00EE5848" w:rsidRPr="003E5272" w:rsidRDefault="00753628" w:rsidP="00DA39E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: </w:t>
      </w:r>
      <w:r w:rsidR="003330A6" w:rsidRPr="003E5272">
        <w:rPr>
          <w:rFonts w:ascii="Times New Roman" w:hAnsi="Times New Roman" w:cs="Times New Roman"/>
          <w:sz w:val="24"/>
          <w:szCs w:val="24"/>
        </w:rPr>
        <w:t>icetem2019-a100</w:t>
      </w:r>
      <w:r w:rsidRPr="003E5272">
        <w:rPr>
          <w:rFonts w:ascii="Times New Roman" w:hAnsi="Times New Roman" w:cs="Times New Roman"/>
          <w:sz w:val="24"/>
          <w:szCs w:val="24"/>
        </w:rPr>
        <w:t>.doc</w:t>
      </w:r>
    </w:p>
    <w:p w14:paraId="3D1248E9" w14:textId="77777777" w:rsidR="00753628" w:rsidRDefault="00753628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CFD23C1" w14:textId="77777777" w:rsidR="00F404B2" w:rsidRPr="003E5272" w:rsidRDefault="005368B0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3E5272">
        <w:rPr>
          <w:rFonts w:ascii="Times New Roman" w:hAnsi="Times New Roman" w:cs="Times New Roman"/>
          <w:b/>
          <w:sz w:val="24"/>
          <w:szCs w:val="24"/>
        </w:rPr>
        <w:t>4. CONCLUSION</w:t>
      </w:r>
    </w:p>
    <w:p w14:paraId="5651771C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0E5343DE" w14:textId="77777777" w:rsidR="00F404B2" w:rsidRPr="003E5272" w:rsidRDefault="00F404B2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concisely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propositions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</w:p>
    <w:p w14:paraId="2B5F5532" w14:textId="77777777" w:rsidR="00F404B2" w:rsidRDefault="00F404B2" w:rsidP="003E5272">
      <w:pPr>
        <w:spacing w:after="0" w:line="240" w:lineRule="auto"/>
        <w:ind w:firstLine="39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4E3BCE24" w14:textId="77777777" w:rsidR="00F404B2" w:rsidRPr="003E5272" w:rsidRDefault="00F51F52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b/>
          <w:sz w:val="24"/>
          <w:szCs w:val="24"/>
        </w:rPr>
        <w:t>Acknowledg</w:t>
      </w:r>
      <w:r w:rsidR="00F404B2" w:rsidRPr="003E5272">
        <w:rPr>
          <w:rFonts w:ascii="Times New Roman" w:hAnsi="Times New Roman" w:cs="Times New Roman"/>
          <w:b/>
          <w:sz w:val="24"/>
          <w:szCs w:val="24"/>
        </w:rPr>
        <w:t>ments</w:t>
      </w:r>
      <w:proofErr w:type="spellEnd"/>
    </w:p>
    <w:p w14:paraId="676027A6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EDE03B6" w14:textId="77777777" w:rsidR="00D93261" w:rsidRDefault="00BD57E4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2299">
        <w:rPr>
          <w:rFonts w:ascii="Times New Roman" w:hAnsi="Times New Roman" w:cs="Times New Roman"/>
          <w:sz w:val="20"/>
          <w:szCs w:val="20"/>
          <w:lang w:val="en-US"/>
        </w:rPr>
        <w:t>The heading of the Acknowledgment section and</w:t>
      </w:r>
      <w:r w:rsidR="00912299">
        <w:rPr>
          <w:rFonts w:ascii="Times New Roman" w:hAnsi="Times New Roman" w:cs="Times New Roman"/>
          <w:sz w:val="20"/>
          <w:szCs w:val="20"/>
          <w:lang w:val="en-US"/>
        </w:rPr>
        <w:t xml:space="preserve"> the References section </w:t>
      </w:r>
      <w:proofErr w:type="gramStart"/>
      <w:r w:rsidR="00912299">
        <w:rPr>
          <w:rFonts w:ascii="Times New Roman" w:hAnsi="Times New Roman" w:cs="Times New Roman"/>
          <w:sz w:val="20"/>
          <w:szCs w:val="20"/>
          <w:lang w:val="en-US"/>
        </w:rPr>
        <w:t xml:space="preserve">must 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>not be numbered</w:t>
      </w:r>
      <w:proofErr w:type="gramEnd"/>
      <w:r w:rsidRPr="0091229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122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Sponsorship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acknowledgments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here.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Acknowledging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contributions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colleagues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acknowledgement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appear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>.</w:t>
      </w:r>
    </w:p>
    <w:p w14:paraId="240D8B78" w14:textId="77777777" w:rsidR="00BE7624" w:rsidRDefault="00BE7624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C2FCB" w14:textId="77777777" w:rsidR="00F404B2" w:rsidRPr="00D93261" w:rsidRDefault="005368B0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5272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6B2573D" w14:textId="77777777" w:rsidR="00EE5848" w:rsidRPr="003E5272" w:rsidRDefault="00EE5848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02C9867F" w14:textId="77777777" w:rsidR="00F51F52" w:rsidRPr="00A7024E" w:rsidRDefault="004F30B3" w:rsidP="003E5272">
      <w:pPr>
        <w:pStyle w:val="Govde"/>
        <w:spacing w:after="0"/>
        <w:rPr>
          <w:b/>
          <w:sz w:val="20"/>
          <w:lang w:val="en-GB"/>
        </w:rPr>
      </w:pPr>
      <w:proofErr w:type="spellStart"/>
      <w:r w:rsidRPr="00A7024E">
        <w:rPr>
          <w:sz w:val="20"/>
        </w:rPr>
        <w:t>Bibliographical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sources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should</w:t>
      </w:r>
      <w:proofErr w:type="spellEnd"/>
      <w:r w:rsidRPr="00A7024E">
        <w:rPr>
          <w:sz w:val="20"/>
        </w:rPr>
        <w:t xml:space="preserve"> be </w:t>
      </w:r>
      <w:proofErr w:type="spellStart"/>
      <w:r w:rsidRPr="00A7024E">
        <w:rPr>
          <w:sz w:val="20"/>
        </w:rPr>
        <w:t>cited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by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giving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last</w:t>
      </w:r>
      <w:proofErr w:type="spellEnd"/>
      <w:r w:rsidRPr="00A7024E">
        <w:rPr>
          <w:sz w:val="20"/>
        </w:rPr>
        <w:t xml:space="preserve"> name(s) of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author</w:t>
      </w:r>
      <w:proofErr w:type="spellEnd"/>
      <w:r w:rsidRPr="00A7024E">
        <w:rPr>
          <w:sz w:val="20"/>
        </w:rPr>
        <w:t xml:space="preserve">(s) </w:t>
      </w:r>
      <w:proofErr w:type="spellStart"/>
      <w:r w:rsidRPr="00A7024E">
        <w:rPr>
          <w:sz w:val="20"/>
        </w:rPr>
        <w:t>and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year</w:t>
      </w:r>
      <w:proofErr w:type="spellEnd"/>
      <w:r w:rsidRPr="00A7024E">
        <w:rPr>
          <w:sz w:val="20"/>
        </w:rPr>
        <w:t xml:space="preserve"> of </w:t>
      </w:r>
      <w:proofErr w:type="spellStart"/>
      <w:r w:rsidRPr="00A7024E">
        <w:rPr>
          <w:sz w:val="20"/>
        </w:rPr>
        <w:t>publication</w:t>
      </w:r>
      <w:proofErr w:type="spellEnd"/>
      <w:r w:rsidRPr="00A7024E">
        <w:rPr>
          <w:sz w:val="20"/>
        </w:rPr>
        <w:t xml:space="preserve">.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name of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author</w:t>
      </w:r>
      <w:proofErr w:type="spellEnd"/>
      <w:r w:rsidRPr="00A7024E">
        <w:rPr>
          <w:sz w:val="20"/>
        </w:rPr>
        <w:t xml:space="preserve">(s) </w:t>
      </w:r>
      <w:proofErr w:type="spellStart"/>
      <w:r w:rsidRPr="00A7024E">
        <w:rPr>
          <w:sz w:val="20"/>
        </w:rPr>
        <w:t>and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year</w:t>
      </w:r>
      <w:proofErr w:type="spellEnd"/>
      <w:r w:rsidRPr="00A7024E">
        <w:rPr>
          <w:sz w:val="20"/>
        </w:rPr>
        <w:t xml:space="preserve"> </w:t>
      </w:r>
      <w:proofErr w:type="spellStart"/>
      <w:r w:rsidR="00CC2310" w:rsidRPr="00A7024E">
        <w:rPr>
          <w:sz w:val="20"/>
        </w:rPr>
        <w:t>should</w:t>
      </w:r>
      <w:proofErr w:type="spellEnd"/>
      <w:r w:rsidR="00CC2310" w:rsidRPr="00A7024E">
        <w:rPr>
          <w:sz w:val="20"/>
        </w:rPr>
        <w:t xml:space="preserve"> be</w:t>
      </w:r>
      <w:r w:rsidRPr="00A7024E">
        <w:rPr>
          <w:sz w:val="20"/>
        </w:rPr>
        <w:t xml:space="preserve"> in </w:t>
      </w:r>
      <w:proofErr w:type="spellStart"/>
      <w:r w:rsidRPr="00A7024E">
        <w:rPr>
          <w:sz w:val="20"/>
        </w:rPr>
        <w:t>parentheses</w:t>
      </w:r>
      <w:proofErr w:type="spellEnd"/>
      <w:r w:rsidRPr="00A7024E">
        <w:rPr>
          <w:sz w:val="20"/>
        </w:rPr>
        <w:t xml:space="preserve"> (</w:t>
      </w:r>
      <w:proofErr w:type="spellStart"/>
      <w:r w:rsidRPr="00A7024E">
        <w:rPr>
          <w:sz w:val="20"/>
        </w:rPr>
        <w:t>Herbe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and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Lundqvist</w:t>
      </w:r>
      <w:proofErr w:type="spellEnd"/>
      <w:r w:rsidRPr="00A7024E">
        <w:rPr>
          <w:sz w:val="20"/>
        </w:rPr>
        <w:t xml:space="preserve">, 1997).  </w:t>
      </w:r>
      <w:proofErr w:type="spellStart"/>
      <w:r w:rsidRPr="00A7024E">
        <w:rPr>
          <w:sz w:val="20"/>
        </w:rPr>
        <w:t>In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case</w:t>
      </w:r>
      <w:proofErr w:type="spellEnd"/>
      <w:r w:rsidRPr="00A7024E">
        <w:rPr>
          <w:sz w:val="20"/>
        </w:rPr>
        <w:t xml:space="preserve"> of a </w:t>
      </w:r>
      <w:proofErr w:type="spellStart"/>
      <w:r w:rsidRPr="00A7024E">
        <w:rPr>
          <w:sz w:val="20"/>
        </w:rPr>
        <w:t>source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with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three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or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more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authors</w:t>
      </w:r>
      <w:proofErr w:type="spellEnd"/>
      <w:r w:rsidRPr="00A7024E">
        <w:rPr>
          <w:sz w:val="20"/>
        </w:rPr>
        <w:t xml:space="preserve">,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citation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could</w:t>
      </w:r>
      <w:proofErr w:type="spellEnd"/>
      <w:r w:rsidRPr="00A7024E">
        <w:rPr>
          <w:sz w:val="20"/>
        </w:rPr>
        <w:t xml:space="preserve"> be (</w:t>
      </w:r>
      <w:proofErr w:type="spellStart"/>
      <w:r w:rsidRPr="00A7024E">
        <w:rPr>
          <w:sz w:val="20"/>
        </w:rPr>
        <w:t>Hirschfelder</w:t>
      </w:r>
      <w:proofErr w:type="spellEnd"/>
      <w:r w:rsidRPr="00A7024E">
        <w:rPr>
          <w:sz w:val="20"/>
        </w:rPr>
        <w:t xml:space="preserve"> et al</w:t>
      </w:r>
      <w:proofErr w:type="gramStart"/>
      <w:r w:rsidRPr="00A7024E">
        <w:rPr>
          <w:sz w:val="20"/>
        </w:rPr>
        <w:t>.,</w:t>
      </w:r>
      <w:proofErr w:type="gramEnd"/>
      <w:r w:rsidRPr="00A7024E">
        <w:rPr>
          <w:sz w:val="20"/>
        </w:rPr>
        <w:t xml:space="preserve"> 1967). </w:t>
      </w:r>
      <w:proofErr w:type="spellStart"/>
      <w:r w:rsidRPr="00A7024E">
        <w:rPr>
          <w:b/>
          <w:sz w:val="20"/>
        </w:rPr>
        <w:t>The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References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section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should</w:t>
      </w:r>
      <w:proofErr w:type="spellEnd"/>
      <w:r w:rsidRPr="00A7024E">
        <w:rPr>
          <w:b/>
          <w:sz w:val="20"/>
        </w:rPr>
        <w:t xml:space="preserve"> be </w:t>
      </w:r>
      <w:proofErr w:type="spellStart"/>
      <w:r w:rsidRPr="00A7024E">
        <w:rPr>
          <w:b/>
          <w:sz w:val="20"/>
        </w:rPr>
        <w:t>alphabetized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by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the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last</w:t>
      </w:r>
      <w:proofErr w:type="spellEnd"/>
      <w:r w:rsidRPr="00A7024E">
        <w:rPr>
          <w:b/>
          <w:sz w:val="20"/>
        </w:rPr>
        <w:t xml:space="preserve"> name of </w:t>
      </w:r>
      <w:proofErr w:type="spellStart"/>
      <w:r w:rsidRPr="00A7024E">
        <w:rPr>
          <w:b/>
          <w:sz w:val="20"/>
        </w:rPr>
        <w:t>the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first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author</w:t>
      </w:r>
      <w:proofErr w:type="spellEnd"/>
      <w:r w:rsidRPr="00A7024E">
        <w:rPr>
          <w:b/>
          <w:sz w:val="20"/>
        </w:rPr>
        <w:t xml:space="preserve">. </w:t>
      </w:r>
      <w:proofErr w:type="spellStart"/>
      <w:r w:rsidR="00F404B2" w:rsidRPr="00A7024E">
        <w:rPr>
          <w:sz w:val="20"/>
        </w:rPr>
        <w:t>The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reference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section</w:t>
      </w:r>
      <w:proofErr w:type="spellEnd"/>
      <w:r w:rsidR="00F404B2" w:rsidRPr="00A7024E">
        <w:rPr>
          <w:sz w:val="20"/>
        </w:rPr>
        <w:t xml:space="preserve"> at </w:t>
      </w:r>
      <w:proofErr w:type="spellStart"/>
      <w:r w:rsidR="00F404B2" w:rsidRPr="00A7024E">
        <w:rPr>
          <w:sz w:val="20"/>
        </w:rPr>
        <w:t>the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end</w:t>
      </w:r>
      <w:proofErr w:type="spellEnd"/>
      <w:r w:rsidR="00F404B2" w:rsidRPr="00A7024E">
        <w:rPr>
          <w:sz w:val="20"/>
        </w:rPr>
        <w:t xml:space="preserve"> of </w:t>
      </w:r>
      <w:proofErr w:type="spellStart"/>
      <w:r w:rsidR="00F404B2" w:rsidRPr="00A7024E">
        <w:rPr>
          <w:sz w:val="20"/>
        </w:rPr>
        <w:t>the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paper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should</w:t>
      </w:r>
      <w:proofErr w:type="spellEnd"/>
      <w:r w:rsidR="00F404B2" w:rsidRPr="00A7024E">
        <w:rPr>
          <w:sz w:val="20"/>
        </w:rPr>
        <w:t xml:space="preserve"> be </w:t>
      </w:r>
      <w:proofErr w:type="spellStart"/>
      <w:r w:rsidR="00F404B2" w:rsidRPr="00A7024E">
        <w:rPr>
          <w:sz w:val="20"/>
        </w:rPr>
        <w:t>edited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based</w:t>
      </w:r>
      <w:proofErr w:type="spellEnd"/>
      <w:r w:rsidR="00F404B2" w:rsidRPr="00A7024E">
        <w:rPr>
          <w:sz w:val="20"/>
        </w:rPr>
        <w:t xml:space="preserve"> on </w:t>
      </w:r>
      <w:proofErr w:type="spellStart"/>
      <w:r w:rsidR="00F404B2" w:rsidRPr="00A7024E">
        <w:rPr>
          <w:sz w:val="20"/>
        </w:rPr>
        <w:t>the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following</w:t>
      </w:r>
      <w:proofErr w:type="spellEnd"/>
      <w:r w:rsidR="00F51F52" w:rsidRPr="00A7024E">
        <w:rPr>
          <w:sz w:val="20"/>
        </w:rPr>
        <w:t>:</w:t>
      </w:r>
    </w:p>
    <w:p w14:paraId="0839669E" w14:textId="77777777" w:rsidR="00F404B2" w:rsidRPr="00A7024E" w:rsidRDefault="00F404B2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1D2282E3" w14:textId="301BEB2F" w:rsidR="008B6ADE" w:rsidRPr="00912299" w:rsidRDefault="008B6ADE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Paper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published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in a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Pr="00912299">
        <w:rPr>
          <w:rFonts w:ascii="Times New Roman" w:hAnsi="Times New Roman" w:cs="Times New Roman"/>
          <w:sz w:val="20"/>
          <w:szCs w:val="20"/>
        </w:rPr>
        <w:t xml:space="preserve"> Name(s)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aut</w:t>
      </w:r>
      <w:r w:rsidR="00AB07A4">
        <w:rPr>
          <w:rFonts w:ascii="Times New Roman" w:hAnsi="Times New Roman" w:cs="Times New Roman"/>
          <w:sz w:val="20"/>
          <w:szCs w:val="20"/>
        </w:rPr>
        <w:t>hor</w:t>
      </w:r>
      <w:proofErr w:type="spellEnd"/>
      <w:r w:rsidR="00AB07A4">
        <w:rPr>
          <w:rFonts w:ascii="Times New Roman" w:hAnsi="Times New Roman" w:cs="Times New Roman"/>
          <w:sz w:val="20"/>
          <w:szCs w:val="20"/>
        </w:rPr>
        <w:t>(s)</w:t>
      </w:r>
      <w:r w:rsidR="00301BBC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1BBC"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="00301BBC"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="00301BBC"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="00301BBC" w:rsidRPr="00912299">
        <w:rPr>
          <w:rFonts w:ascii="Times New Roman" w:hAnsi="Times New Roman" w:cs="Times New Roman"/>
          <w:sz w:val="20"/>
          <w:szCs w:val="20"/>
        </w:rPr>
        <w:t xml:space="preserve">(s). </w:t>
      </w:r>
      <w:proofErr w:type="spellStart"/>
      <w:r w:rsidR="00E938C7">
        <w:rPr>
          <w:rFonts w:ascii="Times New Roman" w:hAnsi="Times New Roman" w:cs="Times New Roman"/>
          <w:sz w:val="20"/>
          <w:szCs w:val="20"/>
        </w:rPr>
        <w:t>Y</w:t>
      </w:r>
      <w:r w:rsidRPr="00912299">
        <w:rPr>
          <w:rFonts w:ascii="Times New Roman" w:hAnsi="Times New Roman" w:cs="Times New Roman"/>
          <w:sz w:val="20"/>
          <w:szCs w:val="20"/>
        </w:rPr>
        <w:t>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J</w:t>
      </w:r>
      <w:r w:rsidRPr="00912299">
        <w:rPr>
          <w:rFonts w:ascii="Times New Roman" w:hAnsi="Times New Roman" w:cs="Times New Roman"/>
          <w:sz w:val="20"/>
          <w:szCs w:val="20"/>
        </w:rPr>
        <w:t>ournal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Volume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last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page</w:t>
      </w:r>
      <w:proofErr w:type="spellEnd"/>
    </w:p>
    <w:p w14:paraId="5003ED83" w14:textId="639C0509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Paper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published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conference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proceedings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="00AB07A4">
        <w:rPr>
          <w:rFonts w:ascii="Times New Roman" w:hAnsi="Times New Roman" w:cs="Times New Roman"/>
          <w:sz w:val="20"/>
          <w:szCs w:val="20"/>
        </w:rPr>
        <w:t xml:space="preserve"> Name(s) of </w:t>
      </w:r>
      <w:proofErr w:type="spellStart"/>
      <w:r w:rsidR="00AB07A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07A4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="00AB07A4">
        <w:rPr>
          <w:rFonts w:ascii="Times New Roman" w:hAnsi="Times New Roman" w:cs="Times New Roman"/>
          <w:sz w:val="20"/>
          <w:szCs w:val="20"/>
        </w:rPr>
        <w:t>(s)</w:t>
      </w:r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(s). </w:t>
      </w:r>
      <w:proofErr w:type="spellStart"/>
      <w:r w:rsidR="00E938C7">
        <w:rPr>
          <w:rFonts w:ascii="Times New Roman" w:hAnsi="Times New Roman" w:cs="Times New Roman"/>
          <w:sz w:val="20"/>
          <w:szCs w:val="20"/>
        </w:rPr>
        <w:t>Y</w:t>
      </w:r>
      <w:r w:rsidRPr="00912299">
        <w:rPr>
          <w:rFonts w:ascii="Times New Roman" w:hAnsi="Times New Roman" w:cs="Times New Roman"/>
          <w:sz w:val="20"/>
          <w:szCs w:val="20"/>
        </w:rPr>
        <w:t>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r w:rsidR="0000128E">
        <w:rPr>
          <w:rFonts w:ascii="Times New Roman" w:hAnsi="Times New Roman" w:cs="Times New Roman"/>
          <w:sz w:val="20"/>
          <w:szCs w:val="20"/>
        </w:rPr>
        <w:t>C</w:t>
      </w:r>
      <w:r w:rsidRPr="00912299">
        <w:rPr>
          <w:rFonts w:ascii="Times New Roman" w:hAnsi="Times New Roman" w:cs="Times New Roman"/>
          <w:sz w:val="20"/>
          <w:szCs w:val="20"/>
        </w:rPr>
        <w:t>onference</w:t>
      </w:r>
      <w:r w:rsidR="00001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Proceedings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r w:rsidR="00FC3783">
        <w:rPr>
          <w:rFonts w:ascii="Times New Roman" w:hAnsi="Times New Roman" w:cs="Times New Roman"/>
          <w:sz w:val="20"/>
          <w:szCs w:val="20"/>
        </w:rPr>
        <w:t xml:space="preserve">City, Country,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publisher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proceedings</w:t>
      </w:r>
      <w:proofErr w:type="spellEnd"/>
      <w:r w:rsidR="0000128E">
        <w:rPr>
          <w:rFonts w:ascii="Times New Roman" w:hAnsi="Times New Roman" w:cs="Times New Roman"/>
          <w:sz w:val="20"/>
          <w:szCs w:val="20"/>
        </w:rPr>
        <w:t xml:space="preserve">/ISBN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00128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="0000128E">
        <w:rPr>
          <w:rFonts w:ascii="Times New Roman" w:hAnsi="Times New Roman" w:cs="Times New Roman"/>
          <w:sz w:val="20"/>
          <w:szCs w:val="20"/>
        </w:rPr>
        <w:t xml:space="preserve"> it is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exist</w:t>
      </w:r>
      <w:proofErr w:type="spellEnd"/>
      <w:r w:rsidR="0000128E">
        <w:rPr>
          <w:rFonts w:ascii="Times New Roman" w:hAnsi="Times New Roman" w:cs="Times New Roman"/>
          <w:sz w:val="20"/>
          <w:szCs w:val="20"/>
        </w:rPr>
        <w:t>)</w:t>
      </w:r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043A2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="004043A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043A2">
        <w:rPr>
          <w:rFonts w:ascii="Times New Roman" w:hAnsi="Times New Roman" w:cs="Times New Roman"/>
          <w:sz w:val="20"/>
          <w:szCs w:val="20"/>
        </w:rPr>
        <w:t>f</w:t>
      </w:r>
      <w:r w:rsidRPr="00912299">
        <w:rPr>
          <w:rFonts w:ascii="Times New Roman" w:hAnsi="Times New Roman" w:cs="Times New Roman"/>
          <w:sz w:val="20"/>
          <w:szCs w:val="20"/>
        </w:rPr>
        <w:t>irst</w:t>
      </w:r>
      <w:r w:rsidR="004043A2">
        <w:rPr>
          <w:rFonts w:ascii="Times New Roman" w:hAnsi="Times New Roman" w:cs="Times New Roman"/>
          <w:sz w:val="20"/>
          <w:szCs w:val="20"/>
        </w:rPr>
        <w:t>-</w:t>
      </w:r>
      <w:r w:rsidRPr="00912299">
        <w:rPr>
          <w:rFonts w:ascii="Times New Roman" w:hAnsi="Times New Roman" w:cs="Times New Roman"/>
          <w:sz w:val="20"/>
          <w:szCs w:val="20"/>
        </w:rPr>
        <w:t>last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page</w:t>
      </w:r>
      <w:proofErr w:type="spellEnd"/>
      <w:r w:rsidR="00FC3783">
        <w:rPr>
          <w:rFonts w:ascii="Times New Roman" w:hAnsi="Times New Roman" w:cs="Times New Roman"/>
          <w:sz w:val="20"/>
          <w:szCs w:val="20"/>
        </w:rPr>
        <w:t>.</w:t>
      </w:r>
    </w:p>
    <w:p w14:paraId="41BB87E1" w14:textId="1C44BE56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="00750BB3">
        <w:rPr>
          <w:rFonts w:ascii="Times New Roman" w:hAnsi="Times New Roman" w:cs="Times New Roman"/>
          <w:sz w:val="20"/>
          <w:szCs w:val="20"/>
        </w:rPr>
        <w:t xml:space="preserve"> Name(s) of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(s)</w:t>
      </w:r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(s). </w:t>
      </w:r>
      <w:proofErr w:type="spellStart"/>
      <w:r w:rsidR="00E938C7">
        <w:rPr>
          <w:rFonts w:ascii="Times New Roman" w:hAnsi="Times New Roman" w:cs="Times New Roman"/>
          <w:sz w:val="20"/>
          <w:szCs w:val="20"/>
        </w:rPr>
        <w:t>Y</w:t>
      </w:r>
      <w:r w:rsidRPr="00912299">
        <w:rPr>
          <w:rFonts w:ascii="Times New Roman" w:hAnsi="Times New Roman" w:cs="Times New Roman"/>
          <w:sz w:val="20"/>
          <w:szCs w:val="20"/>
        </w:rPr>
        <w:t>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B</w:t>
      </w:r>
      <w:r w:rsidRPr="00912299">
        <w:rPr>
          <w:rFonts w:ascii="Times New Roman" w:hAnsi="Times New Roman" w:cs="Times New Roman"/>
          <w:sz w:val="20"/>
          <w:szCs w:val="20"/>
        </w:rPr>
        <w:t>ook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Name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publisher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pages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Establishments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assume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main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reflect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collective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reflections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activities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2589742" w14:textId="78E217DE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chapter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="00750BB3">
        <w:rPr>
          <w:rFonts w:ascii="Times New Roman" w:hAnsi="Times New Roman" w:cs="Times New Roman"/>
          <w:sz w:val="20"/>
          <w:szCs w:val="20"/>
        </w:rPr>
        <w:t xml:space="preserve"> Name(s) of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(s)</w:t>
      </w:r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>(s).</w:t>
      </w:r>
      <w:r w:rsidR="00EA3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8C7">
        <w:rPr>
          <w:rFonts w:ascii="Times New Roman" w:hAnsi="Times New Roman" w:cs="Times New Roman"/>
          <w:sz w:val="20"/>
          <w:szCs w:val="20"/>
        </w:rPr>
        <w:t>Y</w:t>
      </w:r>
      <w:r w:rsidRPr="00912299">
        <w:rPr>
          <w:rFonts w:ascii="Times New Roman" w:hAnsi="Times New Roman" w:cs="Times New Roman"/>
          <w:sz w:val="20"/>
          <w:szCs w:val="20"/>
        </w:rPr>
        <w:t>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C</w:t>
      </w:r>
      <w:r w:rsidRPr="00912299">
        <w:rPr>
          <w:rFonts w:ascii="Times New Roman" w:hAnsi="Times New Roman" w:cs="Times New Roman"/>
          <w:sz w:val="20"/>
          <w:szCs w:val="20"/>
        </w:rPr>
        <w:t>hapter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: name(s)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co-ordinator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name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publisher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last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page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>.</w:t>
      </w:r>
    </w:p>
    <w:p w14:paraId="2BAF949F" w14:textId="31F5B855" w:rsidR="00A93099" w:rsidRPr="00912299" w:rsidRDefault="00A9309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912299">
        <w:rPr>
          <w:rFonts w:ascii="Times New Roman" w:hAnsi="Times New Roman" w:cs="Times New Roman"/>
          <w:b/>
          <w:sz w:val="20"/>
          <w:szCs w:val="20"/>
        </w:rPr>
        <w:t xml:space="preserve">Web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resources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Pr="00912299">
        <w:rPr>
          <w:rFonts w:ascii="Times New Roman" w:hAnsi="Times New Roman" w:cs="Times New Roman"/>
          <w:sz w:val="20"/>
          <w:szCs w:val="20"/>
        </w:rPr>
        <w:t xml:space="preserve"> Name(s) of</w:t>
      </w:r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(s)</w:t>
      </w:r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(s). Access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Webpage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Publisher, Access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web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>.</w:t>
      </w:r>
    </w:p>
    <w:p w14:paraId="56374414" w14:textId="77777777" w:rsidR="0000128E" w:rsidRDefault="0000128E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09E562D8" w14:textId="14BA9D75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instance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>:</w:t>
      </w:r>
    </w:p>
    <w:p w14:paraId="400DAC18" w14:textId="77777777" w:rsidR="00912299" w:rsidRDefault="00912299" w:rsidP="00301BBC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8FF453" w14:textId="77777777" w:rsidR="00301BBC" w:rsidRPr="00912299" w:rsidRDefault="00301BBC" w:rsidP="00301BBC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Paper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published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in a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journal</w:t>
      </w:r>
      <w:proofErr w:type="spellEnd"/>
    </w:p>
    <w:p w14:paraId="189D0BAA" w14:textId="16EE4FF1" w:rsidR="00750BB3" w:rsidRDefault="00AB07A4" w:rsidP="00EA33BB">
      <w:pPr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Yüzer B</w:t>
      </w:r>
      <w:proofErr w:type="gramStart"/>
      <w:r>
        <w:rPr>
          <w:rFonts w:ascii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Guida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Çiner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F., Aktan B</w:t>
      </w:r>
      <w:r w:rsidRPr="00AB07A4">
        <w:rPr>
          <w:rFonts w:ascii="Times New Roman" w:hAnsi="Times New Roman" w:cs="Times New Roman"/>
          <w:sz w:val="20"/>
          <w:szCs w:val="20"/>
        </w:rPr>
        <w:t xml:space="preserve">., </w:t>
      </w:r>
      <w:r w:rsidR="00750BB3">
        <w:rPr>
          <w:rFonts w:ascii="Times New Roman" w:hAnsi="Times New Roman" w:cs="Times New Roman"/>
          <w:sz w:val="20"/>
          <w:szCs w:val="20"/>
        </w:rPr>
        <w:t xml:space="preserve">Aydın I.,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Meric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S.,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Selcuk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H</w:t>
      </w:r>
      <w:r w:rsidRPr="00AB07A4">
        <w:rPr>
          <w:rFonts w:ascii="Times New Roman" w:hAnsi="Times New Roman" w:cs="Times New Roman"/>
          <w:sz w:val="20"/>
          <w:szCs w:val="20"/>
        </w:rPr>
        <w:t xml:space="preserve">., 2016. A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multifaceted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aggregation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toxicity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of sol-gel-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r w:rsidRPr="00AB07A4">
        <w:rPr>
          <w:rFonts w:ascii="Times New Roman" w:hAnsi="Times New Roman" w:cs="Times New Roman"/>
          <w:sz w:val="20"/>
          <w:szCs w:val="20"/>
        </w:rPr>
        <w:t>TiO</w:t>
      </w:r>
      <w:r w:rsidRPr="00750BB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n</w:t>
      </w:r>
      <w:r w:rsidRPr="00AB07A4">
        <w:rPr>
          <w:rFonts w:ascii="Times New Roman" w:hAnsi="Times New Roman" w:cs="Times New Roman"/>
          <w:sz w:val="20"/>
          <w:szCs w:val="20"/>
        </w:rPr>
        <w:t>anoparticles</w:t>
      </w:r>
      <w:proofErr w:type="spellEnd"/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07A4">
        <w:rPr>
          <w:rFonts w:ascii="Times New Roman" w:hAnsi="Times New Roman" w:cs="Times New Roman"/>
          <w:sz w:val="20"/>
          <w:szCs w:val="20"/>
        </w:rPr>
        <w:t>duri</w:t>
      </w:r>
      <w:r w:rsidR="00750BB3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textile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wastewater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.</w:t>
      </w:r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07A4">
        <w:rPr>
          <w:rFonts w:ascii="Times New Roman" w:hAnsi="Times New Roman" w:cs="Times New Roman"/>
          <w:sz w:val="20"/>
          <w:szCs w:val="20"/>
        </w:rPr>
        <w:t>Desalination</w:t>
      </w:r>
      <w:proofErr w:type="spellEnd"/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07A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07A4">
        <w:rPr>
          <w:rFonts w:ascii="Times New Roman" w:hAnsi="Times New Roman" w:cs="Times New Roman"/>
          <w:sz w:val="20"/>
          <w:szCs w:val="20"/>
        </w:rPr>
        <w:t>Water</w:t>
      </w:r>
      <w:proofErr w:type="spellEnd"/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, 57, 4966-4973.</w:t>
      </w:r>
    </w:p>
    <w:p w14:paraId="5BD547BB" w14:textId="77777777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Paper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published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in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conference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proceedings</w:t>
      </w:r>
      <w:proofErr w:type="spellEnd"/>
    </w:p>
    <w:p w14:paraId="786CDB27" w14:textId="1FB2C101" w:rsidR="00E938C7" w:rsidRDefault="00E938C7" w:rsidP="00FC3783">
      <w:pPr>
        <w:spacing w:after="0" w:line="240" w:lineRule="auto"/>
        <w:ind w:left="360" w:hanging="360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Bilgil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A</w:t>
      </w:r>
      <w:proofErr w:type="gramStart"/>
      <w:r w:rsidRPr="00E938C7">
        <w:rPr>
          <w:rFonts w:ascii="Times New Roman" w:hAnsi="Times New Roman" w:cs="Times New Roman"/>
          <w:bCs/>
          <w:sz w:val="20"/>
          <w:szCs w:val="20"/>
        </w:rPr>
        <w:t>.,</w:t>
      </w:r>
      <w:proofErr w:type="gramEnd"/>
      <w:r w:rsidRPr="00E938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938C7">
        <w:rPr>
          <w:rFonts w:ascii="Times New Roman" w:hAnsi="Times New Roman" w:cs="Times New Roman"/>
          <w:bCs/>
          <w:sz w:val="20"/>
          <w:szCs w:val="20"/>
        </w:rPr>
        <w:t xml:space="preserve">Öz H.Ö., </w:t>
      </w:r>
      <w:r w:rsidRPr="00E938C7">
        <w:rPr>
          <w:rFonts w:ascii="Times New Roman" w:hAnsi="Times New Roman" w:cs="Times New Roman"/>
          <w:b/>
          <w:bCs/>
          <w:sz w:val="20"/>
          <w:szCs w:val="20"/>
        </w:rPr>
        <w:t>Doğan-</w:t>
      </w:r>
      <w:proofErr w:type="spellStart"/>
      <w:r w:rsidRPr="00E938C7">
        <w:rPr>
          <w:rFonts w:ascii="Times New Roman" w:hAnsi="Times New Roman" w:cs="Times New Roman"/>
          <w:b/>
          <w:bCs/>
          <w:sz w:val="20"/>
          <w:szCs w:val="20"/>
        </w:rPr>
        <w:t>Sağlamtimur</w:t>
      </w:r>
      <w:proofErr w:type="spellEnd"/>
      <w:r w:rsidRPr="00E938C7">
        <w:rPr>
          <w:rFonts w:ascii="Times New Roman" w:hAnsi="Times New Roman" w:cs="Times New Roman"/>
          <w:b/>
          <w:bCs/>
          <w:sz w:val="20"/>
          <w:szCs w:val="20"/>
        </w:rPr>
        <w:t xml:space="preserve"> N. </w:t>
      </w:r>
      <w:r w:rsidRPr="00E938C7">
        <w:rPr>
          <w:rFonts w:ascii="Times New Roman" w:hAnsi="Times New Roman" w:cs="Times New Roman"/>
          <w:bCs/>
          <w:sz w:val="20"/>
          <w:szCs w:val="20"/>
        </w:rPr>
        <w:t xml:space="preserve">2018. Preliminary </w:t>
      </w:r>
      <w:proofErr w:type="spellStart"/>
      <w:r w:rsidR="0000128E" w:rsidRPr="00E938C7">
        <w:rPr>
          <w:rFonts w:ascii="Times New Roman" w:hAnsi="Times New Roman" w:cs="Times New Roman"/>
          <w:bCs/>
          <w:sz w:val="20"/>
          <w:szCs w:val="20"/>
        </w:rPr>
        <w:t>geopolymer</w:t>
      </w:r>
      <w:proofErr w:type="spellEnd"/>
      <w:r w:rsidR="0000128E"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128E" w:rsidRPr="00E938C7">
        <w:rPr>
          <w:rFonts w:ascii="Times New Roman" w:hAnsi="Times New Roman" w:cs="Times New Roman"/>
          <w:bCs/>
          <w:sz w:val="20"/>
          <w:szCs w:val="20"/>
        </w:rPr>
        <w:t>production</w:t>
      </w:r>
      <w:proofErr w:type="spellEnd"/>
      <w:r w:rsidR="0000128E"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128E" w:rsidRPr="00E938C7">
        <w:rPr>
          <w:rFonts w:ascii="Times New Roman" w:hAnsi="Times New Roman" w:cs="Times New Roman"/>
          <w:bCs/>
          <w:sz w:val="20"/>
          <w:szCs w:val="20"/>
        </w:rPr>
        <w:t>studies</w:t>
      </w:r>
      <w:proofErr w:type="spellEnd"/>
      <w:r w:rsidR="0000128E"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from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Çatalağzı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Power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Plant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Turkey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="0000128E">
        <w:rPr>
          <w:rFonts w:ascii="Times New Roman" w:hAnsi="Times New Roman" w:cs="Times New Roman"/>
          <w:bCs/>
          <w:sz w:val="20"/>
          <w:szCs w:val="20"/>
        </w:rPr>
        <w:t>a</w:t>
      </w:r>
      <w:r w:rsidRPr="00E938C7">
        <w:rPr>
          <w:rFonts w:ascii="Times New Roman" w:hAnsi="Times New Roman" w:cs="Times New Roman"/>
          <w:bCs/>
          <w:sz w:val="20"/>
          <w:szCs w:val="20"/>
        </w:rPr>
        <w:t>shes</w:t>
      </w:r>
      <w:proofErr w:type="spellEnd"/>
      <w:r w:rsidR="0000128E">
        <w:rPr>
          <w:rFonts w:ascii="Times New Roman" w:hAnsi="Times New Roman" w:cs="Times New Roman"/>
          <w:bCs/>
          <w:sz w:val="20"/>
          <w:szCs w:val="20"/>
        </w:rPr>
        <w:t>.</w:t>
      </w:r>
      <w:r w:rsidRPr="00E938C7">
        <w:rPr>
          <w:rFonts w:ascii="Times New Roman" w:hAnsi="Times New Roman" w:cs="Times New Roman"/>
          <w:bCs/>
          <w:sz w:val="20"/>
          <w:szCs w:val="20"/>
        </w:rPr>
        <w:t xml:space="preserve"> New,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Eco-Friendly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Materials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Based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on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Geopolymer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Matrix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Applications in Construction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Industry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Conference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C3783" w:rsidRPr="00E938C7">
        <w:rPr>
          <w:rFonts w:ascii="Times New Roman" w:hAnsi="Times New Roman" w:cs="Times New Roman"/>
          <w:bCs/>
          <w:sz w:val="20"/>
          <w:szCs w:val="20"/>
        </w:rPr>
        <w:t>Lima, Peru</w:t>
      </w:r>
      <w:r w:rsidR="00FC378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938C7">
        <w:rPr>
          <w:rFonts w:ascii="Times New Roman" w:hAnsi="Times New Roman" w:cs="Times New Roman"/>
          <w:bCs/>
          <w:sz w:val="20"/>
          <w:szCs w:val="20"/>
        </w:rPr>
        <w:t xml:space="preserve">ISBN: 978-83-941370-5-2,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pp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>. 13-18</w:t>
      </w:r>
      <w:r w:rsidR="0000128E">
        <w:rPr>
          <w:rFonts w:ascii="Times New Roman" w:hAnsi="Times New Roman" w:cs="Times New Roman"/>
          <w:bCs/>
          <w:sz w:val="20"/>
          <w:szCs w:val="20"/>
        </w:rPr>
        <w:t>.</w:t>
      </w:r>
    </w:p>
    <w:p w14:paraId="159261DC" w14:textId="77777777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2BC0F330" w14:textId="77777777" w:rsidR="005378D9" w:rsidRPr="00912299" w:rsidRDefault="00AB07A4" w:rsidP="00912299">
      <w:pPr>
        <w:spacing w:after="0" w:line="240" w:lineRule="auto"/>
        <w:ind w:left="360" w:hanging="360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Janna</w:t>
      </w:r>
      <w:proofErr w:type="spellEnd"/>
      <w:r w:rsidR="005378D9" w:rsidRPr="00912299">
        <w:rPr>
          <w:rFonts w:ascii="Times New Roman" w:hAnsi="Times New Roman" w:cs="Times New Roman"/>
          <w:sz w:val="20"/>
          <w:szCs w:val="20"/>
        </w:rPr>
        <w:t xml:space="preserve"> S.W</w:t>
      </w:r>
      <w:proofErr w:type="gramStart"/>
      <w:r w:rsidR="005378D9" w:rsidRPr="0091229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5378D9" w:rsidRPr="00912299">
        <w:rPr>
          <w:rFonts w:ascii="Times New Roman" w:hAnsi="Times New Roman" w:cs="Times New Roman"/>
          <w:sz w:val="20"/>
          <w:szCs w:val="20"/>
        </w:rPr>
        <w:t xml:space="preserve"> 1986. </w:t>
      </w:r>
      <w:proofErr w:type="spellStart"/>
      <w:r w:rsidR="005378D9" w:rsidRPr="00912299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="005378D9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78D9" w:rsidRPr="00912299">
        <w:rPr>
          <w:rFonts w:ascii="Times New Roman" w:hAnsi="Times New Roman" w:cs="Times New Roman"/>
          <w:sz w:val="20"/>
          <w:szCs w:val="20"/>
        </w:rPr>
        <w:t>Heat</w:t>
      </w:r>
      <w:proofErr w:type="spellEnd"/>
      <w:r w:rsidR="005378D9" w:rsidRPr="00912299">
        <w:rPr>
          <w:rFonts w:ascii="Times New Roman" w:hAnsi="Times New Roman" w:cs="Times New Roman"/>
          <w:sz w:val="20"/>
          <w:szCs w:val="20"/>
        </w:rPr>
        <w:t xml:space="preserve"> Transfer. PWS </w:t>
      </w:r>
      <w:proofErr w:type="spellStart"/>
      <w:r w:rsidR="005378D9" w:rsidRPr="00912299">
        <w:rPr>
          <w:rFonts w:ascii="Times New Roman" w:hAnsi="Times New Roman" w:cs="Times New Roman"/>
          <w:sz w:val="20"/>
          <w:szCs w:val="20"/>
        </w:rPr>
        <w:t>Publishers</w:t>
      </w:r>
      <w:proofErr w:type="spellEnd"/>
      <w:r w:rsidR="005378D9" w:rsidRPr="00912299">
        <w:rPr>
          <w:rFonts w:ascii="Times New Roman" w:hAnsi="Times New Roman" w:cs="Times New Roman"/>
          <w:sz w:val="20"/>
          <w:szCs w:val="20"/>
        </w:rPr>
        <w:t xml:space="preserve">, Boston, 769 p. </w:t>
      </w:r>
    </w:p>
    <w:p w14:paraId="243E501B" w14:textId="77777777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chapter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0593E338" w14:textId="77777777" w:rsidR="005378D9" w:rsidRPr="00912299" w:rsidRDefault="005378D9" w:rsidP="00100658">
      <w:pPr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sz w:val="20"/>
          <w:szCs w:val="20"/>
        </w:rPr>
        <w:t>Duminil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M</w:t>
      </w:r>
      <w:proofErr w:type="gramStart"/>
      <w:r w:rsidRPr="0091229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12299">
        <w:rPr>
          <w:rFonts w:ascii="Times New Roman" w:hAnsi="Times New Roman" w:cs="Times New Roman"/>
          <w:sz w:val="20"/>
          <w:szCs w:val="20"/>
        </w:rPr>
        <w:t xml:space="preserve"> 1995.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Principes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du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froid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Côme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>, D</w:t>
      </w:r>
      <w:proofErr w:type="gramStart"/>
      <w:r w:rsidRPr="0091229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Ulrich</w:t>
      </w:r>
      <w:proofErr w:type="spellEnd"/>
      <w:r w:rsidR="00BF4052" w:rsidRPr="00912299">
        <w:rPr>
          <w:rFonts w:ascii="Times New Roman" w:hAnsi="Times New Roman" w:cs="Times New Roman"/>
          <w:sz w:val="20"/>
          <w:szCs w:val="20"/>
        </w:rPr>
        <w:t xml:space="preserve">, R., La </w:t>
      </w:r>
      <w:proofErr w:type="spellStart"/>
      <w:r w:rsidR="00BF4052" w:rsidRPr="00912299">
        <w:rPr>
          <w:rFonts w:ascii="Times New Roman" w:hAnsi="Times New Roman" w:cs="Times New Roman"/>
          <w:sz w:val="20"/>
          <w:szCs w:val="20"/>
        </w:rPr>
        <w:t>chaîne</w:t>
      </w:r>
      <w:proofErr w:type="spellEnd"/>
      <w:r w:rsidR="00BF405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4052" w:rsidRPr="00912299">
        <w:rPr>
          <w:rFonts w:ascii="Times New Roman" w:hAnsi="Times New Roman" w:cs="Times New Roman"/>
          <w:sz w:val="20"/>
          <w:szCs w:val="20"/>
        </w:rPr>
        <w:t>du</w:t>
      </w:r>
      <w:proofErr w:type="spellEnd"/>
      <w:r w:rsidR="00BF405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4052" w:rsidRPr="00912299">
        <w:rPr>
          <w:rFonts w:ascii="Times New Roman" w:hAnsi="Times New Roman" w:cs="Times New Roman"/>
          <w:sz w:val="20"/>
          <w:szCs w:val="20"/>
        </w:rPr>
        <w:t>froid</w:t>
      </w:r>
      <w:proofErr w:type="spellEnd"/>
      <w:r w:rsidR="00BF4052" w:rsidRPr="00912299">
        <w:rPr>
          <w:rFonts w:ascii="Times New Roman" w:hAnsi="Times New Roman" w:cs="Times New Roman"/>
          <w:sz w:val="20"/>
          <w:szCs w:val="20"/>
        </w:rPr>
        <w:t>-</w:t>
      </w:r>
      <w:r w:rsidRPr="00912299">
        <w:rPr>
          <w:rFonts w:ascii="Times New Roman" w:hAnsi="Times New Roman" w:cs="Times New Roman"/>
          <w:sz w:val="20"/>
          <w:szCs w:val="20"/>
        </w:rPr>
        <w:t xml:space="preserve">Le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froid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au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service de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l'homme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Hermann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Paris, 33-144. </w:t>
      </w:r>
    </w:p>
    <w:p w14:paraId="158092CB" w14:textId="77777777" w:rsidR="00A93099" w:rsidRPr="00912299" w:rsidRDefault="00A9309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Web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resources</w:t>
      </w:r>
      <w:proofErr w:type="spellEnd"/>
    </w:p>
    <w:p w14:paraId="008C391C" w14:textId="2686A82B" w:rsidR="00A93099" w:rsidRPr="00100658" w:rsidRDefault="00A93099" w:rsidP="00912299">
      <w:pPr>
        <w:spacing w:after="0" w:line="240" w:lineRule="auto"/>
        <w:ind w:left="360" w:hanging="360"/>
        <w:mirrorIndents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2299">
        <w:rPr>
          <w:rFonts w:ascii="Times New Roman" w:hAnsi="Times New Roman" w:cs="Times New Roman"/>
          <w:sz w:val="20"/>
          <w:szCs w:val="20"/>
          <w:lang w:val="en-US"/>
        </w:rPr>
        <w:t>World Health Organization</w:t>
      </w:r>
      <w:r w:rsidR="00EA33B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54C14">
        <w:rPr>
          <w:rFonts w:ascii="Times New Roman" w:hAnsi="Times New Roman" w:cs="Times New Roman"/>
          <w:sz w:val="20"/>
          <w:szCs w:val="20"/>
          <w:lang w:val="en-US"/>
        </w:rPr>
        <w:t>2019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54C14">
        <w:rPr>
          <w:rFonts w:ascii="Times New Roman" w:hAnsi="Times New Roman" w:cs="Times New Roman"/>
          <w:sz w:val="20"/>
          <w:szCs w:val="20"/>
          <w:lang w:val="en-US"/>
        </w:rPr>
        <w:t>Air pollution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 xml:space="preserve"> (cited </w:t>
      </w:r>
      <w:r w:rsidR="00654C14">
        <w:rPr>
          <w:rFonts w:ascii="Times New Roman" w:hAnsi="Times New Roman" w:cs="Times New Roman"/>
          <w:sz w:val="20"/>
          <w:szCs w:val="20"/>
          <w:lang w:val="en-US"/>
        </w:rPr>
        <w:t xml:space="preserve">on June </w:t>
      </w:r>
      <w:proofErr w:type="gramStart"/>
      <w:r w:rsidR="00654C14">
        <w:rPr>
          <w:rFonts w:ascii="Times New Roman" w:hAnsi="Times New Roman" w:cs="Times New Roman"/>
          <w:sz w:val="20"/>
          <w:szCs w:val="20"/>
          <w:lang w:val="en-US"/>
        </w:rPr>
        <w:t>30</w:t>
      </w:r>
      <w:r w:rsidRPr="0091229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proofErr w:type="gramEnd"/>
      <w:r w:rsidR="00654C14">
        <w:rPr>
          <w:rFonts w:ascii="Times New Roman" w:hAnsi="Times New Roman" w:cs="Times New Roman"/>
          <w:sz w:val="20"/>
          <w:szCs w:val="20"/>
          <w:lang w:val="en-US"/>
        </w:rPr>
        <w:t>, 2019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 xml:space="preserve">). Available from: </w:t>
      </w:r>
      <w:r w:rsidR="00100658" w:rsidRPr="00100658">
        <w:rPr>
          <w:rFonts w:ascii="Times New Roman" w:hAnsi="Times New Roman" w:cs="Times New Roman"/>
          <w:sz w:val="20"/>
          <w:szCs w:val="20"/>
        </w:rPr>
        <w:t>https://www.who.int/airpollution/en/</w:t>
      </w:r>
    </w:p>
    <w:p w14:paraId="42C0CC9F" w14:textId="7976C254" w:rsidR="00100658" w:rsidRDefault="00100658" w:rsidP="00912299">
      <w:pPr>
        <w:spacing w:after="0" w:line="240" w:lineRule="auto"/>
        <w:ind w:left="360" w:hanging="360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sectPr w:rsidR="00100658" w:rsidSect="00CA29C4">
      <w:headerReference w:type="even" r:id="rId10"/>
      <w:headerReference w:type="default" r:id="rId11"/>
      <w:pgSz w:w="11907" w:h="16839" w:code="9"/>
      <w:pgMar w:top="142" w:right="1418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32E7" w14:textId="77777777" w:rsidR="003675E1" w:rsidRDefault="003675E1" w:rsidP="005D7C3D">
      <w:pPr>
        <w:spacing w:after="0" w:line="240" w:lineRule="auto"/>
      </w:pPr>
      <w:r>
        <w:separator/>
      </w:r>
    </w:p>
  </w:endnote>
  <w:endnote w:type="continuationSeparator" w:id="0">
    <w:p w14:paraId="5F896440" w14:textId="77777777" w:rsidR="003675E1" w:rsidRDefault="003675E1" w:rsidP="005D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ACFC" w14:textId="77777777" w:rsidR="003675E1" w:rsidRDefault="003675E1" w:rsidP="005D7C3D">
      <w:pPr>
        <w:spacing w:after="0" w:line="240" w:lineRule="auto"/>
      </w:pPr>
      <w:r>
        <w:separator/>
      </w:r>
    </w:p>
  </w:footnote>
  <w:footnote w:type="continuationSeparator" w:id="0">
    <w:p w14:paraId="051250D1" w14:textId="77777777" w:rsidR="003675E1" w:rsidRDefault="003675E1" w:rsidP="005D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6B48" w14:textId="77777777" w:rsidR="00620096" w:rsidRDefault="006E3D55">
    <w:pPr>
      <w:pStyle w:val="stBilgi"/>
    </w:pPr>
    <w:r>
      <w:rPr>
        <w:rFonts w:ascii="Times New Roman" w:hAnsi="Times New Roman" w:cs="Times New Roman"/>
        <w:b/>
        <w:noProof/>
        <w:sz w:val="24"/>
        <w:szCs w:val="24"/>
        <w:lang w:val="en-US" w:eastAsia="en-US"/>
      </w:rPr>
      <w:drawing>
        <wp:inline distT="0" distB="0" distL="0" distR="0" wp14:anchorId="657D2C01" wp14:editId="0E0E1DB3">
          <wp:extent cx="5760720" cy="1031875"/>
          <wp:effectExtent l="0" t="0" r="5080" b="0"/>
          <wp:docPr id="25" name="Picture 25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F797" w14:textId="77777777" w:rsidR="002A14E5" w:rsidRPr="00612286" w:rsidRDefault="00CA29C4" w:rsidP="000448FA">
    <w:pPr>
      <w:pStyle w:val="stBilgi"/>
      <w:tabs>
        <w:tab w:val="clear" w:pos="9072"/>
        <w:tab w:val="right" w:pos="10348"/>
      </w:tabs>
      <w:ind w:right="-1275" w:hanging="1304"/>
      <w:jc w:val="both"/>
      <w:rPr>
        <w:u w:val="single"/>
      </w:rPr>
    </w:pPr>
    <w:r>
      <w:rPr>
        <w:noProof/>
        <w:u w:val="single"/>
      </w:rPr>
      <w:tab/>
    </w:r>
    <w:r w:rsidR="00590423">
      <w:rPr>
        <w:noProof/>
        <w:u w:val="single"/>
        <w:lang w:val="en-US" w:eastAsia="en-US"/>
      </w:rPr>
      <w:drawing>
        <wp:inline distT="0" distB="0" distL="0" distR="0" wp14:anchorId="4E960EC1" wp14:editId="6DC0DAD3">
          <wp:extent cx="3873910" cy="715176"/>
          <wp:effectExtent l="0" t="0" r="0" b="8890"/>
          <wp:docPr id="2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5894" cy="715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C70" w:rsidRPr="00612286">
      <w:rPr>
        <w:noProof/>
        <w:u w:val="single"/>
      </w:rPr>
      <w:t xml:space="preserve">                            </w:t>
    </w:r>
    <w:r w:rsidR="00DB1919" w:rsidRPr="008F1710">
      <w:rPr>
        <w:noProof/>
        <w:u w:val="single"/>
        <w:lang w:val="en-US" w:eastAsia="en-US"/>
      </w:rPr>
      <w:drawing>
        <wp:inline distT="0" distB="0" distL="0" distR="0" wp14:anchorId="1A97D341" wp14:editId="4D902F2B">
          <wp:extent cx="1104900" cy="10287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1C70" w:rsidRPr="00612286">
      <w:rPr>
        <w:noProof/>
        <w:u w:val="single"/>
      </w:rPr>
      <w:t xml:space="preserve">                                  </w:t>
    </w:r>
    <w:r w:rsidR="003F3080" w:rsidRPr="00612286">
      <w:rPr>
        <w:noProof/>
        <w:u w:val="singl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520"/>
    <w:multiLevelType w:val="hybridMultilevel"/>
    <w:tmpl w:val="77A68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A9"/>
    <w:rsid w:val="0000128E"/>
    <w:rsid w:val="00006319"/>
    <w:rsid w:val="00010029"/>
    <w:rsid w:val="000448FA"/>
    <w:rsid w:val="000644B2"/>
    <w:rsid w:val="00067D4C"/>
    <w:rsid w:val="000703BA"/>
    <w:rsid w:val="00082230"/>
    <w:rsid w:val="000C15B1"/>
    <w:rsid w:val="000C2100"/>
    <w:rsid w:val="000D3E12"/>
    <w:rsid w:val="000E1AB2"/>
    <w:rsid w:val="000E220B"/>
    <w:rsid w:val="000E777C"/>
    <w:rsid w:val="000F52A4"/>
    <w:rsid w:val="000F5400"/>
    <w:rsid w:val="00100658"/>
    <w:rsid w:val="00107E64"/>
    <w:rsid w:val="001522E1"/>
    <w:rsid w:val="00170BE2"/>
    <w:rsid w:val="001F3635"/>
    <w:rsid w:val="001F4335"/>
    <w:rsid w:val="002033D7"/>
    <w:rsid w:val="00213DC2"/>
    <w:rsid w:val="00230A1A"/>
    <w:rsid w:val="00237481"/>
    <w:rsid w:val="00251787"/>
    <w:rsid w:val="00255F98"/>
    <w:rsid w:val="002739EE"/>
    <w:rsid w:val="00274BA3"/>
    <w:rsid w:val="002800BB"/>
    <w:rsid w:val="002D47C5"/>
    <w:rsid w:val="002F2534"/>
    <w:rsid w:val="00301BBC"/>
    <w:rsid w:val="00301F83"/>
    <w:rsid w:val="003050A1"/>
    <w:rsid w:val="0030691A"/>
    <w:rsid w:val="003330A6"/>
    <w:rsid w:val="0035210F"/>
    <w:rsid w:val="00354743"/>
    <w:rsid w:val="0035692D"/>
    <w:rsid w:val="00357472"/>
    <w:rsid w:val="003675E1"/>
    <w:rsid w:val="00373A35"/>
    <w:rsid w:val="00373F0A"/>
    <w:rsid w:val="00376068"/>
    <w:rsid w:val="00377F1E"/>
    <w:rsid w:val="00380D4D"/>
    <w:rsid w:val="003A7921"/>
    <w:rsid w:val="003B1B53"/>
    <w:rsid w:val="003B6FED"/>
    <w:rsid w:val="003D0BFE"/>
    <w:rsid w:val="003E5272"/>
    <w:rsid w:val="003F3080"/>
    <w:rsid w:val="004043A2"/>
    <w:rsid w:val="00422E01"/>
    <w:rsid w:val="004257A6"/>
    <w:rsid w:val="00426510"/>
    <w:rsid w:val="00435863"/>
    <w:rsid w:val="004515A9"/>
    <w:rsid w:val="00457F51"/>
    <w:rsid w:val="0047545E"/>
    <w:rsid w:val="004836D1"/>
    <w:rsid w:val="004E072A"/>
    <w:rsid w:val="004E118F"/>
    <w:rsid w:val="004F30B3"/>
    <w:rsid w:val="004F3627"/>
    <w:rsid w:val="004F5D15"/>
    <w:rsid w:val="00503647"/>
    <w:rsid w:val="005148C5"/>
    <w:rsid w:val="0052105A"/>
    <w:rsid w:val="005368B0"/>
    <w:rsid w:val="005378D9"/>
    <w:rsid w:val="00540E6B"/>
    <w:rsid w:val="00552526"/>
    <w:rsid w:val="00566993"/>
    <w:rsid w:val="00581A41"/>
    <w:rsid w:val="0058478B"/>
    <w:rsid w:val="00590423"/>
    <w:rsid w:val="00591D7C"/>
    <w:rsid w:val="005A134E"/>
    <w:rsid w:val="005A7344"/>
    <w:rsid w:val="005C5AE8"/>
    <w:rsid w:val="005D6A52"/>
    <w:rsid w:val="005D7C3D"/>
    <w:rsid w:val="006119E6"/>
    <w:rsid w:val="00612286"/>
    <w:rsid w:val="00620096"/>
    <w:rsid w:val="00626829"/>
    <w:rsid w:val="00633E75"/>
    <w:rsid w:val="00634661"/>
    <w:rsid w:val="00637C8D"/>
    <w:rsid w:val="00642B81"/>
    <w:rsid w:val="006465A6"/>
    <w:rsid w:val="00654C14"/>
    <w:rsid w:val="00661E36"/>
    <w:rsid w:val="00665A33"/>
    <w:rsid w:val="0069077C"/>
    <w:rsid w:val="0069091E"/>
    <w:rsid w:val="006A3A79"/>
    <w:rsid w:val="006D4CDE"/>
    <w:rsid w:val="006E3D55"/>
    <w:rsid w:val="007102D6"/>
    <w:rsid w:val="0073186E"/>
    <w:rsid w:val="00750BB3"/>
    <w:rsid w:val="00753628"/>
    <w:rsid w:val="007544F8"/>
    <w:rsid w:val="00755DE4"/>
    <w:rsid w:val="00756815"/>
    <w:rsid w:val="007804B6"/>
    <w:rsid w:val="007829BB"/>
    <w:rsid w:val="0079110B"/>
    <w:rsid w:val="007A6CAB"/>
    <w:rsid w:val="007B08BE"/>
    <w:rsid w:val="007B1F5B"/>
    <w:rsid w:val="007C6DDD"/>
    <w:rsid w:val="007D1139"/>
    <w:rsid w:val="007D38DD"/>
    <w:rsid w:val="007D612E"/>
    <w:rsid w:val="008179EB"/>
    <w:rsid w:val="008225C3"/>
    <w:rsid w:val="00824A2D"/>
    <w:rsid w:val="0082630C"/>
    <w:rsid w:val="008319EF"/>
    <w:rsid w:val="00836E90"/>
    <w:rsid w:val="008412B7"/>
    <w:rsid w:val="00865A36"/>
    <w:rsid w:val="008712AF"/>
    <w:rsid w:val="00880144"/>
    <w:rsid w:val="008866E9"/>
    <w:rsid w:val="008A6984"/>
    <w:rsid w:val="008B1C70"/>
    <w:rsid w:val="008B6ADE"/>
    <w:rsid w:val="008C19D7"/>
    <w:rsid w:val="008C4A29"/>
    <w:rsid w:val="008C6A29"/>
    <w:rsid w:val="008D2E31"/>
    <w:rsid w:val="008D6900"/>
    <w:rsid w:val="008E7A41"/>
    <w:rsid w:val="008F1710"/>
    <w:rsid w:val="00903944"/>
    <w:rsid w:val="00904332"/>
    <w:rsid w:val="00912299"/>
    <w:rsid w:val="00916C19"/>
    <w:rsid w:val="00935FC6"/>
    <w:rsid w:val="009401C4"/>
    <w:rsid w:val="009514E8"/>
    <w:rsid w:val="00951D27"/>
    <w:rsid w:val="0096509D"/>
    <w:rsid w:val="00967947"/>
    <w:rsid w:val="0097012C"/>
    <w:rsid w:val="0097203D"/>
    <w:rsid w:val="009A0729"/>
    <w:rsid w:val="009A2D34"/>
    <w:rsid w:val="009E1189"/>
    <w:rsid w:val="009F27DA"/>
    <w:rsid w:val="00A03D1A"/>
    <w:rsid w:val="00A2132F"/>
    <w:rsid w:val="00A40DA0"/>
    <w:rsid w:val="00A44993"/>
    <w:rsid w:val="00A67644"/>
    <w:rsid w:val="00A7024E"/>
    <w:rsid w:val="00A72C36"/>
    <w:rsid w:val="00A909CE"/>
    <w:rsid w:val="00A92A34"/>
    <w:rsid w:val="00A93099"/>
    <w:rsid w:val="00AB07A4"/>
    <w:rsid w:val="00AB16C0"/>
    <w:rsid w:val="00AB3A7B"/>
    <w:rsid w:val="00AD3FAC"/>
    <w:rsid w:val="00AE4520"/>
    <w:rsid w:val="00AE62D4"/>
    <w:rsid w:val="00AF46D0"/>
    <w:rsid w:val="00AF4DAB"/>
    <w:rsid w:val="00B050C7"/>
    <w:rsid w:val="00B07FE8"/>
    <w:rsid w:val="00B1585F"/>
    <w:rsid w:val="00B15DB8"/>
    <w:rsid w:val="00B228F7"/>
    <w:rsid w:val="00B33F05"/>
    <w:rsid w:val="00B404BC"/>
    <w:rsid w:val="00B510EC"/>
    <w:rsid w:val="00B537DA"/>
    <w:rsid w:val="00B560D5"/>
    <w:rsid w:val="00B65028"/>
    <w:rsid w:val="00B6611B"/>
    <w:rsid w:val="00BA1876"/>
    <w:rsid w:val="00BA42BF"/>
    <w:rsid w:val="00BA591D"/>
    <w:rsid w:val="00BB50D1"/>
    <w:rsid w:val="00BD38E5"/>
    <w:rsid w:val="00BD57E4"/>
    <w:rsid w:val="00BD736A"/>
    <w:rsid w:val="00BE51BE"/>
    <w:rsid w:val="00BE7624"/>
    <w:rsid w:val="00BF4052"/>
    <w:rsid w:val="00C14E79"/>
    <w:rsid w:val="00C233D6"/>
    <w:rsid w:val="00C251D6"/>
    <w:rsid w:val="00C47CBA"/>
    <w:rsid w:val="00C52CD9"/>
    <w:rsid w:val="00C61158"/>
    <w:rsid w:val="00C70FC0"/>
    <w:rsid w:val="00C923A0"/>
    <w:rsid w:val="00C9428E"/>
    <w:rsid w:val="00C95171"/>
    <w:rsid w:val="00CA180D"/>
    <w:rsid w:val="00CA29C4"/>
    <w:rsid w:val="00CC2310"/>
    <w:rsid w:val="00CC3B28"/>
    <w:rsid w:val="00CE60A6"/>
    <w:rsid w:val="00CE7232"/>
    <w:rsid w:val="00CF7B44"/>
    <w:rsid w:val="00D07809"/>
    <w:rsid w:val="00D22D03"/>
    <w:rsid w:val="00D40CA1"/>
    <w:rsid w:val="00D44FEF"/>
    <w:rsid w:val="00D45B2F"/>
    <w:rsid w:val="00D57B9D"/>
    <w:rsid w:val="00D6586E"/>
    <w:rsid w:val="00D93261"/>
    <w:rsid w:val="00D96541"/>
    <w:rsid w:val="00DA03FB"/>
    <w:rsid w:val="00DA39E3"/>
    <w:rsid w:val="00DA5B73"/>
    <w:rsid w:val="00DB1919"/>
    <w:rsid w:val="00DB383A"/>
    <w:rsid w:val="00DB3FBF"/>
    <w:rsid w:val="00DC3770"/>
    <w:rsid w:val="00DC58A3"/>
    <w:rsid w:val="00DE4ECF"/>
    <w:rsid w:val="00E0063A"/>
    <w:rsid w:val="00E0173C"/>
    <w:rsid w:val="00E0236F"/>
    <w:rsid w:val="00E311EA"/>
    <w:rsid w:val="00E325D4"/>
    <w:rsid w:val="00E42E5D"/>
    <w:rsid w:val="00E52F6A"/>
    <w:rsid w:val="00E66E52"/>
    <w:rsid w:val="00E715FA"/>
    <w:rsid w:val="00E938C7"/>
    <w:rsid w:val="00EA33BB"/>
    <w:rsid w:val="00EA3DA2"/>
    <w:rsid w:val="00EA6C85"/>
    <w:rsid w:val="00EB2A11"/>
    <w:rsid w:val="00ED6347"/>
    <w:rsid w:val="00EE04F6"/>
    <w:rsid w:val="00EE0B66"/>
    <w:rsid w:val="00EE499B"/>
    <w:rsid w:val="00EE5848"/>
    <w:rsid w:val="00EF073D"/>
    <w:rsid w:val="00F04F8E"/>
    <w:rsid w:val="00F17001"/>
    <w:rsid w:val="00F22432"/>
    <w:rsid w:val="00F32F98"/>
    <w:rsid w:val="00F404B2"/>
    <w:rsid w:val="00F451B4"/>
    <w:rsid w:val="00F460CA"/>
    <w:rsid w:val="00F51F52"/>
    <w:rsid w:val="00F6163C"/>
    <w:rsid w:val="00F67226"/>
    <w:rsid w:val="00F72A69"/>
    <w:rsid w:val="00F8716F"/>
    <w:rsid w:val="00FB30D8"/>
    <w:rsid w:val="00FC135F"/>
    <w:rsid w:val="00FC3783"/>
    <w:rsid w:val="00FE6CA1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D842"/>
  <w15:docId w15:val="{701F3E2A-FADC-469D-9050-9D3C698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3D"/>
    <w:rPr>
      <w:rFonts w:eastAsiaTheme="minorEastAsia"/>
      <w:lang w:eastAsia="tr-TR"/>
    </w:rPr>
  </w:style>
  <w:style w:type="paragraph" w:styleId="Balk5">
    <w:name w:val="heading 5"/>
    <w:basedOn w:val="Normal"/>
    <w:link w:val="Balk5Char"/>
    <w:uiPriority w:val="9"/>
    <w:qFormat/>
    <w:rsid w:val="00170B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7C3D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C3D"/>
    <w:rPr>
      <w:rFonts w:ascii="Tahoma" w:eastAsiaTheme="minorEastAsia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7C3D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0644B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703BA"/>
    <w:rPr>
      <w:color w:val="0000FF" w:themeColor="hyperlink"/>
      <w:u w:val="single"/>
    </w:rPr>
  </w:style>
  <w:style w:type="paragraph" w:customStyle="1" w:styleId="AEuroNormal">
    <w:name w:val="AEuro.Normal"/>
    <w:uiPriority w:val="99"/>
    <w:rsid w:val="0069077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uiPriority w:val="99"/>
    <w:rsid w:val="0069077C"/>
    <w:pPr>
      <w:spacing w:before="240"/>
      <w:ind w:firstLine="0"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9077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B1919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Balk5Char">
    <w:name w:val="Başlık 5 Char"/>
    <w:basedOn w:val="VarsaylanParagrafYazTipi"/>
    <w:link w:val="Balk5"/>
    <w:uiPriority w:val="9"/>
    <w:rsid w:val="00170BE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rsid w:val="00F4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230A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30A1A"/>
    <w:rPr>
      <w:rFonts w:eastAsiaTheme="minorEastAsia"/>
      <w:lang w:eastAsia="tr-TR"/>
    </w:rPr>
  </w:style>
  <w:style w:type="paragraph" w:customStyle="1" w:styleId="Govde">
    <w:name w:val="Govde"/>
    <w:basedOn w:val="Normal"/>
    <w:link w:val="GovdeChar"/>
    <w:qFormat/>
    <w:rsid w:val="00F51F52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GovdeChar">
    <w:name w:val="Govde Char"/>
    <w:basedOn w:val="VarsaylanParagrafYazTipi"/>
    <w:link w:val="Govde"/>
    <w:rsid w:val="00F51F52"/>
    <w:rPr>
      <w:rFonts w:ascii="Times New Roman" w:eastAsia="Times New Roman" w:hAnsi="Times New Roman" w:cs="Times New Roman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1006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cetem.org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3E52-B232-41F0-88D7-10970E92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</dc:creator>
  <cp:lastModifiedBy>Nesli</cp:lastModifiedBy>
  <cp:revision>4</cp:revision>
  <cp:lastPrinted>2019-04-02T10:31:00Z</cp:lastPrinted>
  <dcterms:created xsi:type="dcterms:W3CDTF">2019-05-24T10:15:00Z</dcterms:created>
  <dcterms:modified xsi:type="dcterms:W3CDTF">2019-05-24T10:17:00Z</dcterms:modified>
</cp:coreProperties>
</file>