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1126" w14:textId="77777777" w:rsidR="00032FAC" w:rsidRDefault="00000000">
      <w:pPr>
        <w:tabs>
          <w:tab w:val="left" w:pos="7964"/>
        </w:tabs>
        <w:ind w:left="718"/>
        <w:rPr>
          <w:sz w:val="20"/>
        </w:rPr>
      </w:pPr>
      <w:r>
        <w:rPr>
          <w:noProof/>
          <w:sz w:val="20"/>
        </w:rPr>
        <w:drawing>
          <wp:inline distT="0" distB="0" distL="0" distR="0" wp14:anchorId="761CD3BA" wp14:editId="4AF38619">
            <wp:extent cx="788165" cy="78638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88165" cy="786383"/>
                    </a:xfrm>
                    <a:prstGeom prst="rect">
                      <a:avLst/>
                    </a:prstGeom>
                  </pic:spPr>
                </pic:pic>
              </a:graphicData>
            </a:graphic>
          </wp:inline>
        </w:drawing>
      </w:r>
      <w:r>
        <w:rPr>
          <w:sz w:val="20"/>
        </w:rPr>
        <w:tab/>
      </w:r>
      <w:r>
        <w:rPr>
          <w:noProof/>
          <w:sz w:val="20"/>
        </w:rPr>
        <w:drawing>
          <wp:inline distT="0" distB="0" distL="0" distR="0" wp14:anchorId="7B6C4CE9" wp14:editId="04CF9310">
            <wp:extent cx="858177" cy="7847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858177" cy="784764"/>
                    </a:xfrm>
                    <a:prstGeom prst="rect">
                      <a:avLst/>
                    </a:prstGeom>
                  </pic:spPr>
                </pic:pic>
              </a:graphicData>
            </a:graphic>
          </wp:inline>
        </w:drawing>
      </w:r>
    </w:p>
    <w:p w14:paraId="06B48B9E" w14:textId="77777777" w:rsidR="00032FAC" w:rsidRDefault="00032FAC">
      <w:pPr>
        <w:pStyle w:val="GvdeMetni"/>
      </w:pPr>
    </w:p>
    <w:p w14:paraId="575CD156" w14:textId="77777777" w:rsidR="00032FAC" w:rsidRDefault="00032FAC">
      <w:pPr>
        <w:pStyle w:val="GvdeMetni"/>
      </w:pPr>
    </w:p>
    <w:p w14:paraId="1ED7BF23" w14:textId="77777777" w:rsidR="00032FAC" w:rsidRDefault="00032FAC">
      <w:pPr>
        <w:pStyle w:val="GvdeMetni"/>
      </w:pPr>
    </w:p>
    <w:p w14:paraId="55CC74F6" w14:textId="77777777" w:rsidR="00032FAC" w:rsidRDefault="00032FAC">
      <w:pPr>
        <w:pStyle w:val="GvdeMetni"/>
      </w:pPr>
    </w:p>
    <w:p w14:paraId="1FAFD3A4" w14:textId="77777777" w:rsidR="00032FAC" w:rsidRDefault="00032FAC">
      <w:pPr>
        <w:pStyle w:val="GvdeMetni"/>
      </w:pPr>
    </w:p>
    <w:p w14:paraId="3756FEFD" w14:textId="77777777" w:rsidR="00032FAC" w:rsidRDefault="00032FAC">
      <w:pPr>
        <w:pStyle w:val="GvdeMetni"/>
      </w:pPr>
    </w:p>
    <w:p w14:paraId="1F810388" w14:textId="77777777" w:rsidR="00032FAC" w:rsidRDefault="00032FAC">
      <w:pPr>
        <w:pStyle w:val="GvdeMetni"/>
        <w:spacing w:before="53"/>
      </w:pPr>
    </w:p>
    <w:p w14:paraId="33714728" w14:textId="77777777" w:rsidR="00032FAC" w:rsidRDefault="00000000">
      <w:pPr>
        <w:spacing w:before="1"/>
        <w:ind w:left="1500" w:right="1893"/>
        <w:jc w:val="center"/>
        <w:rPr>
          <w:b/>
          <w:sz w:val="24"/>
        </w:rPr>
      </w:pPr>
      <w:r>
        <w:rPr>
          <w:b/>
          <w:spacing w:val="-4"/>
          <w:sz w:val="24"/>
        </w:rPr>
        <w:t>T.C.</w:t>
      </w:r>
    </w:p>
    <w:p w14:paraId="1BC39FB4" w14:textId="77777777" w:rsidR="00032FAC" w:rsidRDefault="00000000">
      <w:pPr>
        <w:spacing w:before="184" w:line="259" w:lineRule="auto"/>
        <w:ind w:left="1493" w:right="1893"/>
        <w:jc w:val="center"/>
        <w:rPr>
          <w:b/>
          <w:sz w:val="24"/>
        </w:rPr>
      </w:pPr>
      <w:r>
        <w:rPr>
          <w:b/>
          <w:sz w:val="24"/>
        </w:rPr>
        <w:t>NİĞDE</w:t>
      </w:r>
      <w:r>
        <w:rPr>
          <w:b/>
          <w:spacing w:val="-15"/>
          <w:sz w:val="24"/>
        </w:rPr>
        <w:t xml:space="preserve"> </w:t>
      </w:r>
      <w:r>
        <w:rPr>
          <w:b/>
          <w:sz w:val="24"/>
        </w:rPr>
        <w:t>ÖMER</w:t>
      </w:r>
      <w:r>
        <w:rPr>
          <w:b/>
          <w:spacing w:val="-15"/>
          <w:sz w:val="24"/>
        </w:rPr>
        <w:t xml:space="preserve"> </w:t>
      </w:r>
      <w:r>
        <w:rPr>
          <w:b/>
          <w:sz w:val="24"/>
        </w:rPr>
        <w:t>HALİSDEMİR</w:t>
      </w:r>
      <w:r>
        <w:rPr>
          <w:b/>
          <w:spacing w:val="-15"/>
          <w:sz w:val="24"/>
        </w:rPr>
        <w:t xml:space="preserve"> </w:t>
      </w:r>
      <w:r>
        <w:rPr>
          <w:b/>
          <w:sz w:val="24"/>
        </w:rPr>
        <w:t>ÜNİVERSİTESİ İLETİŞİM FAKÜLTESİ</w:t>
      </w:r>
    </w:p>
    <w:p w14:paraId="3AD26B85" w14:textId="26E5E3F4" w:rsidR="00032FAC" w:rsidRDefault="00661CF2">
      <w:pPr>
        <w:spacing w:before="158"/>
        <w:ind w:left="1493" w:right="1893"/>
        <w:jc w:val="center"/>
        <w:rPr>
          <w:b/>
          <w:sz w:val="24"/>
        </w:rPr>
      </w:pPr>
      <w:r>
        <w:rPr>
          <w:b/>
          <w:sz w:val="24"/>
        </w:rPr>
        <w:t>HALKLA İLİŞKİLER VE REKLAMCILIK</w:t>
      </w:r>
      <w:r w:rsidR="00000000">
        <w:rPr>
          <w:b/>
          <w:spacing w:val="-5"/>
          <w:sz w:val="24"/>
        </w:rPr>
        <w:t xml:space="preserve"> </w:t>
      </w:r>
      <w:r w:rsidR="00000000">
        <w:rPr>
          <w:b/>
          <w:spacing w:val="-2"/>
          <w:sz w:val="24"/>
        </w:rPr>
        <w:t>BÖLÜMÜ</w:t>
      </w:r>
    </w:p>
    <w:p w14:paraId="3573B0D2" w14:textId="77777777" w:rsidR="00032FAC" w:rsidRDefault="00032FAC">
      <w:pPr>
        <w:pStyle w:val="GvdeMetni"/>
        <w:rPr>
          <w:b/>
        </w:rPr>
      </w:pPr>
    </w:p>
    <w:p w14:paraId="32534A85" w14:textId="77777777" w:rsidR="00032FAC" w:rsidRDefault="00032FAC">
      <w:pPr>
        <w:pStyle w:val="GvdeMetni"/>
        <w:rPr>
          <w:b/>
        </w:rPr>
      </w:pPr>
    </w:p>
    <w:p w14:paraId="405EAF2D" w14:textId="77777777" w:rsidR="00032FAC" w:rsidRDefault="00032FAC">
      <w:pPr>
        <w:pStyle w:val="GvdeMetni"/>
        <w:rPr>
          <w:b/>
        </w:rPr>
      </w:pPr>
    </w:p>
    <w:p w14:paraId="0B73298B" w14:textId="77777777" w:rsidR="00032FAC" w:rsidRDefault="00032FAC">
      <w:pPr>
        <w:pStyle w:val="GvdeMetni"/>
        <w:rPr>
          <w:b/>
        </w:rPr>
      </w:pPr>
    </w:p>
    <w:p w14:paraId="5C0D64F4" w14:textId="77777777" w:rsidR="00032FAC" w:rsidRDefault="00032FAC">
      <w:pPr>
        <w:pStyle w:val="GvdeMetni"/>
        <w:rPr>
          <w:b/>
        </w:rPr>
      </w:pPr>
    </w:p>
    <w:p w14:paraId="08E6CBF8" w14:textId="77777777" w:rsidR="00032FAC" w:rsidRDefault="00032FAC">
      <w:pPr>
        <w:pStyle w:val="GvdeMetni"/>
        <w:rPr>
          <w:b/>
        </w:rPr>
      </w:pPr>
    </w:p>
    <w:p w14:paraId="192BAF14" w14:textId="77777777" w:rsidR="00032FAC" w:rsidRDefault="00032FAC">
      <w:pPr>
        <w:pStyle w:val="GvdeMetni"/>
        <w:spacing w:before="261"/>
        <w:rPr>
          <w:b/>
        </w:rPr>
      </w:pPr>
    </w:p>
    <w:p w14:paraId="3BE85EC5" w14:textId="77777777" w:rsidR="00032FAC" w:rsidRDefault="00000000">
      <w:pPr>
        <w:ind w:left="1775" w:right="1893"/>
        <w:jc w:val="center"/>
        <w:rPr>
          <w:sz w:val="32"/>
        </w:rPr>
      </w:pPr>
      <w:r>
        <w:rPr>
          <w:spacing w:val="-12"/>
          <w:sz w:val="32"/>
        </w:rPr>
        <w:t>STAJ</w:t>
      </w:r>
      <w:r>
        <w:rPr>
          <w:spacing w:val="-23"/>
          <w:sz w:val="32"/>
        </w:rPr>
        <w:t xml:space="preserve"> </w:t>
      </w:r>
      <w:r>
        <w:rPr>
          <w:spacing w:val="-12"/>
          <w:sz w:val="32"/>
        </w:rPr>
        <w:t>SÜRECİ</w:t>
      </w:r>
      <w:r>
        <w:rPr>
          <w:spacing w:val="-20"/>
          <w:sz w:val="32"/>
        </w:rPr>
        <w:t xml:space="preserve"> </w:t>
      </w:r>
      <w:r>
        <w:rPr>
          <w:spacing w:val="-12"/>
          <w:sz w:val="32"/>
        </w:rPr>
        <w:t>DEĞERLENDİRME</w:t>
      </w:r>
      <w:r>
        <w:rPr>
          <w:spacing w:val="-22"/>
          <w:sz w:val="32"/>
        </w:rPr>
        <w:t xml:space="preserve"> </w:t>
      </w:r>
      <w:r>
        <w:rPr>
          <w:spacing w:val="-12"/>
          <w:sz w:val="32"/>
        </w:rPr>
        <w:t>RAPORU</w:t>
      </w:r>
    </w:p>
    <w:p w14:paraId="5C887080" w14:textId="77777777" w:rsidR="00032FAC" w:rsidRDefault="00032FAC">
      <w:pPr>
        <w:pStyle w:val="GvdeMetni"/>
        <w:rPr>
          <w:sz w:val="32"/>
        </w:rPr>
      </w:pPr>
    </w:p>
    <w:p w14:paraId="7950BC88" w14:textId="77777777" w:rsidR="00032FAC" w:rsidRDefault="00032FAC">
      <w:pPr>
        <w:pStyle w:val="GvdeMetni"/>
        <w:rPr>
          <w:sz w:val="32"/>
        </w:rPr>
      </w:pPr>
    </w:p>
    <w:p w14:paraId="295DAC09" w14:textId="77777777" w:rsidR="00032FAC" w:rsidRDefault="00032FAC">
      <w:pPr>
        <w:pStyle w:val="GvdeMetni"/>
        <w:rPr>
          <w:sz w:val="32"/>
        </w:rPr>
      </w:pPr>
    </w:p>
    <w:p w14:paraId="099DAE37" w14:textId="77777777" w:rsidR="00032FAC" w:rsidRDefault="00032FAC">
      <w:pPr>
        <w:pStyle w:val="GvdeMetni"/>
        <w:rPr>
          <w:sz w:val="32"/>
        </w:rPr>
      </w:pPr>
    </w:p>
    <w:p w14:paraId="01311866" w14:textId="77777777" w:rsidR="00032FAC" w:rsidRDefault="00032FAC">
      <w:pPr>
        <w:pStyle w:val="GvdeMetni"/>
        <w:rPr>
          <w:sz w:val="32"/>
        </w:rPr>
      </w:pPr>
    </w:p>
    <w:p w14:paraId="5381BF2B" w14:textId="77777777" w:rsidR="00032FAC" w:rsidRDefault="00032FAC">
      <w:pPr>
        <w:pStyle w:val="GvdeMetni"/>
        <w:rPr>
          <w:sz w:val="32"/>
        </w:rPr>
      </w:pPr>
    </w:p>
    <w:p w14:paraId="338FC4B7" w14:textId="77777777" w:rsidR="00032FAC" w:rsidRDefault="00032FAC">
      <w:pPr>
        <w:pStyle w:val="GvdeMetni"/>
        <w:rPr>
          <w:sz w:val="32"/>
        </w:rPr>
      </w:pPr>
    </w:p>
    <w:p w14:paraId="2D7A7B98" w14:textId="77777777" w:rsidR="00032FAC" w:rsidRDefault="00032FAC">
      <w:pPr>
        <w:pStyle w:val="GvdeMetni"/>
        <w:rPr>
          <w:sz w:val="32"/>
        </w:rPr>
      </w:pPr>
    </w:p>
    <w:p w14:paraId="4EE44B43" w14:textId="77777777" w:rsidR="00032FAC" w:rsidRDefault="00032FAC">
      <w:pPr>
        <w:pStyle w:val="GvdeMetni"/>
        <w:rPr>
          <w:sz w:val="32"/>
        </w:rPr>
      </w:pPr>
    </w:p>
    <w:p w14:paraId="27282966" w14:textId="77777777" w:rsidR="00032FAC" w:rsidRDefault="00032FAC">
      <w:pPr>
        <w:pStyle w:val="GvdeMetni"/>
        <w:spacing w:before="124"/>
        <w:rPr>
          <w:sz w:val="32"/>
        </w:rPr>
      </w:pPr>
    </w:p>
    <w:p w14:paraId="4AC902A6" w14:textId="77777777" w:rsidR="00032FAC" w:rsidRDefault="00000000">
      <w:pPr>
        <w:pStyle w:val="KonuBal"/>
      </w:pPr>
      <w:r>
        <w:rPr>
          <w:spacing w:val="-4"/>
        </w:rPr>
        <w:t>2024</w:t>
      </w:r>
    </w:p>
    <w:p w14:paraId="1C7776EB" w14:textId="77777777" w:rsidR="00032FAC" w:rsidRDefault="00032FAC">
      <w:pPr>
        <w:sectPr w:rsidR="00032FAC">
          <w:type w:val="continuous"/>
          <w:pgSz w:w="11910" w:h="16840"/>
          <w:pgMar w:top="1400" w:right="1180" w:bottom="280" w:left="1300" w:header="708" w:footer="708" w:gutter="0"/>
          <w:cols w:space="708"/>
        </w:sectPr>
      </w:pPr>
    </w:p>
    <w:p w14:paraId="31265CE1" w14:textId="015D2065" w:rsidR="00032FAC" w:rsidRDefault="00661CF2" w:rsidP="00E67656">
      <w:pPr>
        <w:spacing w:before="29" w:line="256" w:lineRule="auto"/>
        <w:ind w:right="120"/>
        <w:jc w:val="center"/>
        <w:rPr>
          <w:b/>
          <w:sz w:val="24"/>
          <w:szCs w:val="24"/>
        </w:rPr>
      </w:pPr>
      <w:r w:rsidRPr="00E67656">
        <w:rPr>
          <w:b/>
          <w:sz w:val="24"/>
          <w:szCs w:val="24"/>
        </w:rPr>
        <w:lastRenderedPageBreak/>
        <w:t>HALKLA İLİŞKİLER VE REKLAMCILIK</w:t>
      </w:r>
      <w:r w:rsidR="00000000" w:rsidRPr="00E67656">
        <w:rPr>
          <w:b/>
          <w:spacing w:val="-17"/>
          <w:sz w:val="24"/>
          <w:szCs w:val="24"/>
        </w:rPr>
        <w:t xml:space="preserve"> </w:t>
      </w:r>
      <w:r w:rsidR="00000000" w:rsidRPr="00E67656">
        <w:rPr>
          <w:b/>
          <w:sz w:val="24"/>
          <w:szCs w:val="24"/>
        </w:rPr>
        <w:t>BÖLÜMÜ</w:t>
      </w:r>
      <w:r w:rsidR="00000000" w:rsidRPr="00E67656">
        <w:rPr>
          <w:b/>
          <w:spacing w:val="-17"/>
          <w:sz w:val="24"/>
          <w:szCs w:val="24"/>
        </w:rPr>
        <w:t xml:space="preserve"> </w:t>
      </w:r>
      <w:r w:rsidR="00000000" w:rsidRPr="00E67656">
        <w:rPr>
          <w:b/>
          <w:sz w:val="24"/>
          <w:szCs w:val="24"/>
        </w:rPr>
        <w:t>ÖĞRENCİLERİNİN STAJ SÜRECİ DEĞERLENDİRME ANKETİ RAPORU</w:t>
      </w:r>
    </w:p>
    <w:p w14:paraId="04B7130B" w14:textId="77777777" w:rsidR="00E67656" w:rsidRPr="00E67656" w:rsidRDefault="00E67656" w:rsidP="00E67656">
      <w:pPr>
        <w:spacing w:before="29" w:line="256" w:lineRule="auto"/>
        <w:ind w:right="120"/>
        <w:jc w:val="center"/>
        <w:rPr>
          <w:b/>
          <w:sz w:val="24"/>
          <w:szCs w:val="24"/>
        </w:rPr>
      </w:pPr>
    </w:p>
    <w:p w14:paraId="413132D7" w14:textId="77777777" w:rsidR="00661CF2" w:rsidRPr="00661CF2" w:rsidRDefault="00661CF2" w:rsidP="00E67656">
      <w:pPr>
        <w:pStyle w:val="GvdeMetni"/>
        <w:spacing w:after="120" w:line="360" w:lineRule="auto"/>
        <w:ind w:firstLine="360"/>
        <w:jc w:val="both"/>
        <w:rPr>
          <w:bCs/>
        </w:rPr>
      </w:pPr>
      <w:r w:rsidRPr="00661CF2">
        <w:rPr>
          <w:bCs/>
        </w:rPr>
        <w:t>Bu rapor, 38 kişinin staj deneyimlerini incelemek ve bu süreçte yaşadıkları problemleri analiz etmek amacıyla hazırlanmıştır. Araştırma verileri, 38 kişiden oluşan bir gruba yöneltilen sorular üzerine elde edilmiştir. Bu rapor, staj deneyimlerinin genel bir değerlendirmesini sunarak olası iyileştirme alanlarını belirlemeyi hedeflemektedir.</w:t>
      </w:r>
    </w:p>
    <w:p w14:paraId="177833C8" w14:textId="77777777" w:rsidR="00661CF2" w:rsidRPr="00661CF2" w:rsidRDefault="00661CF2" w:rsidP="00E67656">
      <w:pPr>
        <w:pStyle w:val="GvdeMetni"/>
        <w:numPr>
          <w:ilvl w:val="0"/>
          <w:numId w:val="1"/>
        </w:numPr>
        <w:spacing w:after="120" w:line="360" w:lineRule="auto"/>
        <w:jc w:val="both"/>
        <w:rPr>
          <w:bCs/>
        </w:rPr>
      </w:pPr>
      <w:r w:rsidRPr="00661CF2">
        <w:rPr>
          <w:bCs/>
        </w:rPr>
        <w:t xml:space="preserve"> Verilerin Özeti </w:t>
      </w:r>
    </w:p>
    <w:p w14:paraId="796732AE" w14:textId="77777777" w:rsidR="00661CF2" w:rsidRPr="00661CF2" w:rsidRDefault="00661CF2" w:rsidP="00E67656">
      <w:pPr>
        <w:pStyle w:val="GvdeMetni"/>
        <w:spacing w:after="120" w:line="360" w:lineRule="auto"/>
        <w:ind w:firstLine="360"/>
        <w:jc w:val="both"/>
        <w:rPr>
          <w:bCs/>
        </w:rPr>
      </w:pPr>
      <w:r w:rsidRPr="00661CF2">
        <w:rPr>
          <w:bCs/>
        </w:rPr>
        <w:t>Ankete katılan 38 kişinin tamamı staj yapmış olup, staj yöntemi olarak iş yerinde uygulamalı staj tercih edilmiştir. Katılımcıların staj sürecinde karşılaştıkları problemler de detaylı bir şekilde incelenmiştir.</w:t>
      </w:r>
    </w:p>
    <w:p w14:paraId="071031CE" w14:textId="77777777" w:rsidR="00661CF2" w:rsidRPr="00661CF2" w:rsidRDefault="00661CF2" w:rsidP="00E67656">
      <w:pPr>
        <w:pStyle w:val="GvdeMetni"/>
        <w:numPr>
          <w:ilvl w:val="0"/>
          <w:numId w:val="1"/>
        </w:numPr>
        <w:spacing w:after="120" w:line="360" w:lineRule="auto"/>
        <w:jc w:val="both"/>
        <w:rPr>
          <w:bCs/>
        </w:rPr>
      </w:pPr>
      <w:r w:rsidRPr="00661CF2">
        <w:rPr>
          <w:bCs/>
        </w:rPr>
        <w:t xml:space="preserve"> Staj Sürecinin Değerlendirilmesi </w:t>
      </w:r>
    </w:p>
    <w:p w14:paraId="1353513A" w14:textId="77777777" w:rsidR="00661CF2" w:rsidRPr="00661CF2" w:rsidRDefault="00661CF2" w:rsidP="00E67656">
      <w:pPr>
        <w:pStyle w:val="GvdeMetni"/>
        <w:spacing w:after="120" w:line="360" w:lineRule="auto"/>
        <w:ind w:firstLine="360"/>
        <w:jc w:val="both"/>
        <w:rPr>
          <w:bCs/>
        </w:rPr>
      </w:pPr>
      <w:r w:rsidRPr="00661CF2">
        <w:rPr>
          <w:bCs/>
        </w:rPr>
        <w:t>Katılımcıların büyük bir kısmı (%86,8) staj sırasında herhangi bir problem yaşamamıştır. Bu durum, staj programlarının genel olarak verimli bir şekilde işlediğine işaret etmektedir. Ancak, 5 kişi (%13,2) farklı sebeplerden dolayı problem yaşadığını belirtmiştir.</w:t>
      </w:r>
    </w:p>
    <w:p w14:paraId="7E5FEA0B" w14:textId="77777777" w:rsidR="00661CF2" w:rsidRPr="00661CF2" w:rsidRDefault="00661CF2" w:rsidP="00E67656">
      <w:pPr>
        <w:pStyle w:val="GvdeMetni"/>
        <w:numPr>
          <w:ilvl w:val="0"/>
          <w:numId w:val="2"/>
        </w:numPr>
        <w:spacing w:after="120" w:line="360" w:lineRule="auto"/>
        <w:jc w:val="both"/>
        <w:rPr>
          <w:bCs/>
        </w:rPr>
      </w:pPr>
      <w:r w:rsidRPr="00661CF2">
        <w:rPr>
          <w:bCs/>
        </w:rPr>
        <w:t>Problem Yaşayan Katılımcılar</w:t>
      </w:r>
    </w:p>
    <w:p w14:paraId="40A2AF3E" w14:textId="77777777" w:rsidR="00661CF2" w:rsidRPr="00661CF2" w:rsidRDefault="00661CF2" w:rsidP="00E67656">
      <w:pPr>
        <w:pStyle w:val="GvdeMetni"/>
        <w:spacing w:after="120" w:line="360" w:lineRule="auto"/>
        <w:jc w:val="both"/>
        <w:rPr>
          <w:bCs/>
        </w:rPr>
      </w:pPr>
      <w:r w:rsidRPr="00661CF2">
        <w:rPr>
          <w:bCs/>
        </w:rPr>
        <w:t> Problem yaşayan katılımcıların sorunları çeşitli kategorilere ayrılmıştır. Teknik ve teknolojik altyapı eksikliği (%7,9) en yaygın problem olarak göze çarpmaktadır. Bu, iş yerlerinde kullanılan teknolojilere erişim eksikliği veya mevcut sistemlerin yetersizliği olarak yorumlanabilir. Pratik ve uygulama eksikliği ise %5,3 oranında bir sorun olarak dile getirilmiştir. Kişisel sebeplerden dolayı problem yaşayan bir kişi (%2,6) bulunmaktadır.</w:t>
      </w:r>
    </w:p>
    <w:p w14:paraId="31078A39" w14:textId="77777777" w:rsidR="00661CF2" w:rsidRPr="00661CF2" w:rsidRDefault="00661CF2" w:rsidP="00E67656">
      <w:pPr>
        <w:pStyle w:val="GvdeMetni"/>
        <w:numPr>
          <w:ilvl w:val="0"/>
          <w:numId w:val="1"/>
        </w:numPr>
        <w:spacing w:after="120" w:line="360" w:lineRule="auto"/>
        <w:jc w:val="both"/>
        <w:rPr>
          <w:bCs/>
        </w:rPr>
      </w:pPr>
      <w:r w:rsidRPr="00661CF2">
        <w:rPr>
          <w:bCs/>
        </w:rPr>
        <w:t xml:space="preserve"> Sonuç </w:t>
      </w:r>
    </w:p>
    <w:p w14:paraId="094E88CC" w14:textId="77777777" w:rsidR="00661CF2" w:rsidRPr="00661CF2" w:rsidRDefault="00661CF2" w:rsidP="00E67656">
      <w:pPr>
        <w:pStyle w:val="GvdeMetni"/>
        <w:spacing w:after="120" w:line="360" w:lineRule="auto"/>
        <w:ind w:firstLine="360"/>
        <w:jc w:val="both"/>
        <w:rPr>
          <w:bCs/>
        </w:rPr>
      </w:pPr>
      <w:r w:rsidRPr="00661CF2">
        <w:rPr>
          <w:bCs/>
        </w:rPr>
        <w:t>Bu rapor, 38 kişinin staj deneyimlerine dair genel bir bakış sunmaktadır. Staj programlarının büyük oranda olumlu bir şekilde ilerlediği görülmekle birlikte, bazı teknik ve pratik eksikliklerin giderilmesi, stajyerlerin iş yeri deneyimlerini daha verimli hale getirebilir. Bu çalışmanın bulguları, gelecekteki staj programlarını iyileştirme konusunda rehber niteliğindedir.</w:t>
      </w:r>
    </w:p>
    <w:p w14:paraId="39C619A3" w14:textId="77777777" w:rsidR="00E67656" w:rsidRPr="00E67656" w:rsidRDefault="00E67656" w:rsidP="00E67656">
      <w:pPr>
        <w:pStyle w:val="GvdeMetni"/>
        <w:spacing w:after="120" w:line="360" w:lineRule="auto"/>
        <w:jc w:val="center"/>
        <w:rPr>
          <w:b/>
          <w:bCs/>
        </w:rPr>
      </w:pPr>
      <w:r w:rsidRPr="00E67656">
        <w:rPr>
          <w:b/>
          <w:bCs/>
        </w:rPr>
        <w:t>STAJYER PERFORMANS DEĞERLENDİRME RAPORU</w:t>
      </w:r>
    </w:p>
    <w:p w14:paraId="7FD25006" w14:textId="77777777" w:rsidR="00E67656" w:rsidRPr="00E67656" w:rsidRDefault="00E67656" w:rsidP="00E67656">
      <w:pPr>
        <w:pStyle w:val="GvdeMetni"/>
        <w:spacing w:after="120" w:line="360" w:lineRule="auto"/>
        <w:ind w:firstLine="720"/>
        <w:jc w:val="both"/>
        <w:rPr>
          <w:bCs/>
        </w:rPr>
      </w:pPr>
      <w:r w:rsidRPr="00E67656">
        <w:rPr>
          <w:bCs/>
        </w:rPr>
        <w:t>Bu rapor, çeşitli kurumlarda staj yapan öğrencilerin performanslarını değerlendirmek amacıyla toplanan verilerin analizi sonucunda hazırlanmıştır. Değerlendirmeler, stajyerlerin çalışma disiplinleri, iletişim becerileri, teknolojik ekipman kullanma yetenekleri ve problem çözme gibi kritik alanlarda yapılmıştır.</w:t>
      </w:r>
    </w:p>
    <w:p w14:paraId="4254FB8D" w14:textId="77777777" w:rsidR="00E67656" w:rsidRPr="00E67656" w:rsidRDefault="00E67656" w:rsidP="00E67656">
      <w:pPr>
        <w:pStyle w:val="GvdeMetni"/>
        <w:spacing w:after="120" w:line="360" w:lineRule="auto"/>
        <w:ind w:firstLine="720"/>
        <w:jc w:val="both"/>
        <w:rPr>
          <w:bCs/>
        </w:rPr>
      </w:pPr>
      <w:r w:rsidRPr="00E67656">
        <w:rPr>
          <w:bCs/>
        </w:rPr>
        <w:t>Veriler, stajyerlerin çalıştıkları kurumlar tarafından doldurulan formlar aracılığıyla toplanmış ve Excel formatında derlenmiştir. Değerlendirme, 1 (en zayıf) ile 5 (en güçlü) arasında bir skalada yapılmıştır.</w:t>
      </w:r>
    </w:p>
    <w:p w14:paraId="51433659" w14:textId="77777777" w:rsidR="00E67656" w:rsidRPr="00E67656" w:rsidRDefault="00E67656" w:rsidP="00E67656">
      <w:pPr>
        <w:pStyle w:val="GvdeMetni"/>
        <w:spacing w:after="120" w:line="360" w:lineRule="auto"/>
        <w:jc w:val="both"/>
        <w:rPr>
          <w:b/>
          <w:bCs/>
        </w:rPr>
      </w:pPr>
      <w:r w:rsidRPr="00E67656">
        <w:rPr>
          <w:b/>
          <w:bCs/>
        </w:rPr>
        <w:lastRenderedPageBreak/>
        <w:t>Yapılan Anket Verilerinin Sonuçlarına Göre Bulgular</w:t>
      </w:r>
    </w:p>
    <w:p w14:paraId="1A88E447" w14:textId="77777777" w:rsidR="00E67656" w:rsidRPr="00E67656" w:rsidRDefault="00E67656" w:rsidP="00E67656">
      <w:pPr>
        <w:pStyle w:val="GvdeMetni"/>
        <w:spacing w:after="120" w:line="360" w:lineRule="auto"/>
        <w:jc w:val="both"/>
        <w:rPr>
          <w:b/>
          <w:bCs/>
        </w:rPr>
      </w:pPr>
      <w:r w:rsidRPr="00E67656">
        <w:rPr>
          <w:b/>
          <w:bCs/>
        </w:rPr>
        <w:t xml:space="preserve">Stajyerlerin Genel Performansı; </w:t>
      </w:r>
    </w:p>
    <w:p w14:paraId="10AA3982" w14:textId="77777777" w:rsidR="00E67656" w:rsidRPr="00E67656" w:rsidRDefault="00E67656" w:rsidP="00E67656">
      <w:pPr>
        <w:pStyle w:val="GvdeMetni"/>
        <w:spacing w:after="120" w:line="360" w:lineRule="auto"/>
        <w:ind w:firstLine="720"/>
        <w:jc w:val="both"/>
        <w:rPr>
          <w:bCs/>
        </w:rPr>
      </w:pPr>
      <w:r w:rsidRPr="00E67656">
        <w:rPr>
          <w:bCs/>
        </w:rPr>
        <w:t xml:space="preserve">Değerlendirme sonuçlarına göre, stajyerlerin genel performansının oldukça yüksek olduğu gözlemlenmiştir. "Stajyerin İş Yeri Performansı" ortalaması </w:t>
      </w:r>
      <w:proofErr w:type="gramStart"/>
      <w:r w:rsidRPr="00E67656">
        <w:rPr>
          <w:bCs/>
        </w:rPr>
        <w:t>4.87</w:t>
      </w:r>
      <w:proofErr w:type="gramEnd"/>
      <w:r w:rsidRPr="00E67656">
        <w:rPr>
          <w:bCs/>
        </w:rPr>
        <w:t xml:space="preserve"> olarak tespit edilmiştir. Minimum değer 3, maksimum ise 5 olarak kayıtlara geçmiştir.</w:t>
      </w:r>
    </w:p>
    <w:p w14:paraId="6D6CEF2A" w14:textId="77777777" w:rsidR="00E67656" w:rsidRPr="00E67656" w:rsidRDefault="00E67656" w:rsidP="00E67656">
      <w:pPr>
        <w:pStyle w:val="GvdeMetni"/>
        <w:spacing w:after="120" w:line="360" w:lineRule="auto"/>
        <w:jc w:val="both"/>
        <w:rPr>
          <w:b/>
          <w:bCs/>
        </w:rPr>
      </w:pPr>
      <w:r w:rsidRPr="00E67656">
        <w:rPr>
          <w:b/>
          <w:bCs/>
        </w:rPr>
        <w:t>Stajyerlerin Performans Kategorileri</w:t>
      </w:r>
    </w:p>
    <w:p w14:paraId="07200E48" w14:textId="77777777" w:rsidR="00E67656" w:rsidRPr="00E67656" w:rsidRDefault="00E67656" w:rsidP="00E67656">
      <w:pPr>
        <w:pStyle w:val="GvdeMetni"/>
        <w:numPr>
          <w:ilvl w:val="0"/>
          <w:numId w:val="3"/>
        </w:numPr>
        <w:spacing w:after="120" w:line="360" w:lineRule="auto"/>
        <w:jc w:val="both"/>
        <w:rPr>
          <w:bCs/>
        </w:rPr>
      </w:pPr>
      <w:r w:rsidRPr="00E67656">
        <w:rPr>
          <w:bCs/>
        </w:rPr>
        <w:t>Günlük Çalışma Saatlerine Uyum: Stajyerlerin bu alandaki ortalama puanı 4.93 olup, bu kategori en yüksek uyum alanı olarak öne çıkmıştır.</w:t>
      </w:r>
    </w:p>
    <w:p w14:paraId="73D0828C" w14:textId="77777777" w:rsidR="00E67656" w:rsidRPr="00E67656" w:rsidRDefault="00E67656" w:rsidP="00E67656">
      <w:pPr>
        <w:pStyle w:val="GvdeMetni"/>
        <w:numPr>
          <w:ilvl w:val="0"/>
          <w:numId w:val="3"/>
        </w:numPr>
        <w:spacing w:after="120" w:line="360" w:lineRule="auto"/>
        <w:jc w:val="both"/>
        <w:rPr>
          <w:bCs/>
        </w:rPr>
      </w:pPr>
      <w:r w:rsidRPr="00E67656">
        <w:rPr>
          <w:bCs/>
        </w:rPr>
        <w:t xml:space="preserve">Verilen İşi Zamanında Yerine Getirme: Bu alandaki ortalama puan </w:t>
      </w:r>
      <w:proofErr w:type="gramStart"/>
      <w:r w:rsidRPr="00E67656">
        <w:rPr>
          <w:bCs/>
        </w:rPr>
        <w:t>4.86</w:t>
      </w:r>
      <w:proofErr w:type="gramEnd"/>
      <w:r w:rsidRPr="00E67656">
        <w:rPr>
          <w:bCs/>
        </w:rPr>
        <w:t xml:space="preserve"> olarak hesaplanmıştır.</w:t>
      </w:r>
    </w:p>
    <w:p w14:paraId="212D1D03" w14:textId="77777777" w:rsidR="00E67656" w:rsidRPr="00E67656" w:rsidRDefault="00E67656" w:rsidP="00E67656">
      <w:pPr>
        <w:pStyle w:val="GvdeMetni"/>
        <w:numPr>
          <w:ilvl w:val="0"/>
          <w:numId w:val="3"/>
        </w:numPr>
        <w:spacing w:after="120" w:line="360" w:lineRule="auto"/>
        <w:jc w:val="both"/>
        <w:rPr>
          <w:bCs/>
        </w:rPr>
      </w:pPr>
      <w:r w:rsidRPr="00E67656">
        <w:rPr>
          <w:bCs/>
        </w:rPr>
        <w:t xml:space="preserve">Üstlerle İlişki: Stajyerlerin üstleriyle olan iletişim ve uyumları 4.83 ortalama puan ile değerlendirilmiştir. </w:t>
      </w:r>
    </w:p>
    <w:p w14:paraId="5ABEC226" w14:textId="77777777" w:rsidR="00E67656" w:rsidRPr="00E67656" w:rsidRDefault="00E67656" w:rsidP="00E67656">
      <w:pPr>
        <w:pStyle w:val="GvdeMetni"/>
        <w:numPr>
          <w:ilvl w:val="0"/>
          <w:numId w:val="3"/>
        </w:numPr>
        <w:spacing w:after="120" w:line="360" w:lineRule="auto"/>
        <w:jc w:val="both"/>
        <w:rPr>
          <w:bCs/>
        </w:rPr>
      </w:pPr>
      <w:r w:rsidRPr="00E67656">
        <w:rPr>
          <w:bCs/>
        </w:rPr>
        <w:t xml:space="preserve">Teknolojik Ekipman Kullanma Yeteneği: Bu kategoride ortalama puan </w:t>
      </w:r>
      <w:proofErr w:type="gramStart"/>
      <w:r w:rsidRPr="00E67656">
        <w:rPr>
          <w:bCs/>
        </w:rPr>
        <w:t>4.77</w:t>
      </w:r>
      <w:proofErr w:type="gramEnd"/>
      <w:r w:rsidRPr="00E67656">
        <w:rPr>
          <w:bCs/>
        </w:rPr>
        <w:t xml:space="preserve"> olarak belirlenmiştir.</w:t>
      </w:r>
    </w:p>
    <w:p w14:paraId="632AFF46" w14:textId="77777777" w:rsidR="00E67656" w:rsidRPr="00E67656" w:rsidRDefault="00E67656" w:rsidP="00E67656">
      <w:pPr>
        <w:pStyle w:val="GvdeMetni"/>
        <w:numPr>
          <w:ilvl w:val="0"/>
          <w:numId w:val="3"/>
        </w:numPr>
        <w:spacing w:after="120" w:line="360" w:lineRule="auto"/>
        <w:jc w:val="both"/>
        <w:rPr>
          <w:bCs/>
        </w:rPr>
      </w:pPr>
      <w:r w:rsidRPr="00E67656">
        <w:rPr>
          <w:bCs/>
        </w:rPr>
        <w:t>Yaratıcılık: Stajyerlerin yaratıcı yetenekleri 4.64 ortalama puan ile diğer kategorilere göre biraz daha düşük bir performans göstermiştir.</w:t>
      </w:r>
    </w:p>
    <w:p w14:paraId="0390079C" w14:textId="77777777" w:rsidR="00E67656" w:rsidRPr="00E67656" w:rsidRDefault="00E67656" w:rsidP="00E67656">
      <w:pPr>
        <w:pStyle w:val="GvdeMetni"/>
        <w:numPr>
          <w:ilvl w:val="0"/>
          <w:numId w:val="3"/>
        </w:numPr>
        <w:spacing w:after="120" w:line="360" w:lineRule="auto"/>
        <w:jc w:val="both"/>
        <w:rPr>
          <w:bCs/>
        </w:rPr>
      </w:pPr>
      <w:r w:rsidRPr="00E67656">
        <w:rPr>
          <w:bCs/>
        </w:rPr>
        <w:t xml:space="preserve">Analitik Düşünme Yeteneği: Ortalama </w:t>
      </w:r>
      <w:proofErr w:type="gramStart"/>
      <w:r w:rsidRPr="00E67656">
        <w:rPr>
          <w:bCs/>
        </w:rPr>
        <w:t>4.6</w:t>
      </w:r>
      <w:proofErr w:type="gramEnd"/>
      <w:r w:rsidRPr="00E67656">
        <w:rPr>
          <w:bCs/>
        </w:rPr>
        <w:t xml:space="preserve"> puan alan bu kategori, stajyerlerin problem çözme ve analitik düşünme becerilerinin geliştirilmesi gereken bir alan olduğunu göstermektedir.</w:t>
      </w:r>
    </w:p>
    <w:p w14:paraId="4780A3B8" w14:textId="77777777" w:rsidR="00E67656" w:rsidRPr="00E67656" w:rsidRDefault="00E67656" w:rsidP="00E67656">
      <w:pPr>
        <w:pStyle w:val="GvdeMetni"/>
        <w:numPr>
          <w:ilvl w:val="0"/>
          <w:numId w:val="3"/>
        </w:numPr>
        <w:spacing w:after="120" w:line="360" w:lineRule="auto"/>
        <w:jc w:val="both"/>
        <w:rPr>
          <w:bCs/>
        </w:rPr>
      </w:pPr>
      <w:r w:rsidRPr="00E67656">
        <w:rPr>
          <w:b/>
          <w:bCs/>
        </w:rPr>
        <w:t>Kurallara Uyum ve Günlük Çalışma Saatlerine Uyum</w:t>
      </w:r>
      <w:r w:rsidRPr="00E67656">
        <w:rPr>
          <w:bCs/>
        </w:rPr>
        <w:t xml:space="preserve"> başlıklarında stajyerlerin performansları, değerlendirilen diğer alanlara kıyasla belirgin şekilde yüksek çıkmıştır. "Kurallara Uyum" kategorisinde stajyerler 4.97 ortalama puan alırken, "Günlük Çalışma Saatlerine Uyum" kategorisinde ise ortalama puan </w:t>
      </w:r>
      <w:proofErr w:type="gramStart"/>
      <w:r w:rsidRPr="00E67656">
        <w:rPr>
          <w:bCs/>
        </w:rPr>
        <w:t>4.93</w:t>
      </w:r>
      <w:proofErr w:type="gramEnd"/>
      <w:r w:rsidRPr="00E67656">
        <w:rPr>
          <w:bCs/>
        </w:rPr>
        <w:t xml:space="preserve"> olarak belirlenmiştir. Bu sonuçlar, stajyerlerin çalışma disiplinine ve kurallara olan bağlılığının güçlü bir şekilde geliştiğini göstermektedir. Özellikle iş disiplininin ve dakikliğin, stajyerlerin kurumsal hayata adaptasyon sürecinde önemli bir avantaj sağladığı gözlemlenmektedir.</w:t>
      </w:r>
    </w:p>
    <w:p w14:paraId="2D159E97" w14:textId="77777777" w:rsidR="00E67656" w:rsidRPr="00E67656" w:rsidRDefault="00E67656" w:rsidP="00E67656">
      <w:pPr>
        <w:pStyle w:val="GvdeMetni"/>
        <w:spacing w:after="120" w:line="360" w:lineRule="auto"/>
        <w:jc w:val="both"/>
        <w:rPr>
          <w:bCs/>
        </w:rPr>
      </w:pPr>
      <w:r w:rsidRPr="00E67656">
        <w:rPr>
          <w:b/>
          <w:bCs/>
        </w:rPr>
        <w:t>Sonuç</w:t>
      </w:r>
    </w:p>
    <w:p w14:paraId="3ACA188E" w14:textId="63925739" w:rsidR="00032FAC" w:rsidRPr="00E67656" w:rsidRDefault="00E67656" w:rsidP="00E67656">
      <w:pPr>
        <w:pStyle w:val="GvdeMetni"/>
        <w:spacing w:after="120" w:line="360" w:lineRule="auto"/>
        <w:ind w:firstLine="720"/>
        <w:jc w:val="both"/>
        <w:rPr>
          <w:bCs/>
        </w:rPr>
      </w:pPr>
      <w:r w:rsidRPr="00E67656">
        <w:rPr>
          <w:bCs/>
        </w:rPr>
        <w:t>Bu rapor, stajyerlerin genel performansının yüksek olduğunu göstermektedir. Ancak belirli alanlarda gelişim potansiyeli bulunmaktadır. Kurumların bu alanlara yönelik stratejik planlar yapması, stajyerlerin daha etkin ve verimli bir şekilde gelişimlerine katkı sağlayacaktır. Bu süreçte stajyerlerin eğitimine yapılan yatırımlar, uzun vadede kurumsal başarının artmasına da katkı sağlayacaktır. Bu rapor, stajyer performanslarının sürekli değerlendirilerek, gelecekteki işgücü planlamalarında önemli bir kaynak olarak kullanılabilecektir.</w:t>
      </w:r>
    </w:p>
    <w:sectPr w:rsidR="00032FAC" w:rsidRPr="00E67656" w:rsidSect="00661CF2">
      <w:pgSz w:w="11910" w:h="16840"/>
      <w:pgMar w:top="1320" w:right="11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0582"/>
    <w:multiLevelType w:val="hybridMultilevel"/>
    <w:tmpl w:val="16B8F956"/>
    <w:lvl w:ilvl="0" w:tplc="662AC786">
      <w:start w:val="2"/>
      <w:numFmt w:val="bullet"/>
      <w:lvlText w:val="-"/>
      <w:lvlJc w:val="left"/>
      <w:pPr>
        <w:ind w:left="720" w:hanging="360"/>
      </w:pPr>
      <w:rPr>
        <w:rFonts w:ascii="Palatino Linotype" w:eastAsia="Times New Roman" w:hAnsi="Palatino Linotype"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5303314"/>
    <w:multiLevelType w:val="hybridMultilevel"/>
    <w:tmpl w:val="0BD662DA"/>
    <w:lvl w:ilvl="0" w:tplc="64AEE822">
      <w:start w:val="3"/>
      <w:numFmt w:val="bullet"/>
      <w:lvlText w:val="-"/>
      <w:lvlJc w:val="left"/>
      <w:pPr>
        <w:ind w:left="720" w:hanging="360"/>
      </w:pPr>
      <w:rPr>
        <w:rFonts w:ascii="Palatino Linotype" w:eastAsiaTheme="minorHAnsi" w:hAnsi="Palatino Linotype"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655132D"/>
    <w:multiLevelType w:val="hybridMultilevel"/>
    <w:tmpl w:val="D1A6665E"/>
    <w:lvl w:ilvl="0" w:tplc="62D4EE3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769307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34820">
    <w:abstractNumId w:val="0"/>
    <w:lvlOverride w:ilvl="0"/>
    <w:lvlOverride w:ilvl="1"/>
    <w:lvlOverride w:ilvl="2"/>
    <w:lvlOverride w:ilvl="3"/>
    <w:lvlOverride w:ilvl="4"/>
    <w:lvlOverride w:ilvl="5"/>
    <w:lvlOverride w:ilvl="6"/>
    <w:lvlOverride w:ilvl="7"/>
    <w:lvlOverride w:ilvl="8"/>
  </w:num>
  <w:num w:numId="3" w16cid:durableId="4164444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AC"/>
    <w:rsid w:val="00032FAC"/>
    <w:rsid w:val="00661CF2"/>
    <w:rsid w:val="00A37274"/>
    <w:rsid w:val="00E67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575A"/>
  <w15:docId w15:val="{B098EE73-9BAF-469C-917C-91FF4F33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1503" w:right="1893"/>
      <w:jc w:val="center"/>
    </w:pPr>
    <w:rPr>
      <w:b/>
      <w:bCs/>
      <w:sz w:val="32"/>
      <w:szCs w:val="32"/>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357655">
      <w:bodyDiv w:val="1"/>
      <w:marLeft w:val="0"/>
      <w:marRight w:val="0"/>
      <w:marTop w:val="0"/>
      <w:marBottom w:val="0"/>
      <w:divBdr>
        <w:top w:val="none" w:sz="0" w:space="0" w:color="auto"/>
        <w:left w:val="none" w:sz="0" w:space="0" w:color="auto"/>
        <w:bottom w:val="none" w:sz="0" w:space="0" w:color="auto"/>
        <w:right w:val="none" w:sz="0" w:space="0" w:color="auto"/>
      </w:divBdr>
    </w:div>
    <w:div w:id="1189834041">
      <w:bodyDiv w:val="1"/>
      <w:marLeft w:val="0"/>
      <w:marRight w:val="0"/>
      <w:marTop w:val="0"/>
      <w:marBottom w:val="0"/>
      <w:divBdr>
        <w:top w:val="none" w:sz="0" w:space="0" w:color="auto"/>
        <w:left w:val="none" w:sz="0" w:space="0" w:color="auto"/>
        <w:bottom w:val="none" w:sz="0" w:space="0" w:color="auto"/>
        <w:right w:val="none" w:sz="0" w:space="0" w:color="auto"/>
      </w:divBdr>
    </w:div>
    <w:div w:id="191577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Perihan Şeker</dc:creator>
  <cp:lastModifiedBy>PERIHAN  GÜNGÖR ŞIKER</cp:lastModifiedBy>
  <cp:revision>2</cp:revision>
  <dcterms:created xsi:type="dcterms:W3CDTF">2024-12-31T10:07:00Z</dcterms:created>
  <dcterms:modified xsi:type="dcterms:W3CDTF">2024-12-31T10:07:00Z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LastSaved">
    <vt:filetime>2024-12-31T00:00:00Z</vt:filetime>
  </property>
  <property fmtid="{D5CDD505-2E9C-101B-9397-08002B2CF9AE}" pid="4" name="Producer">
    <vt:lpwstr>3-Heights(TM) PDF Security Shell 4.8.25.2 (http://www.pdf-tools.com)</vt:lpwstr>
  </property>
</Properties>
</file>