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AE2A6" w14:textId="6EFC3EA7" w:rsidR="00F31FA3" w:rsidRPr="005A6816" w:rsidRDefault="00F31FA3" w:rsidP="004C62DB">
      <w:pPr>
        <w:pStyle w:val="Balk1"/>
        <w:spacing w:before="0" w:line="240" w:lineRule="auto"/>
        <w:jc w:val="center"/>
        <w:rPr>
          <w:rFonts w:ascii="Times New Roman" w:hAnsi="Times New Roman" w:cs="Times New Roman"/>
          <w:color w:val="auto"/>
          <w:sz w:val="24"/>
          <w:szCs w:val="24"/>
          <w:lang w:val="tr-TR"/>
        </w:rPr>
      </w:pPr>
      <w:r w:rsidRPr="005A6816">
        <w:rPr>
          <w:rFonts w:ascii="Times New Roman" w:hAnsi="Times New Roman" w:cs="Times New Roman"/>
          <w:color w:val="auto"/>
          <w:sz w:val="24"/>
          <w:szCs w:val="24"/>
          <w:lang w:val="tr-TR"/>
        </w:rPr>
        <w:t>T.C.</w:t>
      </w:r>
    </w:p>
    <w:p w14:paraId="39FD780E" w14:textId="1B313B6F" w:rsidR="00F31FA3" w:rsidRPr="005A6816" w:rsidRDefault="00F31FA3" w:rsidP="004C62DB">
      <w:pPr>
        <w:spacing w:line="240" w:lineRule="auto"/>
        <w:jc w:val="center"/>
        <w:rPr>
          <w:rFonts w:ascii="Times New Roman" w:hAnsi="Times New Roman" w:cs="Times New Roman"/>
          <w:b/>
          <w:bCs/>
          <w:sz w:val="24"/>
          <w:szCs w:val="24"/>
          <w:lang w:val="tr-TR"/>
        </w:rPr>
      </w:pPr>
      <w:r w:rsidRPr="005A6816">
        <w:rPr>
          <w:rFonts w:ascii="Times New Roman" w:hAnsi="Times New Roman" w:cs="Times New Roman"/>
          <w:b/>
          <w:bCs/>
          <w:sz w:val="24"/>
          <w:szCs w:val="24"/>
          <w:lang w:val="tr-TR"/>
        </w:rPr>
        <w:t>NİĞDE ÖMER HALİSDEMİR ÜNİVERSİTESİ</w:t>
      </w:r>
    </w:p>
    <w:p w14:paraId="27DC28AC" w14:textId="4C089DDB" w:rsidR="007923C4" w:rsidRDefault="007923C4" w:rsidP="007923C4">
      <w:pPr>
        <w:rPr>
          <w:rFonts w:ascii="Times New Roman" w:eastAsiaTheme="majorEastAsia" w:hAnsi="Times New Roman" w:cs="Times New Roman"/>
          <w:b/>
          <w:bCs/>
          <w:sz w:val="24"/>
          <w:szCs w:val="24"/>
          <w:lang w:val="tr-TR"/>
        </w:rPr>
      </w:pPr>
    </w:p>
    <w:p w14:paraId="019CA99D" w14:textId="72239159" w:rsidR="003202BC" w:rsidRDefault="003202BC" w:rsidP="007923C4">
      <w:pPr>
        <w:rPr>
          <w:rFonts w:ascii="Times New Roman" w:eastAsiaTheme="majorEastAsia" w:hAnsi="Times New Roman" w:cs="Times New Roman"/>
          <w:b/>
          <w:bCs/>
          <w:sz w:val="24"/>
          <w:szCs w:val="24"/>
          <w:lang w:val="tr-TR"/>
        </w:rPr>
      </w:pPr>
    </w:p>
    <w:p w14:paraId="598BEEB4" w14:textId="77777777" w:rsidR="003202BC" w:rsidRPr="005A6816" w:rsidRDefault="003202BC" w:rsidP="007923C4">
      <w:pPr>
        <w:rPr>
          <w:lang w:val="tr-TR"/>
        </w:rPr>
      </w:pPr>
    </w:p>
    <w:p w14:paraId="5D95F43E" w14:textId="77777777" w:rsidR="007923C4" w:rsidRPr="005A6816" w:rsidRDefault="007923C4" w:rsidP="007923C4">
      <w:pPr>
        <w:rPr>
          <w:lang w:val="tr-TR"/>
        </w:rPr>
      </w:pPr>
    </w:p>
    <w:p w14:paraId="532CF10F" w14:textId="77777777" w:rsidR="00F31FA3" w:rsidRPr="005A6816" w:rsidRDefault="00F31FA3" w:rsidP="004C62DB">
      <w:pPr>
        <w:pStyle w:val="Balk1"/>
        <w:spacing w:before="0" w:line="240" w:lineRule="auto"/>
        <w:jc w:val="center"/>
        <w:rPr>
          <w:rFonts w:ascii="Times New Roman" w:hAnsi="Times New Roman" w:cs="Times New Roman"/>
          <w:color w:val="auto"/>
          <w:sz w:val="24"/>
          <w:szCs w:val="24"/>
          <w:lang w:val="tr-TR"/>
        </w:rPr>
      </w:pPr>
    </w:p>
    <w:p w14:paraId="7AD61BA7" w14:textId="77777777" w:rsidR="00F31FA3" w:rsidRPr="005A6816" w:rsidRDefault="00F31FA3" w:rsidP="004C62DB">
      <w:pPr>
        <w:pStyle w:val="Balk1"/>
        <w:spacing w:before="0" w:line="240" w:lineRule="auto"/>
        <w:jc w:val="center"/>
        <w:rPr>
          <w:rFonts w:ascii="Times New Roman" w:hAnsi="Times New Roman" w:cs="Times New Roman"/>
          <w:color w:val="auto"/>
          <w:sz w:val="24"/>
          <w:szCs w:val="24"/>
          <w:lang w:val="tr-TR"/>
        </w:rPr>
      </w:pPr>
    </w:p>
    <w:p w14:paraId="72591E23" w14:textId="582320A7" w:rsidR="00772C27" w:rsidRPr="005A6816" w:rsidRDefault="00781643" w:rsidP="004C62DB">
      <w:pPr>
        <w:pStyle w:val="Balk1"/>
        <w:spacing w:before="0" w:line="240" w:lineRule="auto"/>
        <w:jc w:val="center"/>
        <w:rPr>
          <w:rFonts w:ascii="Times New Roman" w:hAnsi="Times New Roman" w:cs="Times New Roman"/>
          <w:color w:val="auto"/>
          <w:sz w:val="24"/>
          <w:szCs w:val="24"/>
          <w:lang w:val="tr-TR"/>
        </w:rPr>
      </w:pPr>
      <w:r w:rsidRPr="005A6816">
        <w:rPr>
          <w:rFonts w:ascii="Times New Roman" w:hAnsi="Times New Roman" w:cs="Times New Roman"/>
          <w:color w:val="auto"/>
          <w:sz w:val="24"/>
          <w:szCs w:val="24"/>
          <w:lang w:val="tr-TR"/>
        </w:rPr>
        <w:t>İŞ AKIŞ</w:t>
      </w:r>
      <w:r w:rsidR="00C279AE">
        <w:rPr>
          <w:rFonts w:ascii="Times New Roman" w:hAnsi="Times New Roman" w:cs="Times New Roman"/>
          <w:color w:val="auto"/>
          <w:sz w:val="24"/>
          <w:szCs w:val="24"/>
          <w:lang w:val="tr-TR"/>
        </w:rPr>
        <w:t xml:space="preserve"> SÜRECİ</w:t>
      </w:r>
      <w:r w:rsidRPr="005A6816">
        <w:rPr>
          <w:rFonts w:ascii="Times New Roman" w:hAnsi="Times New Roman" w:cs="Times New Roman"/>
          <w:color w:val="auto"/>
          <w:sz w:val="24"/>
          <w:szCs w:val="24"/>
          <w:lang w:val="tr-TR"/>
        </w:rPr>
        <w:t xml:space="preserve"> RİSK DEĞERLENDİRME RAPORU</w:t>
      </w:r>
    </w:p>
    <w:p w14:paraId="32485186" w14:textId="77777777" w:rsidR="00F31FA3" w:rsidRPr="005A6816" w:rsidRDefault="00F31FA3" w:rsidP="004C62DB">
      <w:pPr>
        <w:spacing w:line="240" w:lineRule="auto"/>
        <w:jc w:val="center"/>
        <w:rPr>
          <w:rFonts w:ascii="Times New Roman" w:hAnsi="Times New Roman" w:cs="Times New Roman"/>
          <w:sz w:val="24"/>
          <w:szCs w:val="24"/>
          <w:lang w:val="tr-TR"/>
        </w:rPr>
      </w:pPr>
    </w:p>
    <w:p w14:paraId="6E519F39" w14:textId="77777777" w:rsidR="00F31FA3" w:rsidRPr="005A6816" w:rsidRDefault="00F31FA3" w:rsidP="004C62DB">
      <w:pPr>
        <w:spacing w:line="240" w:lineRule="auto"/>
        <w:jc w:val="center"/>
        <w:rPr>
          <w:rFonts w:ascii="Times New Roman" w:hAnsi="Times New Roman" w:cs="Times New Roman"/>
          <w:sz w:val="24"/>
          <w:szCs w:val="24"/>
          <w:lang w:val="tr-TR"/>
        </w:rPr>
      </w:pPr>
    </w:p>
    <w:p w14:paraId="240F0B61" w14:textId="77777777" w:rsidR="00F31FA3" w:rsidRPr="005A6816" w:rsidRDefault="00F31FA3" w:rsidP="004C62DB">
      <w:pPr>
        <w:spacing w:line="240" w:lineRule="auto"/>
        <w:jc w:val="center"/>
        <w:rPr>
          <w:rFonts w:ascii="Times New Roman" w:hAnsi="Times New Roman" w:cs="Times New Roman"/>
          <w:sz w:val="24"/>
          <w:szCs w:val="24"/>
          <w:lang w:val="tr-TR"/>
        </w:rPr>
      </w:pPr>
    </w:p>
    <w:p w14:paraId="0727CD28" w14:textId="77777777" w:rsidR="007923C4" w:rsidRPr="005A6816" w:rsidRDefault="007923C4" w:rsidP="004C62DB">
      <w:pPr>
        <w:spacing w:line="240" w:lineRule="auto"/>
        <w:jc w:val="center"/>
        <w:rPr>
          <w:rFonts w:ascii="Times New Roman" w:hAnsi="Times New Roman" w:cs="Times New Roman"/>
          <w:sz w:val="24"/>
          <w:szCs w:val="24"/>
          <w:lang w:val="tr-TR"/>
        </w:rPr>
      </w:pPr>
    </w:p>
    <w:p w14:paraId="2D0D442E" w14:textId="77777777" w:rsidR="007923C4" w:rsidRPr="005A6816" w:rsidRDefault="007923C4" w:rsidP="004C62DB">
      <w:pPr>
        <w:spacing w:line="240" w:lineRule="auto"/>
        <w:jc w:val="center"/>
        <w:rPr>
          <w:rFonts w:ascii="Times New Roman" w:hAnsi="Times New Roman" w:cs="Times New Roman"/>
          <w:sz w:val="24"/>
          <w:szCs w:val="24"/>
          <w:lang w:val="tr-TR"/>
        </w:rPr>
      </w:pPr>
    </w:p>
    <w:p w14:paraId="465CBA2E" w14:textId="77777777" w:rsidR="007923C4" w:rsidRPr="005A6816" w:rsidRDefault="007923C4" w:rsidP="004C62DB">
      <w:pPr>
        <w:spacing w:line="240" w:lineRule="auto"/>
        <w:jc w:val="center"/>
        <w:rPr>
          <w:rFonts w:ascii="Times New Roman" w:hAnsi="Times New Roman" w:cs="Times New Roman"/>
          <w:sz w:val="24"/>
          <w:szCs w:val="24"/>
          <w:lang w:val="tr-TR"/>
        </w:rPr>
      </w:pPr>
    </w:p>
    <w:p w14:paraId="581B147B" w14:textId="77777777" w:rsidR="007923C4" w:rsidRPr="005A6816" w:rsidRDefault="007923C4" w:rsidP="004C62DB">
      <w:pPr>
        <w:spacing w:line="240" w:lineRule="auto"/>
        <w:jc w:val="center"/>
        <w:rPr>
          <w:rFonts w:ascii="Times New Roman" w:hAnsi="Times New Roman" w:cs="Times New Roman"/>
          <w:sz w:val="24"/>
          <w:szCs w:val="24"/>
          <w:lang w:val="tr-TR"/>
        </w:rPr>
      </w:pPr>
    </w:p>
    <w:p w14:paraId="5FE616FB" w14:textId="27EEC5E2" w:rsidR="00772C27" w:rsidRPr="005A6816" w:rsidRDefault="00E52DFC" w:rsidP="004C62DB">
      <w:pPr>
        <w:spacing w:line="240" w:lineRule="auto"/>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İLETİŞİM</w:t>
      </w:r>
      <w:r w:rsidR="006F3ABE">
        <w:rPr>
          <w:rFonts w:ascii="Times New Roman" w:hAnsi="Times New Roman" w:cs="Times New Roman"/>
          <w:b/>
          <w:bCs/>
          <w:sz w:val="24"/>
          <w:szCs w:val="24"/>
          <w:lang w:val="tr-TR"/>
        </w:rPr>
        <w:t xml:space="preserve"> FAKÜLTESİ</w:t>
      </w:r>
    </w:p>
    <w:p w14:paraId="215EF093" w14:textId="77777777" w:rsidR="00F31FA3" w:rsidRPr="005A6816" w:rsidRDefault="00F31FA3" w:rsidP="004C62DB">
      <w:pPr>
        <w:spacing w:line="240" w:lineRule="auto"/>
        <w:jc w:val="center"/>
        <w:rPr>
          <w:rFonts w:ascii="Times New Roman" w:hAnsi="Times New Roman" w:cs="Times New Roman"/>
          <w:sz w:val="24"/>
          <w:szCs w:val="24"/>
          <w:lang w:val="tr-TR"/>
        </w:rPr>
      </w:pPr>
    </w:p>
    <w:p w14:paraId="7A927ADA" w14:textId="77777777" w:rsidR="00F31FA3" w:rsidRPr="005A6816" w:rsidRDefault="00F31FA3" w:rsidP="004C62DB">
      <w:pPr>
        <w:spacing w:line="240" w:lineRule="auto"/>
        <w:jc w:val="center"/>
        <w:rPr>
          <w:rFonts w:ascii="Times New Roman" w:hAnsi="Times New Roman" w:cs="Times New Roman"/>
          <w:sz w:val="24"/>
          <w:szCs w:val="24"/>
          <w:lang w:val="tr-TR"/>
        </w:rPr>
      </w:pPr>
    </w:p>
    <w:p w14:paraId="2A87B406" w14:textId="77777777" w:rsidR="00F31FA3" w:rsidRPr="005A6816" w:rsidRDefault="00F31FA3" w:rsidP="004C62DB">
      <w:pPr>
        <w:spacing w:line="240" w:lineRule="auto"/>
        <w:jc w:val="center"/>
        <w:rPr>
          <w:rFonts w:ascii="Times New Roman" w:hAnsi="Times New Roman" w:cs="Times New Roman"/>
          <w:sz w:val="24"/>
          <w:szCs w:val="24"/>
          <w:lang w:val="tr-TR"/>
        </w:rPr>
      </w:pPr>
    </w:p>
    <w:p w14:paraId="16259706" w14:textId="77777777" w:rsidR="00930E68" w:rsidRPr="009063B8" w:rsidRDefault="00781643" w:rsidP="004C62DB">
      <w:pPr>
        <w:spacing w:line="240" w:lineRule="auto"/>
        <w:jc w:val="center"/>
        <w:rPr>
          <w:rFonts w:ascii="Times New Roman" w:hAnsi="Times New Roman" w:cs="Times New Roman"/>
          <w:b/>
          <w:sz w:val="24"/>
          <w:szCs w:val="24"/>
          <w:lang w:val="tr-TR"/>
        </w:rPr>
      </w:pPr>
      <w:r w:rsidRPr="009063B8">
        <w:rPr>
          <w:rFonts w:ascii="Times New Roman" w:hAnsi="Times New Roman" w:cs="Times New Roman"/>
          <w:b/>
          <w:sz w:val="24"/>
          <w:szCs w:val="24"/>
          <w:lang w:val="tr-TR"/>
        </w:rPr>
        <w:t xml:space="preserve">Hazırlayan: </w:t>
      </w:r>
    </w:p>
    <w:p w14:paraId="190C752D" w14:textId="09D65A82" w:rsidR="00772C27" w:rsidRPr="009063B8" w:rsidRDefault="003904F2" w:rsidP="004C62DB">
      <w:pPr>
        <w:spacing w:line="240" w:lineRule="auto"/>
        <w:jc w:val="center"/>
        <w:rPr>
          <w:rFonts w:ascii="Times New Roman" w:hAnsi="Times New Roman" w:cs="Times New Roman"/>
          <w:bCs/>
          <w:sz w:val="24"/>
          <w:szCs w:val="24"/>
          <w:lang w:val="tr-TR"/>
        </w:rPr>
      </w:pPr>
      <w:proofErr w:type="spellStart"/>
      <w:r>
        <w:rPr>
          <w:rFonts w:ascii="Times New Roman" w:hAnsi="Times New Roman" w:cs="Times New Roman"/>
          <w:bCs/>
          <w:sz w:val="24"/>
          <w:szCs w:val="24"/>
          <w:lang w:val="tr-TR"/>
        </w:rPr>
        <w:t>Doç.Dr</w:t>
      </w:r>
      <w:proofErr w:type="spellEnd"/>
      <w:r>
        <w:rPr>
          <w:rFonts w:ascii="Times New Roman" w:hAnsi="Times New Roman" w:cs="Times New Roman"/>
          <w:bCs/>
          <w:sz w:val="24"/>
          <w:szCs w:val="24"/>
          <w:lang w:val="tr-TR"/>
        </w:rPr>
        <w:t>. Simge Deniz DEMİREL</w:t>
      </w:r>
    </w:p>
    <w:p w14:paraId="1B5DBD5B" w14:textId="27AC8E8D" w:rsidR="00F31FA3" w:rsidRDefault="006F3ABE" w:rsidP="004C62DB">
      <w:pPr>
        <w:spacing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rPr>
        <w:t>Dekan</w:t>
      </w:r>
      <w:r w:rsidR="00E52DFC">
        <w:rPr>
          <w:rFonts w:ascii="Times New Roman" w:hAnsi="Times New Roman" w:cs="Times New Roman"/>
          <w:sz w:val="24"/>
          <w:szCs w:val="24"/>
          <w:lang w:val="tr-TR"/>
        </w:rPr>
        <w:t xml:space="preserve"> </w:t>
      </w:r>
      <w:r w:rsidR="003904F2">
        <w:rPr>
          <w:rFonts w:ascii="Times New Roman" w:hAnsi="Times New Roman" w:cs="Times New Roman"/>
          <w:sz w:val="24"/>
          <w:szCs w:val="24"/>
          <w:lang w:val="tr-TR"/>
        </w:rPr>
        <w:t>Yardımcısı</w:t>
      </w:r>
    </w:p>
    <w:p w14:paraId="55830460" w14:textId="77777777" w:rsidR="009063B8" w:rsidRDefault="009063B8" w:rsidP="004C62DB">
      <w:pPr>
        <w:spacing w:line="240" w:lineRule="auto"/>
        <w:jc w:val="center"/>
        <w:rPr>
          <w:rFonts w:ascii="Times New Roman" w:hAnsi="Times New Roman" w:cs="Times New Roman"/>
          <w:sz w:val="24"/>
          <w:szCs w:val="24"/>
          <w:lang w:val="tr-TR"/>
        </w:rPr>
      </w:pPr>
    </w:p>
    <w:p w14:paraId="00E5878A" w14:textId="77777777" w:rsidR="009963DF" w:rsidRDefault="009963DF" w:rsidP="004C62DB">
      <w:pPr>
        <w:spacing w:line="240" w:lineRule="auto"/>
        <w:jc w:val="center"/>
        <w:rPr>
          <w:rFonts w:ascii="Times New Roman" w:hAnsi="Times New Roman" w:cs="Times New Roman"/>
          <w:sz w:val="24"/>
          <w:szCs w:val="24"/>
          <w:lang w:val="tr-TR"/>
        </w:rPr>
      </w:pPr>
    </w:p>
    <w:p w14:paraId="7B3EE4B1" w14:textId="77777777" w:rsidR="009963DF" w:rsidRDefault="009963DF" w:rsidP="004C62DB">
      <w:pPr>
        <w:spacing w:line="240" w:lineRule="auto"/>
        <w:jc w:val="center"/>
        <w:rPr>
          <w:rFonts w:ascii="Times New Roman" w:hAnsi="Times New Roman" w:cs="Times New Roman"/>
          <w:sz w:val="24"/>
          <w:szCs w:val="24"/>
          <w:lang w:val="tr-TR"/>
        </w:rPr>
      </w:pPr>
    </w:p>
    <w:p w14:paraId="0DF7F899" w14:textId="62CD2462" w:rsidR="00772C27" w:rsidRPr="005A6816" w:rsidRDefault="005F70BF" w:rsidP="004C62DB">
      <w:pPr>
        <w:spacing w:line="240" w:lineRule="auto"/>
        <w:jc w:val="center"/>
        <w:rPr>
          <w:rFonts w:ascii="Times New Roman" w:hAnsi="Times New Roman" w:cs="Times New Roman"/>
          <w:b/>
          <w:bCs/>
          <w:sz w:val="24"/>
          <w:szCs w:val="24"/>
          <w:lang w:val="tr-TR"/>
        </w:rPr>
      </w:pPr>
      <w:r w:rsidRPr="005A6816">
        <w:rPr>
          <w:rFonts w:ascii="Times New Roman" w:hAnsi="Times New Roman" w:cs="Times New Roman"/>
          <w:b/>
          <w:bCs/>
          <w:sz w:val="24"/>
          <w:szCs w:val="24"/>
          <w:lang w:val="tr-TR"/>
        </w:rPr>
        <w:t>2025</w:t>
      </w:r>
    </w:p>
    <w:p w14:paraId="7072632E" w14:textId="27C4A0BF" w:rsidR="005F70BF" w:rsidRPr="005A6816" w:rsidRDefault="00353BE8" w:rsidP="004C62DB">
      <w:pPr>
        <w:spacing w:line="240" w:lineRule="auto"/>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ARALIK</w:t>
      </w:r>
    </w:p>
    <w:p w14:paraId="7D08B05D" w14:textId="77777777" w:rsidR="00772C27" w:rsidRPr="005A6816" w:rsidRDefault="00781643" w:rsidP="002A3119">
      <w:pPr>
        <w:pStyle w:val="Balk2"/>
        <w:spacing w:before="0" w:after="240" w:line="240" w:lineRule="auto"/>
        <w:jc w:val="both"/>
        <w:rPr>
          <w:rFonts w:ascii="Times New Roman" w:hAnsi="Times New Roman" w:cs="Times New Roman"/>
          <w:color w:val="auto"/>
          <w:sz w:val="24"/>
          <w:szCs w:val="24"/>
          <w:lang w:val="tr-TR"/>
        </w:rPr>
      </w:pPr>
      <w:r w:rsidRPr="005A6816">
        <w:rPr>
          <w:rFonts w:ascii="Times New Roman" w:hAnsi="Times New Roman" w:cs="Times New Roman"/>
          <w:color w:val="auto"/>
          <w:sz w:val="24"/>
          <w:szCs w:val="24"/>
          <w:lang w:val="tr-TR"/>
        </w:rPr>
        <w:lastRenderedPageBreak/>
        <w:t>1. Giriş</w:t>
      </w:r>
    </w:p>
    <w:p w14:paraId="5162D51F" w14:textId="72B6147E" w:rsidR="00772C27" w:rsidRPr="005A6816" w:rsidRDefault="00781643" w:rsidP="002A3119">
      <w:pPr>
        <w:spacing w:after="240"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 xml:space="preserve">Bu rapor, </w:t>
      </w:r>
      <w:r w:rsidR="00C03934" w:rsidRPr="005A6816">
        <w:rPr>
          <w:rFonts w:ascii="Times New Roman" w:hAnsi="Times New Roman" w:cs="Times New Roman"/>
          <w:sz w:val="24"/>
          <w:szCs w:val="24"/>
          <w:lang w:val="tr-TR"/>
        </w:rPr>
        <w:t xml:space="preserve">T.C. Hazine ve Maliye Bakanlığı Kamu İç Kontrol Yönetmeliği ile </w:t>
      </w:r>
      <w:bookmarkStart w:id="0" w:name="_Hlk213398791"/>
      <w:r w:rsidR="00C03934" w:rsidRPr="005A6816">
        <w:rPr>
          <w:rFonts w:ascii="Times New Roman" w:hAnsi="Times New Roman" w:cs="Times New Roman"/>
          <w:sz w:val="24"/>
          <w:szCs w:val="24"/>
          <w:lang w:val="tr-TR"/>
        </w:rPr>
        <w:t>T.C. Maliye Bakanlığı Kamu İç Kontrol Rehberi</w:t>
      </w:r>
      <w:bookmarkEnd w:id="0"/>
      <w:r w:rsidRPr="005A6816">
        <w:rPr>
          <w:rFonts w:ascii="Times New Roman" w:hAnsi="Times New Roman" w:cs="Times New Roman"/>
          <w:sz w:val="24"/>
          <w:szCs w:val="24"/>
          <w:lang w:val="tr-TR"/>
        </w:rPr>
        <w:t xml:space="preserve"> doğrultusunda hazırlanmıştır. Amaç, </w:t>
      </w:r>
      <w:r w:rsidR="00E52DFC">
        <w:rPr>
          <w:rFonts w:ascii="Times New Roman" w:hAnsi="Times New Roman" w:cs="Times New Roman"/>
          <w:sz w:val="24"/>
          <w:szCs w:val="24"/>
          <w:lang w:val="tr-TR"/>
        </w:rPr>
        <w:t>İletişim</w:t>
      </w:r>
      <w:r w:rsidR="006F3ABE">
        <w:rPr>
          <w:rFonts w:ascii="Times New Roman" w:hAnsi="Times New Roman" w:cs="Times New Roman"/>
          <w:sz w:val="24"/>
          <w:szCs w:val="24"/>
          <w:lang w:val="tr-TR"/>
        </w:rPr>
        <w:t xml:space="preserve"> Fakültesinde</w:t>
      </w:r>
      <w:r w:rsidRPr="005A6816">
        <w:rPr>
          <w:rFonts w:ascii="Times New Roman" w:hAnsi="Times New Roman" w:cs="Times New Roman"/>
          <w:sz w:val="24"/>
          <w:szCs w:val="24"/>
          <w:lang w:val="tr-TR"/>
        </w:rPr>
        <w:t xml:space="preserve"> yürütülen iş akış süreçlerinde ortaya çıkabilecek riskleri belirlemek, değerlendirmek ve gerekli önleyici tedbirleri planlamaktır. Çalışma, üniversitenin iç kontrol sistemi kapsamında hesap verebilirlik, saydamlık ve etkinliğin artırılmasına katkı sağlamayı hedeflemektedir.</w:t>
      </w:r>
    </w:p>
    <w:p w14:paraId="5796F17C" w14:textId="77777777" w:rsidR="00772C27" w:rsidRPr="005A6816" w:rsidRDefault="00781643" w:rsidP="002A3119">
      <w:pPr>
        <w:pStyle w:val="Balk2"/>
        <w:spacing w:before="0" w:after="240" w:line="240" w:lineRule="auto"/>
        <w:jc w:val="both"/>
        <w:rPr>
          <w:rFonts w:ascii="Times New Roman" w:hAnsi="Times New Roman" w:cs="Times New Roman"/>
          <w:color w:val="auto"/>
          <w:sz w:val="24"/>
          <w:szCs w:val="24"/>
          <w:lang w:val="tr-TR"/>
        </w:rPr>
      </w:pPr>
      <w:r w:rsidRPr="005A6816">
        <w:rPr>
          <w:rFonts w:ascii="Times New Roman" w:hAnsi="Times New Roman" w:cs="Times New Roman"/>
          <w:color w:val="auto"/>
          <w:sz w:val="24"/>
          <w:szCs w:val="24"/>
          <w:lang w:val="tr-TR"/>
        </w:rPr>
        <w:t>2. Kapsam</w:t>
      </w:r>
    </w:p>
    <w:p w14:paraId="54BAF91D" w14:textId="653CE16C" w:rsidR="00772C27" w:rsidRPr="005A6816" w:rsidRDefault="00781643" w:rsidP="002A3119">
      <w:pPr>
        <w:spacing w:after="240"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 xml:space="preserve">Bu rapor, </w:t>
      </w:r>
      <w:r w:rsidR="00B31DFD">
        <w:rPr>
          <w:rFonts w:ascii="Times New Roman" w:hAnsi="Times New Roman" w:cs="Times New Roman"/>
          <w:sz w:val="24"/>
          <w:szCs w:val="24"/>
          <w:lang w:val="tr-TR"/>
        </w:rPr>
        <w:t>İletişim</w:t>
      </w:r>
      <w:r w:rsidR="006F3ABE">
        <w:rPr>
          <w:rFonts w:ascii="Times New Roman" w:hAnsi="Times New Roman" w:cs="Times New Roman"/>
          <w:sz w:val="24"/>
          <w:szCs w:val="24"/>
          <w:lang w:val="tr-TR"/>
        </w:rPr>
        <w:t xml:space="preserve"> Fakültesinde</w:t>
      </w:r>
      <w:r w:rsidR="001F21A7">
        <w:rPr>
          <w:rFonts w:ascii="Times New Roman" w:hAnsi="Times New Roman" w:cs="Times New Roman"/>
          <w:sz w:val="24"/>
          <w:szCs w:val="24"/>
          <w:lang w:val="tr-TR"/>
        </w:rPr>
        <w:t xml:space="preserve"> </w:t>
      </w:r>
      <w:r w:rsidRPr="005A6816">
        <w:rPr>
          <w:rFonts w:ascii="Times New Roman" w:hAnsi="Times New Roman" w:cs="Times New Roman"/>
          <w:sz w:val="24"/>
          <w:szCs w:val="24"/>
          <w:lang w:val="tr-TR"/>
        </w:rPr>
        <w:t>gerçekleştirilen tüm temel iş akış süreçlerini kapsamaktadır. Değerlendirme; birim personelinin görev ve sorumluluk alanları, yürütülen rutin/idari faaliyetler, kullanılan bilgi sistemleri, evrak süreçleri ve ilgili mevzuat yükümlülükleri çerçevesinde yapılmıştır.</w:t>
      </w:r>
    </w:p>
    <w:p w14:paraId="23F3A9EC" w14:textId="77777777" w:rsidR="00772C27" w:rsidRPr="005A6816" w:rsidRDefault="00781643" w:rsidP="002A3119">
      <w:pPr>
        <w:pStyle w:val="Balk2"/>
        <w:spacing w:before="0" w:after="240" w:line="240" w:lineRule="auto"/>
        <w:jc w:val="both"/>
        <w:rPr>
          <w:rFonts w:ascii="Times New Roman" w:hAnsi="Times New Roman" w:cs="Times New Roman"/>
          <w:color w:val="auto"/>
          <w:sz w:val="24"/>
          <w:szCs w:val="24"/>
          <w:lang w:val="tr-TR"/>
        </w:rPr>
      </w:pPr>
      <w:r w:rsidRPr="005A6816">
        <w:rPr>
          <w:rFonts w:ascii="Times New Roman" w:hAnsi="Times New Roman" w:cs="Times New Roman"/>
          <w:color w:val="auto"/>
          <w:sz w:val="24"/>
          <w:szCs w:val="24"/>
          <w:lang w:val="tr-TR"/>
        </w:rPr>
        <w:t>3. Yöntem</w:t>
      </w:r>
    </w:p>
    <w:p w14:paraId="2C9D646B" w14:textId="77777777" w:rsidR="00FC3693" w:rsidRPr="005A6816" w:rsidRDefault="00781643" w:rsidP="002A3119">
      <w:pPr>
        <w:spacing w:after="240"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 xml:space="preserve">Risk değerlendirmesi, </w:t>
      </w:r>
      <w:r w:rsidR="00FC3693" w:rsidRPr="005A6816">
        <w:rPr>
          <w:rFonts w:ascii="Times New Roman" w:hAnsi="Times New Roman" w:cs="Times New Roman"/>
          <w:sz w:val="24"/>
          <w:szCs w:val="24"/>
          <w:lang w:val="tr-TR"/>
        </w:rPr>
        <w:t>T.C. Maliye Bakanlığı Kamu İç Kontrol Rehberinde</w:t>
      </w:r>
      <w:r w:rsidRPr="005A6816">
        <w:rPr>
          <w:rFonts w:ascii="Times New Roman" w:hAnsi="Times New Roman" w:cs="Times New Roman"/>
          <w:sz w:val="24"/>
          <w:szCs w:val="24"/>
          <w:lang w:val="tr-TR"/>
        </w:rPr>
        <w:t xml:space="preserve"> yer alan “</w:t>
      </w:r>
      <w:r w:rsidR="00FC3693" w:rsidRPr="005A6816">
        <w:rPr>
          <w:rFonts w:ascii="Times New Roman" w:hAnsi="Times New Roman" w:cs="Times New Roman"/>
          <w:sz w:val="24"/>
          <w:szCs w:val="24"/>
          <w:lang w:val="tr-TR"/>
        </w:rPr>
        <w:t>Risk Yönetimi</w:t>
      </w:r>
      <w:r w:rsidRPr="005A6816">
        <w:rPr>
          <w:rFonts w:ascii="Times New Roman" w:hAnsi="Times New Roman" w:cs="Times New Roman"/>
          <w:sz w:val="24"/>
          <w:szCs w:val="24"/>
          <w:lang w:val="tr-TR"/>
        </w:rPr>
        <w:t>” esas alınarak yürütülmüştür.</w:t>
      </w:r>
    </w:p>
    <w:p w14:paraId="55CA9B26" w14:textId="15FD68FC" w:rsidR="00772C27" w:rsidRPr="005A6816" w:rsidRDefault="00781643" w:rsidP="006224D6">
      <w:pPr>
        <w:spacing w:before="240" w:after="0"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 Her iş akışı için “</w:t>
      </w:r>
      <w:r w:rsidR="008F50C3" w:rsidRPr="005A6816">
        <w:rPr>
          <w:rFonts w:ascii="Times New Roman" w:hAnsi="Times New Roman" w:cs="Times New Roman"/>
          <w:sz w:val="24"/>
          <w:szCs w:val="24"/>
          <w:lang w:val="tr-TR"/>
        </w:rPr>
        <w:t>faaliyetler</w:t>
      </w:r>
      <w:r w:rsidRPr="005A6816">
        <w:rPr>
          <w:rFonts w:ascii="Times New Roman" w:hAnsi="Times New Roman" w:cs="Times New Roman"/>
          <w:sz w:val="24"/>
          <w:szCs w:val="24"/>
          <w:lang w:val="tr-TR"/>
        </w:rPr>
        <w:t xml:space="preserve"> – risk – kontrol faaliyetleri” üçlüsü dikkate alınmıştır.</w:t>
      </w:r>
      <w:r w:rsidRPr="005A6816">
        <w:rPr>
          <w:rFonts w:ascii="Times New Roman" w:hAnsi="Times New Roman" w:cs="Times New Roman"/>
          <w:sz w:val="24"/>
          <w:szCs w:val="24"/>
          <w:lang w:val="tr-TR"/>
        </w:rPr>
        <w:br/>
        <w:t>• Risklerin olasılık ve etki dereceleri 1–</w:t>
      </w:r>
      <w:r w:rsidR="00C52FB5" w:rsidRPr="005A6816">
        <w:rPr>
          <w:rFonts w:ascii="Times New Roman" w:hAnsi="Times New Roman" w:cs="Times New Roman"/>
          <w:sz w:val="24"/>
          <w:szCs w:val="24"/>
          <w:lang w:val="tr-TR"/>
        </w:rPr>
        <w:t>10</w:t>
      </w:r>
      <w:r w:rsidRPr="005A6816">
        <w:rPr>
          <w:rFonts w:ascii="Times New Roman" w:hAnsi="Times New Roman" w:cs="Times New Roman"/>
          <w:sz w:val="24"/>
          <w:szCs w:val="24"/>
          <w:lang w:val="tr-TR"/>
        </w:rPr>
        <w:t xml:space="preserve"> arası puanlama yöntemiyle değerlendirilmiş, risk düzeyleri düşük, orta ve yükse</w:t>
      </w:r>
      <w:r w:rsidR="00B31DFD">
        <w:rPr>
          <w:rFonts w:ascii="Times New Roman" w:hAnsi="Times New Roman" w:cs="Times New Roman"/>
          <w:sz w:val="24"/>
          <w:szCs w:val="24"/>
          <w:lang w:val="tr-TR"/>
        </w:rPr>
        <w:t>k olarak sınıflandırılmıştır.</w:t>
      </w:r>
      <w:r w:rsidR="00B31DFD">
        <w:rPr>
          <w:rFonts w:ascii="Times New Roman" w:hAnsi="Times New Roman" w:cs="Times New Roman"/>
          <w:sz w:val="24"/>
          <w:szCs w:val="24"/>
          <w:lang w:val="tr-TR"/>
        </w:rPr>
        <w:br/>
        <w:t>•</w:t>
      </w:r>
      <w:r w:rsidRPr="005A6816">
        <w:rPr>
          <w:rFonts w:ascii="Times New Roman" w:hAnsi="Times New Roman" w:cs="Times New Roman"/>
          <w:sz w:val="24"/>
          <w:szCs w:val="24"/>
          <w:lang w:val="tr-TR"/>
        </w:rPr>
        <w:t>Değerlendirmeler, birim yöneticisi, ilgili personel tarafından müşterek yapılmıştır.</w:t>
      </w:r>
      <w:r w:rsidRPr="005A6816">
        <w:rPr>
          <w:rFonts w:ascii="Times New Roman" w:hAnsi="Times New Roman" w:cs="Times New Roman"/>
          <w:sz w:val="24"/>
          <w:szCs w:val="24"/>
          <w:lang w:val="tr-TR"/>
        </w:rPr>
        <w:br/>
        <w:t>• Mevcut kontrol mekanizmalarının etkinliği gözden geçirilmiş ve gerekli iyileştirme önerileri belirlenmiştir.</w:t>
      </w:r>
    </w:p>
    <w:p w14:paraId="58AEE788" w14:textId="77777777" w:rsidR="00772C27" w:rsidRPr="005A6816" w:rsidRDefault="00781643" w:rsidP="002A3119">
      <w:pPr>
        <w:pStyle w:val="Balk2"/>
        <w:spacing w:before="240" w:after="240" w:line="240" w:lineRule="auto"/>
        <w:jc w:val="both"/>
        <w:rPr>
          <w:rFonts w:ascii="Times New Roman" w:hAnsi="Times New Roman" w:cs="Times New Roman"/>
          <w:color w:val="auto"/>
          <w:sz w:val="24"/>
          <w:szCs w:val="24"/>
          <w:lang w:val="tr-TR"/>
        </w:rPr>
      </w:pPr>
      <w:r w:rsidRPr="005A6816">
        <w:rPr>
          <w:rFonts w:ascii="Times New Roman" w:hAnsi="Times New Roman" w:cs="Times New Roman"/>
          <w:color w:val="auto"/>
          <w:sz w:val="24"/>
          <w:szCs w:val="24"/>
          <w:lang w:val="tr-TR"/>
        </w:rPr>
        <w:t>4. Birim İş Akışlarının Tanımlanması</w:t>
      </w:r>
    </w:p>
    <w:p w14:paraId="48F5275E" w14:textId="25EA14C8" w:rsidR="00772C27" w:rsidRPr="005A6816" w:rsidRDefault="00B31DFD" w:rsidP="002A3119">
      <w:pPr>
        <w:spacing w:after="24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İletişim</w:t>
      </w:r>
      <w:r w:rsidR="006F3ABE">
        <w:rPr>
          <w:rFonts w:ascii="Times New Roman" w:hAnsi="Times New Roman" w:cs="Times New Roman"/>
          <w:sz w:val="24"/>
          <w:szCs w:val="24"/>
          <w:lang w:val="tr-TR"/>
        </w:rPr>
        <w:t xml:space="preserve"> Fakültesinde</w:t>
      </w:r>
      <w:r w:rsidR="001F21A7">
        <w:rPr>
          <w:rFonts w:ascii="Times New Roman" w:hAnsi="Times New Roman" w:cs="Times New Roman"/>
          <w:sz w:val="24"/>
          <w:szCs w:val="24"/>
          <w:lang w:val="tr-TR"/>
        </w:rPr>
        <w:t xml:space="preserve"> </w:t>
      </w:r>
      <w:r w:rsidR="009B0593" w:rsidRPr="005A6816">
        <w:rPr>
          <w:rFonts w:ascii="Times New Roman" w:hAnsi="Times New Roman" w:cs="Times New Roman"/>
          <w:sz w:val="24"/>
          <w:szCs w:val="24"/>
          <w:lang w:val="tr-TR"/>
        </w:rPr>
        <w:t>yürütülen temel iş akışları aşağıda özetlenmiştir:</w:t>
      </w:r>
    </w:p>
    <w:tbl>
      <w:tblPr>
        <w:tblW w:w="22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3"/>
      </w:tblGrid>
      <w:tr w:rsidR="005D0E89" w:rsidRPr="005A6816" w14:paraId="2C368D14" w14:textId="77777777" w:rsidTr="00033E18">
        <w:trPr>
          <w:jc w:val="center"/>
        </w:trPr>
        <w:tc>
          <w:tcPr>
            <w:tcW w:w="996" w:type="pct"/>
            <w:vAlign w:val="center"/>
          </w:tcPr>
          <w:p w14:paraId="7FF42E9D" w14:textId="77777777" w:rsidR="005D0E89" w:rsidRPr="00187E2C" w:rsidRDefault="005D0E89" w:rsidP="008547EC">
            <w:pPr>
              <w:spacing w:line="240" w:lineRule="auto"/>
              <w:jc w:val="both"/>
              <w:rPr>
                <w:rFonts w:ascii="Times New Roman" w:hAnsi="Times New Roman" w:cs="Times New Roman"/>
                <w:b/>
                <w:sz w:val="24"/>
                <w:szCs w:val="24"/>
                <w:lang w:val="tr-TR"/>
              </w:rPr>
            </w:pPr>
            <w:r w:rsidRPr="00187E2C">
              <w:rPr>
                <w:rFonts w:ascii="Times New Roman" w:hAnsi="Times New Roman" w:cs="Times New Roman"/>
                <w:b/>
                <w:sz w:val="24"/>
                <w:szCs w:val="24"/>
                <w:lang w:val="tr-TR"/>
              </w:rPr>
              <w:t>No</w:t>
            </w:r>
          </w:p>
        </w:tc>
        <w:tc>
          <w:tcPr>
            <w:tcW w:w="4004" w:type="pct"/>
            <w:vAlign w:val="center"/>
          </w:tcPr>
          <w:p w14:paraId="55AD4BB3" w14:textId="77777777" w:rsidR="005D0E89" w:rsidRPr="005A6816" w:rsidRDefault="005D0E89" w:rsidP="008547EC">
            <w:pPr>
              <w:spacing w:line="240" w:lineRule="auto"/>
              <w:jc w:val="both"/>
              <w:rPr>
                <w:rFonts w:ascii="Times New Roman" w:hAnsi="Times New Roman" w:cs="Times New Roman"/>
                <w:b/>
                <w:bCs/>
                <w:sz w:val="24"/>
                <w:szCs w:val="24"/>
                <w:lang w:val="tr-TR"/>
              </w:rPr>
            </w:pPr>
            <w:r w:rsidRPr="005A6816">
              <w:rPr>
                <w:rFonts w:ascii="Times New Roman" w:hAnsi="Times New Roman" w:cs="Times New Roman"/>
                <w:b/>
                <w:bCs/>
                <w:sz w:val="24"/>
                <w:szCs w:val="24"/>
                <w:lang w:val="tr-TR"/>
              </w:rPr>
              <w:t>İş Akışı</w:t>
            </w:r>
          </w:p>
        </w:tc>
      </w:tr>
      <w:tr w:rsidR="005D0E89" w:rsidRPr="005A6816" w14:paraId="17B48496" w14:textId="77777777" w:rsidTr="00033E18">
        <w:trPr>
          <w:jc w:val="center"/>
        </w:trPr>
        <w:tc>
          <w:tcPr>
            <w:tcW w:w="996" w:type="pct"/>
            <w:vAlign w:val="center"/>
          </w:tcPr>
          <w:p w14:paraId="43CEF675" w14:textId="77777777" w:rsidR="005D0E89" w:rsidRPr="005A6816" w:rsidRDefault="005D0E89"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1</w:t>
            </w:r>
          </w:p>
        </w:tc>
        <w:tc>
          <w:tcPr>
            <w:tcW w:w="4004" w:type="pct"/>
            <w:vAlign w:val="center"/>
          </w:tcPr>
          <w:p w14:paraId="75D1B733" w14:textId="3DF3966B" w:rsidR="005D0E89" w:rsidRPr="005A6816" w:rsidRDefault="005D0E89"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Özel Kalem</w:t>
            </w:r>
          </w:p>
        </w:tc>
      </w:tr>
      <w:tr w:rsidR="005D0E89" w:rsidRPr="005A6816" w14:paraId="6F0394CA" w14:textId="77777777" w:rsidTr="00033E18">
        <w:trPr>
          <w:jc w:val="center"/>
        </w:trPr>
        <w:tc>
          <w:tcPr>
            <w:tcW w:w="996" w:type="pct"/>
            <w:vAlign w:val="center"/>
          </w:tcPr>
          <w:p w14:paraId="034F1B87" w14:textId="77777777" w:rsidR="005D0E89" w:rsidRPr="005A6816" w:rsidRDefault="005D0E89"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2</w:t>
            </w:r>
          </w:p>
        </w:tc>
        <w:tc>
          <w:tcPr>
            <w:tcW w:w="4004" w:type="pct"/>
            <w:vAlign w:val="center"/>
          </w:tcPr>
          <w:p w14:paraId="0CDFC3E4" w14:textId="4BC8188B" w:rsidR="005D0E89" w:rsidRPr="005A6816" w:rsidRDefault="005D0E89"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Personel İşleri</w:t>
            </w:r>
          </w:p>
        </w:tc>
      </w:tr>
      <w:tr w:rsidR="005D0E89" w:rsidRPr="005A6816" w14:paraId="69C4A4FD" w14:textId="77777777" w:rsidTr="00033E18">
        <w:trPr>
          <w:jc w:val="center"/>
        </w:trPr>
        <w:tc>
          <w:tcPr>
            <w:tcW w:w="996" w:type="pct"/>
            <w:vAlign w:val="center"/>
          </w:tcPr>
          <w:p w14:paraId="777008C2" w14:textId="77777777" w:rsidR="005D0E89" w:rsidRPr="005A6816" w:rsidRDefault="005D0E89"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3</w:t>
            </w:r>
          </w:p>
        </w:tc>
        <w:tc>
          <w:tcPr>
            <w:tcW w:w="4004" w:type="pct"/>
            <w:vAlign w:val="center"/>
          </w:tcPr>
          <w:p w14:paraId="200CF297" w14:textId="64844878" w:rsidR="005D0E89" w:rsidRPr="005A6816" w:rsidRDefault="005D0E89"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Tahakkuk ve Satın Alma</w:t>
            </w:r>
          </w:p>
        </w:tc>
      </w:tr>
      <w:tr w:rsidR="005D0E89" w:rsidRPr="005A6816" w14:paraId="00FFA4BE" w14:textId="77777777" w:rsidTr="00033E18">
        <w:trPr>
          <w:jc w:val="center"/>
        </w:trPr>
        <w:tc>
          <w:tcPr>
            <w:tcW w:w="996" w:type="pct"/>
            <w:vAlign w:val="center"/>
          </w:tcPr>
          <w:p w14:paraId="0C32229C" w14:textId="7F47D4CE" w:rsidR="005D0E89" w:rsidRPr="005A6816" w:rsidRDefault="005D0E89"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4</w:t>
            </w:r>
          </w:p>
        </w:tc>
        <w:tc>
          <w:tcPr>
            <w:tcW w:w="4004" w:type="pct"/>
            <w:vAlign w:val="center"/>
          </w:tcPr>
          <w:p w14:paraId="7A66750A" w14:textId="5AB254E7" w:rsidR="005D0E89" w:rsidRPr="005A6816" w:rsidRDefault="005D0E89"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Taşınır Kayıt ve Kontrol</w:t>
            </w:r>
          </w:p>
        </w:tc>
      </w:tr>
      <w:tr w:rsidR="005D0E89" w:rsidRPr="005A6816" w14:paraId="6BF8B6BD" w14:textId="77777777" w:rsidTr="00033E18">
        <w:trPr>
          <w:jc w:val="center"/>
        </w:trPr>
        <w:tc>
          <w:tcPr>
            <w:tcW w:w="996" w:type="pct"/>
            <w:vAlign w:val="center"/>
          </w:tcPr>
          <w:p w14:paraId="1253C5E2" w14:textId="72183A6D" w:rsidR="005D0E89" w:rsidRPr="005A6816" w:rsidRDefault="005D0E89"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5</w:t>
            </w:r>
          </w:p>
        </w:tc>
        <w:tc>
          <w:tcPr>
            <w:tcW w:w="4004" w:type="pct"/>
            <w:vAlign w:val="center"/>
          </w:tcPr>
          <w:p w14:paraId="32DB3995" w14:textId="7FC63626" w:rsidR="005D0E89" w:rsidRPr="005A6816" w:rsidRDefault="005D0E89"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Disiplin Kurulu</w:t>
            </w:r>
          </w:p>
        </w:tc>
      </w:tr>
      <w:tr w:rsidR="005D0E89" w:rsidRPr="005A6816" w14:paraId="522F053D" w14:textId="77777777" w:rsidTr="00033E18">
        <w:trPr>
          <w:jc w:val="center"/>
        </w:trPr>
        <w:tc>
          <w:tcPr>
            <w:tcW w:w="996" w:type="pct"/>
            <w:vAlign w:val="center"/>
          </w:tcPr>
          <w:p w14:paraId="01D11F03" w14:textId="4E329229" w:rsidR="005D0E89" w:rsidRPr="005A6816" w:rsidRDefault="005D0E89"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6</w:t>
            </w:r>
          </w:p>
        </w:tc>
        <w:tc>
          <w:tcPr>
            <w:tcW w:w="4004" w:type="pct"/>
            <w:vAlign w:val="center"/>
          </w:tcPr>
          <w:p w14:paraId="4E9F672B" w14:textId="17D4F059" w:rsidR="005D0E89" w:rsidRPr="005A6816" w:rsidRDefault="005D0E89"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Öğrenci işleri</w:t>
            </w:r>
          </w:p>
        </w:tc>
      </w:tr>
      <w:tr w:rsidR="005D0E89" w:rsidRPr="005A6816" w14:paraId="433B1F75" w14:textId="77777777" w:rsidTr="00033E18">
        <w:trPr>
          <w:jc w:val="center"/>
        </w:trPr>
        <w:tc>
          <w:tcPr>
            <w:tcW w:w="996" w:type="pct"/>
            <w:vAlign w:val="center"/>
          </w:tcPr>
          <w:p w14:paraId="52DD615F" w14:textId="051E13C0" w:rsidR="005D0E89" w:rsidRPr="005A6816" w:rsidRDefault="005D0E89"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7</w:t>
            </w:r>
          </w:p>
        </w:tc>
        <w:tc>
          <w:tcPr>
            <w:tcW w:w="4004" w:type="pct"/>
            <w:vAlign w:val="center"/>
          </w:tcPr>
          <w:p w14:paraId="11ED663C" w14:textId="479B65C0" w:rsidR="005D0E89" w:rsidRPr="005A6816" w:rsidRDefault="005D0E89"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Staj</w:t>
            </w:r>
          </w:p>
        </w:tc>
      </w:tr>
      <w:tr w:rsidR="005D0E89" w:rsidRPr="005A6816" w14:paraId="420AEB43" w14:textId="77777777" w:rsidTr="00033E18">
        <w:trPr>
          <w:jc w:val="center"/>
        </w:trPr>
        <w:tc>
          <w:tcPr>
            <w:tcW w:w="996" w:type="pct"/>
            <w:vAlign w:val="center"/>
          </w:tcPr>
          <w:p w14:paraId="5E4BB69C" w14:textId="37F03CE3" w:rsidR="005D0E89" w:rsidRPr="005A6816" w:rsidRDefault="005D0E89"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8</w:t>
            </w:r>
          </w:p>
        </w:tc>
        <w:tc>
          <w:tcPr>
            <w:tcW w:w="4004" w:type="pct"/>
            <w:vAlign w:val="center"/>
          </w:tcPr>
          <w:p w14:paraId="19A96A4F" w14:textId="4FB01B00" w:rsidR="005D0E89" w:rsidRPr="005A6816" w:rsidRDefault="005D0E89"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Bölüm Sekreterlikleri</w:t>
            </w:r>
          </w:p>
        </w:tc>
      </w:tr>
    </w:tbl>
    <w:p w14:paraId="37FA6D2E" w14:textId="6B61AFD2" w:rsidR="00772C27" w:rsidRPr="005A6816" w:rsidRDefault="00781643" w:rsidP="002A3119">
      <w:pPr>
        <w:pStyle w:val="Balk2"/>
        <w:spacing w:before="0" w:after="240" w:line="240" w:lineRule="auto"/>
        <w:jc w:val="both"/>
        <w:rPr>
          <w:rFonts w:ascii="Times New Roman" w:hAnsi="Times New Roman" w:cs="Times New Roman"/>
          <w:color w:val="auto"/>
          <w:sz w:val="24"/>
          <w:szCs w:val="24"/>
          <w:lang w:val="tr-TR"/>
        </w:rPr>
      </w:pPr>
      <w:r w:rsidRPr="005A6816">
        <w:rPr>
          <w:rFonts w:ascii="Times New Roman" w:hAnsi="Times New Roman" w:cs="Times New Roman"/>
          <w:color w:val="auto"/>
          <w:sz w:val="24"/>
          <w:szCs w:val="24"/>
          <w:lang w:val="tr-TR"/>
        </w:rPr>
        <w:lastRenderedPageBreak/>
        <w:t>5. Risklerin Belirlenmesi ve Değerlendirilmesi</w:t>
      </w:r>
    </w:p>
    <w:p w14:paraId="1D3B4D70" w14:textId="3982F603" w:rsidR="00772C27" w:rsidRPr="005A6816" w:rsidRDefault="00781643"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 xml:space="preserve">Birim iş akışlarında tespit edilen riskler, </w:t>
      </w:r>
      <w:r w:rsidR="00430416" w:rsidRPr="005A6816">
        <w:rPr>
          <w:rFonts w:ascii="Times New Roman" w:hAnsi="Times New Roman" w:cs="Times New Roman"/>
          <w:sz w:val="24"/>
          <w:szCs w:val="24"/>
          <w:lang w:val="tr-TR"/>
        </w:rPr>
        <w:t>sebepleri</w:t>
      </w:r>
      <w:r w:rsidRPr="005A6816">
        <w:rPr>
          <w:rFonts w:ascii="Times New Roman" w:hAnsi="Times New Roman" w:cs="Times New Roman"/>
          <w:sz w:val="24"/>
          <w:szCs w:val="24"/>
          <w:lang w:val="tr-TR"/>
        </w:rPr>
        <w:t xml:space="preserve">, olasılık, etki ve mevcut kontrol faaliyetleri açısından analiz edilmiştir. Risk değerlendirme sonuçları </w:t>
      </w:r>
      <w:r w:rsidR="008800A9" w:rsidRPr="005A6816">
        <w:rPr>
          <w:rFonts w:ascii="Times New Roman" w:hAnsi="Times New Roman" w:cs="Times New Roman"/>
          <w:sz w:val="24"/>
          <w:szCs w:val="24"/>
          <w:lang w:val="tr-TR"/>
        </w:rPr>
        <w:t xml:space="preserve">bu raporun ekinde bulunan </w:t>
      </w:r>
      <w:r w:rsidR="00430416" w:rsidRPr="005A6816">
        <w:rPr>
          <w:rFonts w:ascii="Times New Roman" w:hAnsi="Times New Roman" w:cs="Times New Roman"/>
          <w:sz w:val="24"/>
          <w:szCs w:val="24"/>
          <w:lang w:val="tr-TR"/>
        </w:rPr>
        <w:t>Risk Kayıt</w:t>
      </w:r>
      <w:r w:rsidRPr="005A6816">
        <w:rPr>
          <w:rFonts w:ascii="Times New Roman" w:hAnsi="Times New Roman" w:cs="Times New Roman"/>
          <w:sz w:val="24"/>
          <w:szCs w:val="24"/>
          <w:lang w:val="tr-TR"/>
        </w:rPr>
        <w:t xml:space="preserve"> Formunda ayrıntılı biçimde yer almaktadır.</w:t>
      </w:r>
    </w:p>
    <w:p w14:paraId="4FD8BB42" w14:textId="77777777" w:rsidR="00772C27" w:rsidRPr="005A6816" w:rsidRDefault="00781643" w:rsidP="002A3119">
      <w:pPr>
        <w:pStyle w:val="Balk2"/>
        <w:spacing w:before="0" w:after="240" w:line="240" w:lineRule="auto"/>
        <w:jc w:val="both"/>
        <w:rPr>
          <w:rFonts w:ascii="Times New Roman" w:hAnsi="Times New Roman" w:cs="Times New Roman"/>
          <w:color w:val="auto"/>
          <w:sz w:val="24"/>
          <w:szCs w:val="24"/>
          <w:lang w:val="tr-TR"/>
        </w:rPr>
      </w:pPr>
      <w:r w:rsidRPr="005A6816">
        <w:rPr>
          <w:rFonts w:ascii="Times New Roman" w:hAnsi="Times New Roman" w:cs="Times New Roman"/>
          <w:color w:val="auto"/>
          <w:sz w:val="24"/>
          <w:szCs w:val="24"/>
          <w:lang w:val="tr-TR"/>
        </w:rPr>
        <w:t>6. Değerlendirme ve Bulgular</w:t>
      </w:r>
    </w:p>
    <w:p w14:paraId="2327582F" w14:textId="77777777" w:rsidR="005A19CD" w:rsidRDefault="00781643" w:rsidP="002A3119">
      <w:pPr>
        <w:spacing w:after="240" w:line="240" w:lineRule="auto"/>
        <w:jc w:val="both"/>
        <w:rPr>
          <w:rFonts w:ascii="Times New Roman" w:hAnsi="Times New Roman" w:cs="Times New Roman"/>
          <w:sz w:val="24"/>
          <w:szCs w:val="24"/>
          <w:lang w:val="tr-TR"/>
        </w:rPr>
      </w:pPr>
      <w:r w:rsidRPr="00C05977">
        <w:rPr>
          <w:rFonts w:ascii="Times New Roman" w:hAnsi="Times New Roman" w:cs="Times New Roman"/>
          <w:sz w:val="24"/>
          <w:szCs w:val="24"/>
          <w:lang w:val="tr-TR"/>
        </w:rPr>
        <w:t>Yapılan analizler sonucunda:</w:t>
      </w:r>
    </w:p>
    <w:p w14:paraId="31C45680" w14:textId="77777777" w:rsidR="00673E48" w:rsidRPr="00C05977" w:rsidRDefault="00673E48" w:rsidP="002A3119">
      <w:pPr>
        <w:spacing w:after="240" w:line="240" w:lineRule="auto"/>
        <w:jc w:val="both"/>
        <w:rPr>
          <w:rFonts w:ascii="Times New Roman" w:hAnsi="Times New Roman" w:cs="Times New Roman"/>
          <w:sz w:val="24"/>
          <w:szCs w:val="24"/>
          <w:lang w:val="tr-TR"/>
        </w:rPr>
      </w:pPr>
      <w:bookmarkStart w:id="1" w:name="_GoBack"/>
      <w:bookmarkEnd w:id="1"/>
    </w:p>
    <w:p w14:paraId="721397BD" w14:textId="0C427485" w:rsidR="009842FB" w:rsidRPr="00C05977" w:rsidRDefault="00781643" w:rsidP="0035665B">
      <w:pPr>
        <w:spacing w:line="240" w:lineRule="auto"/>
        <w:jc w:val="both"/>
        <w:rPr>
          <w:rFonts w:ascii="Times New Roman" w:hAnsi="Times New Roman" w:cs="Times New Roman"/>
          <w:sz w:val="24"/>
          <w:szCs w:val="24"/>
          <w:lang w:val="tr-TR"/>
        </w:rPr>
      </w:pPr>
      <w:r w:rsidRPr="00C05977">
        <w:rPr>
          <w:rFonts w:ascii="Times New Roman" w:hAnsi="Times New Roman" w:cs="Times New Roman"/>
          <w:sz w:val="24"/>
          <w:szCs w:val="24"/>
          <w:lang w:val="tr-TR"/>
        </w:rPr>
        <w:t>Belirlenen başlıca gelişim alanları:</w:t>
      </w:r>
    </w:p>
    <w:p w14:paraId="10E4FA86" w14:textId="6211CDF7" w:rsidR="00DE324A" w:rsidRPr="00C05977" w:rsidRDefault="00781643" w:rsidP="00DE324A">
      <w:pPr>
        <w:pStyle w:val="ListeParagraf"/>
        <w:numPr>
          <w:ilvl w:val="0"/>
          <w:numId w:val="11"/>
        </w:numPr>
        <w:spacing w:line="240" w:lineRule="auto"/>
        <w:jc w:val="both"/>
        <w:rPr>
          <w:rFonts w:ascii="Times New Roman" w:hAnsi="Times New Roman" w:cs="Times New Roman"/>
          <w:sz w:val="24"/>
          <w:szCs w:val="24"/>
          <w:lang w:val="tr-TR"/>
        </w:rPr>
      </w:pPr>
      <w:r w:rsidRPr="00C05977">
        <w:rPr>
          <w:rFonts w:ascii="Times New Roman" w:hAnsi="Times New Roman" w:cs="Times New Roman"/>
          <w:sz w:val="24"/>
          <w:szCs w:val="24"/>
          <w:lang w:val="tr-TR"/>
        </w:rPr>
        <w:t>İş akışlarının güncellenerek dijital ortamda izlenebilir hale getirilmesi,</w:t>
      </w:r>
    </w:p>
    <w:p w14:paraId="0EC5B57B" w14:textId="302830CD" w:rsidR="0013644E" w:rsidRPr="00C05977" w:rsidRDefault="00781643" w:rsidP="00DE324A">
      <w:pPr>
        <w:pStyle w:val="ListeParagraf"/>
        <w:numPr>
          <w:ilvl w:val="0"/>
          <w:numId w:val="11"/>
        </w:numPr>
        <w:spacing w:line="240" w:lineRule="auto"/>
        <w:jc w:val="both"/>
        <w:rPr>
          <w:rFonts w:ascii="Times New Roman" w:hAnsi="Times New Roman" w:cs="Times New Roman"/>
          <w:sz w:val="24"/>
          <w:szCs w:val="24"/>
          <w:lang w:val="tr-TR"/>
        </w:rPr>
      </w:pPr>
      <w:r w:rsidRPr="00C05977">
        <w:rPr>
          <w:rFonts w:ascii="Times New Roman" w:hAnsi="Times New Roman" w:cs="Times New Roman"/>
          <w:sz w:val="24"/>
          <w:szCs w:val="24"/>
          <w:lang w:val="tr-TR"/>
        </w:rPr>
        <w:t>Görev dağılım çizelgelerinin netleştirilmesi,</w:t>
      </w:r>
    </w:p>
    <w:p w14:paraId="27E6AACD" w14:textId="573331FE" w:rsidR="00DE324A" w:rsidRPr="00C05977" w:rsidRDefault="00781643" w:rsidP="00DE324A">
      <w:pPr>
        <w:pStyle w:val="ListeParagraf"/>
        <w:numPr>
          <w:ilvl w:val="0"/>
          <w:numId w:val="11"/>
        </w:numPr>
        <w:spacing w:line="240" w:lineRule="auto"/>
        <w:jc w:val="both"/>
        <w:rPr>
          <w:rFonts w:ascii="Times New Roman" w:hAnsi="Times New Roman" w:cs="Times New Roman"/>
          <w:sz w:val="24"/>
          <w:szCs w:val="24"/>
          <w:lang w:val="tr-TR"/>
        </w:rPr>
      </w:pPr>
      <w:r w:rsidRPr="00C05977">
        <w:rPr>
          <w:rFonts w:ascii="Times New Roman" w:hAnsi="Times New Roman" w:cs="Times New Roman"/>
          <w:sz w:val="24"/>
          <w:szCs w:val="24"/>
          <w:lang w:val="tr-TR"/>
        </w:rPr>
        <w:t>Riskli süreçler için iç denetim sıklığının artırılması,</w:t>
      </w:r>
    </w:p>
    <w:p w14:paraId="4894A493" w14:textId="4FE1E3A2" w:rsidR="00772C27" w:rsidRPr="00C05977" w:rsidRDefault="00781643" w:rsidP="00DE324A">
      <w:pPr>
        <w:pStyle w:val="ListeParagraf"/>
        <w:numPr>
          <w:ilvl w:val="0"/>
          <w:numId w:val="11"/>
        </w:numPr>
        <w:spacing w:line="240" w:lineRule="auto"/>
        <w:jc w:val="both"/>
        <w:rPr>
          <w:rFonts w:ascii="Times New Roman" w:hAnsi="Times New Roman" w:cs="Times New Roman"/>
          <w:sz w:val="24"/>
          <w:szCs w:val="24"/>
          <w:lang w:val="tr-TR"/>
        </w:rPr>
      </w:pPr>
      <w:r w:rsidRPr="00C05977">
        <w:rPr>
          <w:rFonts w:ascii="Times New Roman" w:hAnsi="Times New Roman" w:cs="Times New Roman"/>
          <w:sz w:val="24"/>
          <w:szCs w:val="24"/>
          <w:lang w:val="tr-TR"/>
        </w:rPr>
        <w:t>Personel için iç kontrol ve süreç yönetimi farkındalık eğitimlerinin planlanması.</w:t>
      </w:r>
    </w:p>
    <w:p w14:paraId="097A6DD4" w14:textId="77777777" w:rsidR="00772C27" w:rsidRPr="00C05977" w:rsidRDefault="00781643" w:rsidP="000A33AC">
      <w:pPr>
        <w:pStyle w:val="Balk2"/>
        <w:spacing w:before="0" w:after="240" w:line="240" w:lineRule="auto"/>
        <w:jc w:val="both"/>
        <w:rPr>
          <w:rFonts w:ascii="Times New Roman" w:hAnsi="Times New Roman" w:cs="Times New Roman"/>
          <w:color w:val="auto"/>
          <w:sz w:val="24"/>
          <w:szCs w:val="24"/>
          <w:lang w:val="tr-TR"/>
        </w:rPr>
      </w:pPr>
      <w:r w:rsidRPr="00C05977">
        <w:rPr>
          <w:rFonts w:ascii="Times New Roman" w:hAnsi="Times New Roman" w:cs="Times New Roman"/>
          <w:color w:val="auto"/>
          <w:sz w:val="24"/>
          <w:szCs w:val="24"/>
          <w:lang w:val="tr-TR"/>
        </w:rPr>
        <w:t>7. Öneriler</w:t>
      </w:r>
    </w:p>
    <w:p w14:paraId="7D4FFB86" w14:textId="041BD38A" w:rsidR="00191D55" w:rsidRPr="00C05977" w:rsidRDefault="00781643" w:rsidP="00541A6F">
      <w:pPr>
        <w:tabs>
          <w:tab w:val="left" w:pos="142"/>
          <w:tab w:val="left" w:pos="426"/>
        </w:tabs>
        <w:spacing w:after="0" w:line="240" w:lineRule="auto"/>
        <w:jc w:val="both"/>
        <w:rPr>
          <w:rFonts w:ascii="Times New Roman" w:hAnsi="Times New Roman" w:cs="Times New Roman"/>
          <w:sz w:val="24"/>
          <w:szCs w:val="24"/>
          <w:lang w:val="tr-TR"/>
        </w:rPr>
      </w:pPr>
      <w:r w:rsidRPr="00C05977">
        <w:rPr>
          <w:rFonts w:ascii="Times New Roman" w:hAnsi="Times New Roman" w:cs="Times New Roman"/>
          <w:sz w:val="24"/>
          <w:szCs w:val="24"/>
          <w:lang w:val="tr-TR"/>
        </w:rPr>
        <w:t>1.İş akışlarına ilişkin yazılı talimat ve kontrol listeleri her yıl güncellenmelidir.</w:t>
      </w:r>
      <w:r w:rsidRPr="00C05977">
        <w:rPr>
          <w:rFonts w:ascii="Times New Roman" w:hAnsi="Times New Roman" w:cs="Times New Roman"/>
          <w:sz w:val="24"/>
          <w:szCs w:val="24"/>
          <w:lang w:val="tr-TR"/>
        </w:rPr>
        <w:br/>
        <w:t xml:space="preserve">2. Risk formlarında yüksek düzeyli olarak belirlenen alanlar için </w:t>
      </w:r>
      <w:r w:rsidR="0032349D" w:rsidRPr="00C05977">
        <w:rPr>
          <w:rFonts w:ascii="Times New Roman" w:hAnsi="Times New Roman" w:cs="Times New Roman"/>
          <w:sz w:val="24"/>
          <w:szCs w:val="24"/>
          <w:lang w:val="tr-TR"/>
        </w:rPr>
        <w:t>ivedilikle aksiyon alınmalıdır</w:t>
      </w:r>
      <w:r w:rsidRPr="00C05977">
        <w:rPr>
          <w:rFonts w:ascii="Times New Roman" w:hAnsi="Times New Roman" w:cs="Times New Roman"/>
          <w:sz w:val="24"/>
          <w:szCs w:val="24"/>
          <w:lang w:val="tr-TR"/>
        </w:rPr>
        <w:t>.</w:t>
      </w:r>
      <w:r w:rsidRPr="00C05977">
        <w:rPr>
          <w:rFonts w:ascii="Times New Roman" w:hAnsi="Times New Roman" w:cs="Times New Roman"/>
          <w:sz w:val="24"/>
          <w:szCs w:val="24"/>
          <w:lang w:val="tr-TR"/>
        </w:rPr>
        <w:br/>
        <w:t xml:space="preserve">3. Risk kontrol faaliyetlerinin takibi, birim yöneticisi veya belirlenmiş </w:t>
      </w:r>
      <w:r w:rsidR="000D6FDA" w:rsidRPr="00C05977">
        <w:rPr>
          <w:rFonts w:ascii="Times New Roman" w:hAnsi="Times New Roman" w:cs="Times New Roman"/>
          <w:sz w:val="24"/>
          <w:szCs w:val="24"/>
          <w:lang w:val="tr-TR"/>
        </w:rPr>
        <w:t xml:space="preserve">birim </w:t>
      </w:r>
      <w:r w:rsidRPr="00C05977">
        <w:rPr>
          <w:rFonts w:ascii="Times New Roman" w:hAnsi="Times New Roman" w:cs="Times New Roman"/>
          <w:sz w:val="24"/>
          <w:szCs w:val="24"/>
          <w:lang w:val="tr-TR"/>
        </w:rPr>
        <w:t>iç kontrol sorumlusu tarafından yürütülmelidir.</w:t>
      </w:r>
    </w:p>
    <w:p w14:paraId="38D40A00" w14:textId="5A0AA1E2" w:rsidR="00772C27" w:rsidRDefault="00781643" w:rsidP="00191D55">
      <w:pPr>
        <w:tabs>
          <w:tab w:val="left" w:pos="0"/>
          <w:tab w:val="left" w:pos="142"/>
        </w:tabs>
        <w:spacing w:after="0" w:line="240" w:lineRule="auto"/>
        <w:jc w:val="both"/>
        <w:rPr>
          <w:rFonts w:ascii="Times New Roman" w:hAnsi="Times New Roman" w:cs="Times New Roman"/>
          <w:sz w:val="24"/>
          <w:szCs w:val="24"/>
          <w:lang w:val="tr-TR"/>
        </w:rPr>
      </w:pPr>
      <w:r w:rsidRPr="00C05977">
        <w:rPr>
          <w:rFonts w:ascii="Times New Roman" w:hAnsi="Times New Roman" w:cs="Times New Roman"/>
          <w:sz w:val="24"/>
          <w:szCs w:val="24"/>
          <w:lang w:val="tr-TR"/>
        </w:rPr>
        <w:t xml:space="preserve">4. Gözden geçirme periyodu yılda en az </w:t>
      </w:r>
      <w:r w:rsidR="00BA7F09" w:rsidRPr="00C05977">
        <w:rPr>
          <w:rFonts w:ascii="Times New Roman" w:hAnsi="Times New Roman" w:cs="Times New Roman"/>
          <w:sz w:val="24"/>
          <w:szCs w:val="24"/>
          <w:lang w:val="tr-TR"/>
        </w:rPr>
        <w:t>iki</w:t>
      </w:r>
      <w:r w:rsidRPr="00C05977">
        <w:rPr>
          <w:rFonts w:ascii="Times New Roman" w:hAnsi="Times New Roman" w:cs="Times New Roman"/>
          <w:sz w:val="24"/>
          <w:szCs w:val="24"/>
          <w:lang w:val="tr-TR"/>
        </w:rPr>
        <w:t xml:space="preserve"> kez olmalı; süreçte değişiklik olduğunda form </w:t>
      </w:r>
      <w:r w:rsidR="000C07B1" w:rsidRPr="00C05977">
        <w:rPr>
          <w:rFonts w:ascii="Times New Roman" w:hAnsi="Times New Roman" w:cs="Times New Roman"/>
          <w:sz w:val="24"/>
          <w:szCs w:val="24"/>
          <w:lang w:val="tr-TR"/>
        </w:rPr>
        <w:t>yenilenmelidir</w:t>
      </w:r>
      <w:r w:rsidRPr="00C05977">
        <w:rPr>
          <w:rFonts w:ascii="Times New Roman" w:hAnsi="Times New Roman" w:cs="Times New Roman"/>
          <w:sz w:val="24"/>
          <w:szCs w:val="24"/>
          <w:lang w:val="tr-TR"/>
        </w:rPr>
        <w:t>.</w:t>
      </w:r>
    </w:p>
    <w:p w14:paraId="64F13CCE" w14:textId="77777777" w:rsidR="00191D55" w:rsidRPr="005A6816" w:rsidRDefault="00191D55" w:rsidP="00191D55">
      <w:pPr>
        <w:tabs>
          <w:tab w:val="left" w:pos="0"/>
          <w:tab w:val="left" w:pos="142"/>
        </w:tabs>
        <w:spacing w:after="0" w:line="240" w:lineRule="auto"/>
        <w:jc w:val="both"/>
        <w:rPr>
          <w:rFonts w:ascii="Times New Roman" w:hAnsi="Times New Roman" w:cs="Times New Roman"/>
          <w:sz w:val="24"/>
          <w:szCs w:val="24"/>
          <w:lang w:val="tr-TR"/>
        </w:rPr>
      </w:pPr>
    </w:p>
    <w:p w14:paraId="39906D61" w14:textId="77777777" w:rsidR="00772C27" w:rsidRPr="005A6816" w:rsidRDefault="00781643" w:rsidP="00634996">
      <w:pPr>
        <w:pStyle w:val="Balk2"/>
        <w:spacing w:before="0" w:after="200" w:line="240" w:lineRule="auto"/>
        <w:jc w:val="both"/>
        <w:rPr>
          <w:rFonts w:ascii="Times New Roman" w:hAnsi="Times New Roman" w:cs="Times New Roman"/>
          <w:color w:val="auto"/>
          <w:sz w:val="24"/>
          <w:szCs w:val="24"/>
          <w:lang w:val="tr-TR"/>
        </w:rPr>
      </w:pPr>
      <w:r w:rsidRPr="005A6816">
        <w:rPr>
          <w:rFonts w:ascii="Times New Roman" w:hAnsi="Times New Roman" w:cs="Times New Roman"/>
          <w:color w:val="auto"/>
          <w:sz w:val="24"/>
          <w:szCs w:val="24"/>
          <w:lang w:val="tr-TR"/>
        </w:rPr>
        <w:t>8. Sonuç</w:t>
      </w:r>
    </w:p>
    <w:p w14:paraId="5662BB82" w14:textId="21FFDDC7" w:rsidR="00226F60" w:rsidRDefault="00781643"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t xml:space="preserve">Bu rapor, </w:t>
      </w:r>
      <w:r w:rsidR="00061A38">
        <w:rPr>
          <w:rFonts w:ascii="Times New Roman" w:hAnsi="Times New Roman" w:cs="Times New Roman"/>
          <w:sz w:val="24"/>
          <w:szCs w:val="24"/>
          <w:lang w:val="tr-TR"/>
        </w:rPr>
        <w:t>İletişim</w:t>
      </w:r>
      <w:r w:rsidR="006F3ABE">
        <w:rPr>
          <w:rFonts w:ascii="Times New Roman" w:hAnsi="Times New Roman" w:cs="Times New Roman"/>
          <w:sz w:val="24"/>
          <w:szCs w:val="24"/>
          <w:lang w:val="tr-TR"/>
        </w:rPr>
        <w:t xml:space="preserve"> Fakültesinde </w:t>
      </w:r>
      <w:r w:rsidRPr="005A6816">
        <w:rPr>
          <w:rFonts w:ascii="Times New Roman" w:hAnsi="Times New Roman" w:cs="Times New Roman"/>
          <w:sz w:val="24"/>
          <w:szCs w:val="24"/>
          <w:lang w:val="tr-TR"/>
        </w:rPr>
        <w:t xml:space="preserve">gerçekleştirilen iş akış risk değerlendirmesi çalışmasının bulgularını özetlemektedir. Çalışma sonucunda, birimde risk bilincinin güçlendirilmesi, kontrol mekanizmalarının güncellenmesi ve iç kontrol sisteminin etkinliğinin artırılması için öncelikli alanlar belirlenmiştir. Raporun devamında ilgili İş Akış </w:t>
      </w:r>
      <w:r w:rsidR="00BD5694" w:rsidRPr="005A6816">
        <w:rPr>
          <w:rFonts w:ascii="Times New Roman" w:hAnsi="Times New Roman" w:cs="Times New Roman"/>
          <w:sz w:val="24"/>
          <w:szCs w:val="24"/>
          <w:lang w:val="tr-TR"/>
        </w:rPr>
        <w:t xml:space="preserve">Risk Kayıt Formu </w:t>
      </w:r>
      <w:r w:rsidRPr="005A6816">
        <w:rPr>
          <w:rFonts w:ascii="Times New Roman" w:hAnsi="Times New Roman" w:cs="Times New Roman"/>
          <w:sz w:val="24"/>
          <w:szCs w:val="24"/>
          <w:lang w:val="tr-TR"/>
        </w:rPr>
        <w:t>yer almaktadır.</w:t>
      </w:r>
    </w:p>
    <w:p w14:paraId="2906AEC9" w14:textId="417F9422" w:rsidR="00772C27" w:rsidRPr="005A6816" w:rsidRDefault="00781643" w:rsidP="008547EC">
      <w:pPr>
        <w:spacing w:line="240" w:lineRule="auto"/>
        <w:jc w:val="both"/>
        <w:rPr>
          <w:rFonts w:ascii="Times New Roman" w:hAnsi="Times New Roman" w:cs="Times New Roman"/>
          <w:sz w:val="24"/>
          <w:szCs w:val="24"/>
          <w:lang w:val="tr-TR"/>
        </w:rPr>
      </w:pPr>
      <w:r w:rsidRPr="005A6816">
        <w:rPr>
          <w:rFonts w:ascii="Times New Roman" w:hAnsi="Times New Roman" w:cs="Times New Roman"/>
          <w:sz w:val="24"/>
          <w:szCs w:val="24"/>
          <w:lang w:val="tr-TR"/>
        </w:rPr>
        <w:br/>
      </w:r>
    </w:p>
    <w:sectPr w:rsidR="00772C27" w:rsidRPr="005A6816" w:rsidSect="008547EC">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6D626" w14:textId="77777777" w:rsidR="00064BA8" w:rsidRDefault="00064BA8" w:rsidP="003202BC">
      <w:pPr>
        <w:spacing w:after="0" w:line="240" w:lineRule="auto"/>
      </w:pPr>
      <w:r>
        <w:separator/>
      </w:r>
    </w:p>
  </w:endnote>
  <w:endnote w:type="continuationSeparator" w:id="0">
    <w:p w14:paraId="6DD134E1" w14:textId="77777777" w:rsidR="00064BA8" w:rsidRDefault="00064BA8" w:rsidP="0032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90FB7" w14:textId="77777777" w:rsidR="003202BC" w:rsidRDefault="003202B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67FFF" w14:textId="77777777" w:rsidR="003202BC" w:rsidRDefault="003202B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D0275" w14:textId="77777777" w:rsidR="003202BC" w:rsidRDefault="003202B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D4C1E" w14:textId="77777777" w:rsidR="00064BA8" w:rsidRDefault="00064BA8" w:rsidP="003202BC">
      <w:pPr>
        <w:spacing w:after="0" w:line="240" w:lineRule="auto"/>
      </w:pPr>
      <w:r>
        <w:separator/>
      </w:r>
    </w:p>
  </w:footnote>
  <w:footnote w:type="continuationSeparator" w:id="0">
    <w:p w14:paraId="582E946E" w14:textId="77777777" w:rsidR="00064BA8" w:rsidRDefault="00064BA8" w:rsidP="00320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4BB1" w14:textId="53DE7354" w:rsidR="003202BC" w:rsidRDefault="00064BA8">
    <w:pPr>
      <w:pStyle w:val="stbilgi"/>
    </w:pPr>
    <w:r>
      <w:rPr>
        <w:noProof/>
        <w:lang w:val="tr-TR" w:eastAsia="tr-TR"/>
      </w:rPr>
      <w:pict w14:anchorId="17FB4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713813" o:spid="_x0000_s2050" type="#_x0000_t75" style="position:absolute;margin-left:0;margin-top:0;width:469.85pt;height:469.85pt;z-index:-251657216;mso-position-horizontal:center;mso-position-horizontal-relative:margin;mso-position-vertical:center;mso-position-vertical-relative:margin" o:allowincell="f">
          <v:imagedata r:id="rId1" o:title="amblem"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9EA3A" w14:textId="1E3950B2" w:rsidR="003202BC" w:rsidRDefault="00064BA8">
    <w:pPr>
      <w:pStyle w:val="stbilgi"/>
    </w:pPr>
    <w:r>
      <w:rPr>
        <w:noProof/>
        <w:lang w:val="tr-TR" w:eastAsia="tr-TR"/>
      </w:rPr>
      <w:pict w14:anchorId="17D97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713814" o:spid="_x0000_s2051" type="#_x0000_t75" style="position:absolute;margin-left:0;margin-top:0;width:469.85pt;height:469.85pt;z-index:-251656192;mso-position-horizontal:center;mso-position-horizontal-relative:margin;mso-position-vertical:center;mso-position-vertical-relative:margin" o:allowincell="f">
          <v:imagedata r:id="rId1" o:title="amblem"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63D7F" w14:textId="68842243" w:rsidR="003202BC" w:rsidRDefault="00064BA8">
    <w:pPr>
      <w:pStyle w:val="stbilgi"/>
    </w:pPr>
    <w:r>
      <w:rPr>
        <w:noProof/>
        <w:lang w:val="tr-TR" w:eastAsia="tr-TR"/>
      </w:rPr>
      <w:pict w14:anchorId="30234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713812" o:spid="_x0000_s2049" type="#_x0000_t75" style="position:absolute;margin-left:0;margin-top:0;width:469.85pt;height:469.85pt;z-index:-251658240;mso-position-horizontal:center;mso-position-horizontal-relative:margin;mso-position-vertical:center;mso-position-vertical-relative:margin" o:allowincell="f">
          <v:imagedata r:id="rId1" o:title="amblem"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nsid w:val="06E52928"/>
    <w:multiLevelType w:val="hybridMultilevel"/>
    <w:tmpl w:val="D5D02794"/>
    <w:lvl w:ilvl="0" w:tplc="049E6C80">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AE649CE"/>
    <w:multiLevelType w:val="hybridMultilevel"/>
    <w:tmpl w:val="617896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0B761EE"/>
    <w:multiLevelType w:val="hybridMultilevel"/>
    <w:tmpl w:val="752ED0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8E94920"/>
    <w:multiLevelType w:val="hybridMultilevel"/>
    <w:tmpl w:val="3008F5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2"/>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01EC"/>
    <w:rsid w:val="00033E18"/>
    <w:rsid w:val="00034616"/>
    <w:rsid w:val="0006063C"/>
    <w:rsid w:val="00061A38"/>
    <w:rsid w:val="00064BA8"/>
    <w:rsid w:val="00065585"/>
    <w:rsid w:val="000723A9"/>
    <w:rsid w:val="00076F92"/>
    <w:rsid w:val="00093A96"/>
    <w:rsid w:val="000A33AC"/>
    <w:rsid w:val="000A3DBC"/>
    <w:rsid w:val="000B6FEE"/>
    <w:rsid w:val="000C07B1"/>
    <w:rsid w:val="000D6FDA"/>
    <w:rsid w:val="000E2DCB"/>
    <w:rsid w:val="000E68CB"/>
    <w:rsid w:val="0013644E"/>
    <w:rsid w:val="0015074B"/>
    <w:rsid w:val="00161C96"/>
    <w:rsid w:val="00163EA4"/>
    <w:rsid w:val="00165853"/>
    <w:rsid w:val="001713B7"/>
    <w:rsid w:val="0018153C"/>
    <w:rsid w:val="00181E12"/>
    <w:rsid w:val="00187E2C"/>
    <w:rsid w:val="00191D55"/>
    <w:rsid w:val="00197761"/>
    <w:rsid w:val="001E06FD"/>
    <w:rsid w:val="001E1652"/>
    <w:rsid w:val="001F0BE3"/>
    <w:rsid w:val="001F21A7"/>
    <w:rsid w:val="001F4723"/>
    <w:rsid w:val="00212023"/>
    <w:rsid w:val="00213480"/>
    <w:rsid w:val="002241DB"/>
    <w:rsid w:val="00226F60"/>
    <w:rsid w:val="002318F6"/>
    <w:rsid w:val="00240F71"/>
    <w:rsid w:val="00256333"/>
    <w:rsid w:val="00266C84"/>
    <w:rsid w:val="00275AA4"/>
    <w:rsid w:val="002855B8"/>
    <w:rsid w:val="0029639D"/>
    <w:rsid w:val="002A3119"/>
    <w:rsid w:val="002E04DF"/>
    <w:rsid w:val="002F7C24"/>
    <w:rsid w:val="00306D44"/>
    <w:rsid w:val="003202BC"/>
    <w:rsid w:val="0032349D"/>
    <w:rsid w:val="00326F90"/>
    <w:rsid w:val="0033514A"/>
    <w:rsid w:val="003360A3"/>
    <w:rsid w:val="00353BE8"/>
    <w:rsid w:val="0035665B"/>
    <w:rsid w:val="00367844"/>
    <w:rsid w:val="00380E2A"/>
    <w:rsid w:val="00383C93"/>
    <w:rsid w:val="003904F2"/>
    <w:rsid w:val="003B7D2B"/>
    <w:rsid w:val="003E7E8C"/>
    <w:rsid w:val="00430416"/>
    <w:rsid w:val="00477151"/>
    <w:rsid w:val="00481FD8"/>
    <w:rsid w:val="00491E75"/>
    <w:rsid w:val="004A5C2C"/>
    <w:rsid w:val="004B2F90"/>
    <w:rsid w:val="004B35CE"/>
    <w:rsid w:val="004C62DB"/>
    <w:rsid w:val="004D689C"/>
    <w:rsid w:val="004E0EB2"/>
    <w:rsid w:val="004F6FB9"/>
    <w:rsid w:val="005318C3"/>
    <w:rsid w:val="00532CBA"/>
    <w:rsid w:val="00541617"/>
    <w:rsid w:val="00541A6F"/>
    <w:rsid w:val="00550CF1"/>
    <w:rsid w:val="00554945"/>
    <w:rsid w:val="00566168"/>
    <w:rsid w:val="00570D94"/>
    <w:rsid w:val="005809FD"/>
    <w:rsid w:val="005A19CD"/>
    <w:rsid w:val="005A6816"/>
    <w:rsid w:val="005B054A"/>
    <w:rsid w:val="005B2F8A"/>
    <w:rsid w:val="005B39E5"/>
    <w:rsid w:val="005B736A"/>
    <w:rsid w:val="005C3104"/>
    <w:rsid w:val="005D0E89"/>
    <w:rsid w:val="005E5652"/>
    <w:rsid w:val="005F2AEF"/>
    <w:rsid w:val="005F70BF"/>
    <w:rsid w:val="006224D6"/>
    <w:rsid w:val="00634996"/>
    <w:rsid w:val="00672B33"/>
    <w:rsid w:val="00673E48"/>
    <w:rsid w:val="00697D2B"/>
    <w:rsid w:val="006C291E"/>
    <w:rsid w:val="006E07BE"/>
    <w:rsid w:val="006E1EA4"/>
    <w:rsid w:val="006F3ABE"/>
    <w:rsid w:val="007015DF"/>
    <w:rsid w:val="00707E91"/>
    <w:rsid w:val="0071282F"/>
    <w:rsid w:val="007448C6"/>
    <w:rsid w:val="007517DB"/>
    <w:rsid w:val="00754908"/>
    <w:rsid w:val="00772C27"/>
    <w:rsid w:val="00781643"/>
    <w:rsid w:val="007923C4"/>
    <w:rsid w:val="007A249B"/>
    <w:rsid w:val="007C037E"/>
    <w:rsid w:val="007C25D6"/>
    <w:rsid w:val="007E503B"/>
    <w:rsid w:val="00847341"/>
    <w:rsid w:val="008547EC"/>
    <w:rsid w:val="008636C1"/>
    <w:rsid w:val="00867CF9"/>
    <w:rsid w:val="00870F28"/>
    <w:rsid w:val="008800A9"/>
    <w:rsid w:val="00883659"/>
    <w:rsid w:val="008859D2"/>
    <w:rsid w:val="008D294E"/>
    <w:rsid w:val="008F0139"/>
    <w:rsid w:val="008F50C3"/>
    <w:rsid w:val="00903AB8"/>
    <w:rsid w:val="009063B8"/>
    <w:rsid w:val="00922BB2"/>
    <w:rsid w:val="00930E68"/>
    <w:rsid w:val="009315EC"/>
    <w:rsid w:val="00935CB5"/>
    <w:rsid w:val="00944384"/>
    <w:rsid w:val="00961E8F"/>
    <w:rsid w:val="009842FB"/>
    <w:rsid w:val="009963DF"/>
    <w:rsid w:val="009A5C37"/>
    <w:rsid w:val="009A77EB"/>
    <w:rsid w:val="009B0593"/>
    <w:rsid w:val="009F2DBF"/>
    <w:rsid w:val="00A22EE3"/>
    <w:rsid w:val="00A419E7"/>
    <w:rsid w:val="00A71494"/>
    <w:rsid w:val="00A71DE5"/>
    <w:rsid w:val="00A95FF6"/>
    <w:rsid w:val="00AA1D8D"/>
    <w:rsid w:val="00B1040F"/>
    <w:rsid w:val="00B10653"/>
    <w:rsid w:val="00B31DFD"/>
    <w:rsid w:val="00B47730"/>
    <w:rsid w:val="00B62EB0"/>
    <w:rsid w:val="00B77B61"/>
    <w:rsid w:val="00B941BA"/>
    <w:rsid w:val="00B975EF"/>
    <w:rsid w:val="00BA370D"/>
    <w:rsid w:val="00BA72A2"/>
    <w:rsid w:val="00BA7F09"/>
    <w:rsid w:val="00BD5694"/>
    <w:rsid w:val="00BE388D"/>
    <w:rsid w:val="00BF1548"/>
    <w:rsid w:val="00C03934"/>
    <w:rsid w:val="00C05977"/>
    <w:rsid w:val="00C279AE"/>
    <w:rsid w:val="00C52FB5"/>
    <w:rsid w:val="00CB0664"/>
    <w:rsid w:val="00CB47AB"/>
    <w:rsid w:val="00CE0ADC"/>
    <w:rsid w:val="00CE2988"/>
    <w:rsid w:val="00CE7491"/>
    <w:rsid w:val="00D5774E"/>
    <w:rsid w:val="00D77719"/>
    <w:rsid w:val="00D86BE6"/>
    <w:rsid w:val="00DD7CF7"/>
    <w:rsid w:val="00DE324A"/>
    <w:rsid w:val="00DE5C4F"/>
    <w:rsid w:val="00E2744E"/>
    <w:rsid w:val="00E47DE6"/>
    <w:rsid w:val="00E52DFC"/>
    <w:rsid w:val="00E54DC4"/>
    <w:rsid w:val="00E54EE6"/>
    <w:rsid w:val="00E70370"/>
    <w:rsid w:val="00E77737"/>
    <w:rsid w:val="00E86043"/>
    <w:rsid w:val="00E95336"/>
    <w:rsid w:val="00F11E26"/>
    <w:rsid w:val="00F31FA3"/>
    <w:rsid w:val="00F5694D"/>
    <w:rsid w:val="00F660FC"/>
    <w:rsid w:val="00FA3A8F"/>
    <w:rsid w:val="00FC05F5"/>
    <w:rsid w:val="00FC3693"/>
    <w:rsid w:val="00FC693F"/>
    <w:rsid w:val="00FC73EF"/>
    <w:rsid w:val="00FD1CEA"/>
    <w:rsid w:val="00FE6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F9BFDE6"/>
  <w14:defaultImageDpi w14:val="300"/>
  <w15:docId w15:val="{D92C8B27-C5AB-4364-93D6-A7E607E0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B43412"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E84C22"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E84C22"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E84C22"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77230C"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77230C"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E84C22"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B43412"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E84C22"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E84C22" w:themeColor="accent1"/>
    </w:rPr>
  </w:style>
  <w:style w:type="paragraph" w:styleId="KonuBal">
    <w:name w:val="Title"/>
    <w:basedOn w:val="Normal"/>
    <w:next w:val="Normal"/>
    <w:link w:val="KonuBalChar"/>
    <w:uiPriority w:val="10"/>
    <w:qFormat/>
    <w:rsid w:val="00FC693F"/>
    <w:pPr>
      <w:pBdr>
        <w:bottom w:val="single" w:sz="8" w:space="4" w:color="E84C22" w:themeColor="accent1"/>
      </w:pBdr>
      <w:spacing w:after="300" w:line="240" w:lineRule="auto"/>
      <w:contextualSpacing/>
    </w:pPr>
    <w:rPr>
      <w:rFonts w:asciiTheme="majorHAnsi" w:eastAsiaTheme="majorEastAsia" w:hAnsiTheme="majorHAnsi" w:cstheme="majorBidi"/>
      <w:color w:val="3B3B34"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3B3B34"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E84C22"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E84C22"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E84C22"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77230C"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77230C"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E84C22"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E84C22"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E84C22" w:themeColor="accent1"/>
      </w:pBdr>
      <w:spacing w:before="200" w:after="280"/>
      <w:ind w:left="936" w:right="936"/>
    </w:pPr>
    <w:rPr>
      <w:b/>
      <w:bCs/>
      <w:i/>
      <w:iCs/>
      <w:color w:val="E84C22" w:themeColor="accent1"/>
    </w:rPr>
  </w:style>
  <w:style w:type="character" w:customStyle="1" w:styleId="GlAlntChar">
    <w:name w:val="Güçlü Alıntı Char"/>
    <w:basedOn w:val="VarsaylanParagrafYazTipi"/>
    <w:link w:val="GlAlnt"/>
    <w:uiPriority w:val="30"/>
    <w:rsid w:val="00FC693F"/>
    <w:rPr>
      <w:b/>
      <w:bCs/>
      <w:i/>
      <w:iCs/>
      <w:color w:val="E84C22"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E84C22" w:themeColor="accent1"/>
    </w:rPr>
  </w:style>
  <w:style w:type="character" w:styleId="HafifBavuru">
    <w:name w:val="Subtle Reference"/>
    <w:basedOn w:val="VarsaylanParagrafYazTipi"/>
    <w:uiPriority w:val="31"/>
    <w:qFormat/>
    <w:rsid w:val="00FC693F"/>
    <w:rPr>
      <w:smallCaps/>
      <w:color w:val="FFBD47" w:themeColor="accent2"/>
      <w:u w:val="single"/>
    </w:rPr>
  </w:style>
  <w:style w:type="character" w:styleId="GlBavuru">
    <w:name w:val="Intense Reference"/>
    <w:basedOn w:val="VarsaylanParagrafYazTipi"/>
    <w:uiPriority w:val="32"/>
    <w:qFormat/>
    <w:rsid w:val="00FC693F"/>
    <w:rPr>
      <w:b/>
      <w:bCs/>
      <w:smallCaps/>
      <w:color w:val="FFBD47"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B43412" w:themeColor="accent1" w:themeShade="BF"/>
    </w:rPr>
    <w:tblPr>
      <w:tblStyleRowBandSize w:val="1"/>
      <w:tblStyleColBandSize w:val="1"/>
      <w:tblInd w:w="0" w:type="dxa"/>
      <w:tblBorders>
        <w:top w:val="single" w:sz="8" w:space="0" w:color="E84C22" w:themeColor="accent1"/>
        <w:bottom w:val="single" w:sz="8" w:space="0" w:color="E84C2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la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left w:val="nil"/>
          <w:right w:val="nil"/>
          <w:insideH w:val="nil"/>
          <w:insideV w:val="nil"/>
        </w:tcBorders>
        <w:shd w:val="clear" w:color="auto" w:fill="F9D2C8" w:themeFill="accent1" w:themeFillTint="3F"/>
      </w:tcPr>
    </w:tblStylePr>
  </w:style>
  <w:style w:type="table" w:styleId="AkGlgeleme-Vurgu2">
    <w:name w:val="Light Shading Accent 2"/>
    <w:basedOn w:val="NormalTablo"/>
    <w:uiPriority w:val="60"/>
    <w:rsid w:val="00FC693F"/>
    <w:pPr>
      <w:spacing w:after="0" w:line="240" w:lineRule="auto"/>
    </w:pPr>
    <w:rPr>
      <w:color w:val="F49B00" w:themeColor="accent2" w:themeShade="BF"/>
    </w:rPr>
    <w:tblPr>
      <w:tblStyleRowBandSize w:val="1"/>
      <w:tblStyleColBandSize w:val="1"/>
      <w:tblInd w:w="0" w:type="dxa"/>
      <w:tblBorders>
        <w:top w:val="single" w:sz="8" w:space="0" w:color="FFBD47" w:themeColor="accent2"/>
        <w:bottom w:val="single" w:sz="8" w:space="0" w:color="FFBD47"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la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left w:val="nil"/>
          <w:right w:val="nil"/>
          <w:insideH w:val="nil"/>
          <w:insideV w:val="nil"/>
        </w:tcBorders>
        <w:shd w:val="clear" w:color="auto" w:fill="FFEED1" w:themeFill="accent2" w:themeFillTint="3F"/>
      </w:tcPr>
    </w:tblStylePr>
  </w:style>
  <w:style w:type="table" w:styleId="AkGlgeleme-Vurgu3">
    <w:name w:val="Light Shading Accent 3"/>
    <w:basedOn w:val="NormalTablo"/>
    <w:uiPriority w:val="60"/>
    <w:rsid w:val="00FC693F"/>
    <w:pPr>
      <w:spacing w:after="0" w:line="240" w:lineRule="auto"/>
    </w:pPr>
    <w:rPr>
      <w:color w:val="88361C" w:themeColor="accent3" w:themeShade="BF"/>
    </w:rPr>
    <w:tblPr>
      <w:tblStyleRowBandSize w:val="1"/>
      <w:tblStyleColBandSize w:val="1"/>
      <w:tblInd w:w="0" w:type="dxa"/>
      <w:tblBorders>
        <w:top w:val="single" w:sz="8" w:space="0" w:color="B64926" w:themeColor="accent3"/>
        <w:bottom w:val="single" w:sz="8" w:space="0" w:color="B64926"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64926" w:themeColor="accent3"/>
          <w:left w:val="nil"/>
          <w:bottom w:val="single" w:sz="8" w:space="0" w:color="B64926" w:themeColor="accent3"/>
          <w:right w:val="nil"/>
          <w:insideH w:val="nil"/>
          <w:insideV w:val="nil"/>
        </w:tcBorders>
      </w:tcPr>
    </w:tblStylePr>
    <w:tblStylePr w:type="lastRow">
      <w:pPr>
        <w:spacing w:before="0" w:after="0" w:line="240" w:lineRule="auto"/>
      </w:pPr>
      <w:rPr>
        <w:b/>
        <w:bCs/>
      </w:rPr>
      <w:tblPr/>
      <w:tcPr>
        <w:tcBorders>
          <w:top w:val="single" w:sz="8" w:space="0" w:color="B64926" w:themeColor="accent3"/>
          <w:left w:val="nil"/>
          <w:bottom w:val="single" w:sz="8" w:space="0" w:color="B649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EC3" w:themeFill="accent3" w:themeFillTint="3F"/>
      </w:tcPr>
    </w:tblStylePr>
    <w:tblStylePr w:type="band1Horz">
      <w:tblPr/>
      <w:tcPr>
        <w:tcBorders>
          <w:left w:val="nil"/>
          <w:right w:val="nil"/>
          <w:insideH w:val="nil"/>
          <w:insideV w:val="nil"/>
        </w:tcBorders>
        <w:shd w:val="clear" w:color="auto" w:fill="F2CEC3" w:themeFill="accent3" w:themeFillTint="3F"/>
      </w:tcPr>
    </w:tblStylePr>
  </w:style>
  <w:style w:type="table" w:styleId="AkGlgeleme-Vurgu4">
    <w:name w:val="Light Shading Accent 4"/>
    <w:basedOn w:val="NormalTablo"/>
    <w:uiPriority w:val="60"/>
    <w:rsid w:val="00FC693F"/>
    <w:pPr>
      <w:spacing w:after="0" w:line="240" w:lineRule="auto"/>
    </w:pPr>
    <w:rPr>
      <w:color w:val="DC5E00" w:themeColor="accent4" w:themeShade="BF"/>
    </w:rPr>
    <w:tblPr>
      <w:tblStyleRowBandSize w:val="1"/>
      <w:tblStyleColBandSize w:val="1"/>
      <w:tblInd w:w="0" w:type="dxa"/>
      <w:tblBorders>
        <w:top w:val="single" w:sz="8" w:space="0" w:color="FF8427" w:themeColor="accent4"/>
        <w:bottom w:val="single" w:sz="8" w:space="0" w:color="FF8427"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la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left w:val="nil"/>
          <w:right w:val="nil"/>
          <w:insideH w:val="nil"/>
          <w:insideV w:val="nil"/>
        </w:tcBorders>
        <w:shd w:val="clear" w:color="auto" w:fill="FFE0C9" w:themeFill="accent4" w:themeFillTint="3F"/>
      </w:tcPr>
    </w:tblStylePr>
  </w:style>
  <w:style w:type="table" w:styleId="AkGlgeleme-Vurgu5">
    <w:name w:val="Light Shading Accent 5"/>
    <w:basedOn w:val="NormalTablo"/>
    <w:uiPriority w:val="60"/>
    <w:rsid w:val="00FC693F"/>
    <w:pPr>
      <w:spacing w:after="0" w:line="240" w:lineRule="auto"/>
    </w:pPr>
    <w:rPr>
      <w:color w:val="987200" w:themeColor="accent5" w:themeShade="BF"/>
    </w:rPr>
    <w:tblPr>
      <w:tblStyleRowBandSize w:val="1"/>
      <w:tblStyleColBandSize w:val="1"/>
      <w:tblInd w:w="0" w:type="dxa"/>
      <w:tblBorders>
        <w:top w:val="single" w:sz="8" w:space="0" w:color="CC9900" w:themeColor="accent5"/>
        <w:bottom w:val="single" w:sz="8" w:space="0" w:color="CC9900"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C9900" w:themeColor="accent5"/>
          <w:left w:val="nil"/>
          <w:bottom w:val="single" w:sz="8" w:space="0" w:color="CC9900" w:themeColor="accent5"/>
          <w:right w:val="nil"/>
          <w:insideH w:val="nil"/>
          <w:insideV w:val="nil"/>
        </w:tcBorders>
      </w:tcPr>
    </w:tblStylePr>
    <w:tblStylePr w:type="lastRow">
      <w:pPr>
        <w:spacing w:before="0" w:after="0" w:line="240" w:lineRule="auto"/>
      </w:pPr>
      <w:rPr>
        <w:b/>
        <w:bCs/>
      </w:rPr>
      <w:tblPr/>
      <w:tcPr>
        <w:tcBorders>
          <w:top w:val="single" w:sz="8" w:space="0" w:color="CC9900" w:themeColor="accent5"/>
          <w:left w:val="nil"/>
          <w:bottom w:val="single" w:sz="8" w:space="0" w:color="CC99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B3" w:themeFill="accent5" w:themeFillTint="3F"/>
      </w:tcPr>
    </w:tblStylePr>
    <w:tblStylePr w:type="band1Horz">
      <w:tblPr/>
      <w:tcPr>
        <w:tcBorders>
          <w:left w:val="nil"/>
          <w:right w:val="nil"/>
          <w:insideH w:val="nil"/>
          <w:insideV w:val="nil"/>
        </w:tcBorders>
        <w:shd w:val="clear" w:color="auto" w:fill="FFECB3" w:themeFill="accent5" w:themeFillTint="3F"/>
      </w:tcPr>
    </w:tblStylePr>
  </w:style>
  <w:style w:type="table" w:styleId="AkGlgeleme-Vurgu6">
    <w:name w:val="Light Shading Accent 6"/>
    <w:basedOn w:val="NormalTablo"/>
    <w:uiPriority w:val="60"/>
    <w:rsid w:val="00FC693F"/>
    <w:pPr>
      <w:spacing w:after="0" w:line="240" w:lineRule="auto"/>
    </w:pPr>
    <w:rPr>
      <w:color w:val="851C00" w:themeColor="accent6" w:themeShade="BF"/>
    </w:rPr>
    <w:tblPr>
      <w:tblStyleRowBandSize w:val="1"/>
      <w:tblStyleColBandSize w:val="1"/>
      <w:tblInd w:w="0" w:type="dxa"/>
      <w:tblBorders>
        <w:top w:val="single" w:sz="8" w:space="0" w:color="B22600" w:themeColor="accent6"/>
        <w:bottom w:val="single" w:sz="8" w:space="0" w:color="B22600"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22600" w:themeColor="accent6"/>
          <w:left w:val="nil"/>
          <w:bottom w:val="single" w:sz="8" w:space="0" w:color="B22600" w:themeColor="accent6"/>
          <w:right w:val="nil"/>
          <w:insideH w:val="nil"/>
          <w:insideV w:val="nil"/>
        </w:tcBorders>
      </w:tcPr>
    </w:tblStylePr>
    <w:tblStylePr w:type="lastRow">
      <w:pPr>
        <w:spacing w:before="0" w:after="0" w:line="240" w:lineRule="auto"/>
      </w:pPr>
      <w:rPr>
        <w:b/>
        <w:bCs/>
      </w:rPr>
      <w:tblPr/>
      <w:tcPr>
        <w:tcBorders>
          <w:top w:val="single" w:sz="8" w:space="0" w:color="B22600" w:themeColor="accent6"/>
          <w:left w:val="nil"/>
          <w:bottom w:val="single" w:sz="8" w:space="0" w:color="B22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EAC" w:themeFill="accent6" w:themeFillTint="3F"/>
      </w:tcPr>
    </w:tblStylePr>
    <w:tblStylePr w:type="band1Horz">
      <w:tblPr/>
      <w:tcPr>
        <w:tcBorders>
          <w:left w:val="nil"/>
          <w:right w:val="nil"/>
          <w:insideH w:val="nil"/>
          <w:insideV w:val="nil"/>
        </w:tcBorders>
        <w:shd w:val="clear" w:color="auto" w:fill="FFBEAC"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Ind w:w="0" w:type="dxa"/>
      <w:tblBorders>
        <w:top w:val="single" w:sz="8" w:space="0" w:color="E84C22" w:themeColor="accent1"/>
        <w:left w:val="single" w:sz="8" w:space="0" w:color="E84C22" w:themeColor="accent1"/>
        <w:bottom w:val="single" w:sz="8" w:space="0" w:color="E84C22" w:themeColor="accent1"/>
        <w:right w:val="single" w:sz="8" w:space="0" w:color="E84C2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84C22" w:themeFill="accent1"/>
      </w:tcPr>
    </w:tblStylePr>
    <w:tblStylePr w:type="lastRow">
      <w:pPr>
        <w:spacing w:before="0" w:after="0" w:line="240" w:lineRule="auto"/>
      </w:pPr>
      <w:rPr>
        <w:b/>
        <w:bCs/>
      </w:rPr>
      <w:tblPr/>
      <w:tcPr>
        <w:tcBorders>
          <w:top w:val="double" w:sz="6" w:space="0" w:color="E84C22" w:themeColor="accent1"/>
          <w:left w:val="single" w:sz="8" w:space="0" w:color="E84C22" w:themeColor="accent1"/>
          <w:bottom w:val="single" w:sz="8" w:space="0" w:color="E84C22" w:themeColor="accent1"/>
          <w:right w:val="single" w:sz="8" w:space="0" w:color="E84C22" w:themeColor="accent1"/>
        </w:tcBorders>
      </w:tcPr>
    </w:tblStylePr>
    <w:tblStylePr w:type="firstCol">
      <w:rPr>
        <w:b/>
        <w:bCs/>
      </w:rPr>
    </w:tblStylePr>
    <w:tblStylePr w:type="lastCol">
      <w:rPr>
        <w:b/>
        <w:bCs/>
      </w:rPr>
    </w:tblStylePr>
    <w:tblStylePr w:type="band1Vert">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tblStylePr w:type="band1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Ind w:w="0" w:type="dxa"/>
      <w:tblBorders>
        <w:top w:val="single" w:sz="8" w:space="0" w:color="FFBD47" w:themeColor="accent2"/>
        <w:left w:val="single" w:sz="8" w:space="0" w:color="FFBD47" w:themeColor="accent2"/>
        <w:bottom w:val="single" w:sz="8" w:space="0" w:color="FFBD47" w:themeColor="accent2"/>
        <w:right w:val="single" w:sz="8" w:space="0" w:color="FFBD47"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BD47" w:themeFill="accent2"/>
      </w:tcPr>
    </w:tblStylePr>
    <w:tblStylePr w:type="lastRow">
      <w:pPr>
        <w:spacing w:before="0" w:after="0" w:line="240" w:lineRule="auto"/>
      </w:pPr>
      <w:rPr>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tcBorders>
      </w:tcPr>
    </w:tblStylePr>
    <w:tblStylePr w:type="firstCol">
      <w:rPr>
        <w:b/>
        <w:bCs/>
      </w:rPr>
    </w:tblStylePr>
    <w:tblStylePr w:type="lastCol">
      <w:rPr>
        <w:b/>
        <w:bCs/>
      </w:r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Ind w:w="0" w:type="dxa"/>
      <w:tblBorders>
        <w:top w:val="single" w:sz="8" w:space="0" w:color="B64926" w:themeColor="accent3"/>
        <w:left w:val="single" w:sz="8" w:space="0" w:color="B64926" w:themeColor="accent3"/>
        <w:bottom w:val="single" w:sz="8" w:space="0" w:color="B64926" w:themeColor="accent3"/>
        <w:right w:val="single" w:sz="8" w:space="0" w:color="B64926"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64926" w:themeFill="accent3"/>
      </w:tcPr>
    </w:tblStylePr>
    <w:tblStylePr w:type="lastRow">
      <w:pPr>
        <w:spacing w:before="0" w:after="0" w:line="240" w:lineRule="auto"/>
      </w:pPr>
      <w:rPr>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tcBorders>
      </w:tcPr>
    </w:tblStylePr>
    <w:tblStylePr w:type="firstCol">
      <w:rPr>
        <w:b/>
        <w:bCs/>
      </w:rPr>
    </w:tblStylePr>
    <w:tblStylePr w:type="lastCol">
      <w:rPr>
        <w:b/>
        <w:bCs/>
      </w:r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Ind w:w="0" w:type="dxa"/>
      <w:tblBorders>
        <w:top w:val="single" w:sz="8" w:space="0" w:color="FF8427" w:themeColor="accent4"/>
        <w:left w:val="single" w:sz="8" w:space="0" w:color="FF8427" w:themeColor="accent4"/>
        <w:bottom w:val="single" w:sz="8" w:space="0" w:color="FF8427" w:themeColor="accent4"/>
        <w:right w:val="single" w:sz="8" w:space="0" w:color="FF8427"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8427" w:themeFill="accent4"/>
      </w:tcPr>
    </w:tblStylePr>
    <w:tblStylePr w:type="lastRow">
      <w:pPr>
        <w:spacing w:before="0" w:after="0" w:line="240" w:lineRule="auto"/>
      </w:pPr>
      <w:rPr>
        <w:b/>
        <w:bCs/>
      </w:rPr>
      <w:tblPr/>
      <w:tcPr>
        <w:tcBorders>
          <w:top w:val="double" w:sz="6" w:space="0" w:color="FF8427" w:themeColor="accent4"/>
          <w:left w:val="single" w:sz="8" w:space="0" w:color="FF8427" w:themeColor="accent4"/>
          <w:bottom w:val="single" w:sz="8" w:space="0" w:color="FF8427" w:themeColor="accent4"/>
          <w:right w:val="single" w:sz="8" w:space="0" w:color="FF8427" w:themeColor="accent4"/>
        </w:tcBorders>
      </w:tcPr>
    </w:tblStylePr>
    <w:tblStylePr w:type="firstCol">
      <w:rPr>
        <w:b/>
        <w:bCs/>
      </w:rPr>
    </w:tblStylePr>
    <w:tblStylePr w:type="lastCol">
      <w:rPr>
        <w:b/>
        <w:bCs/>
      </w:rPr>
    </w:tblStylePr>
    <w:tblStylePr w:type="band1Vert">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tblStylePr w:type="band1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Ind w:w="0" w:type="dxa"/>
      <w:tblBorders>
        <w:top w:val="single" w:sz="8" w:space="0" w:color="CC9900" w:themeColor="accent5"/>
        <w:left w:val="single" w:sz="8" w:space="0" w:color="CC9900" w:themeColor="accent5"/>
        <w:bottom w:val="single" w:sz="8" w:space="0" w:color="CC9900" w:themeColor="accent5"/>
        <w:right w:val="single" w:sz="8" w:space="0" w:color="CC9900"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C9900" w:themeFill="accent5"/>
      </w:tcPr>
    </w:tblStylePr>
    <w:tblStylePr w:type="lastRow">
      <w:pPr>
        <w:spacing w:before="0" w:after="0" w:line="240" w:lineRule="auto"/>
      </w:pPr>
      <w:rPr>
        <w:b/>
        <w:bCs/>
      </w:rPr>
      <w:tblPr/>
      <w:tcPr>
        <w:tcBorders>
          <w:top w:val="double" w:sz="6" w:space="0" w:color="CC9900" w:themeColor="accent5"/>
          <w:left w:val="single" w:sz="8" w:space="0" w:color="CC9900" w:themeColor="accent5"/>
          <w:bottom w:val="single" w:sz="8" w:space="0" w:color="CC9900" w:themeColor="accent5"/>
          <w:right w:val="single" w:sz="8" w:space="0" w:color="CC9900" w:themeColor="accent5"/>
        </w:tcBorders>
      </w:tcPr>
    </w:tblStylePr>
    <w:tblStylePr w:type="firstCol">
      <w:rPr>
        <w:b/>
        <w:bCs/>
      </w:rPr>
    </w:tblStylePr>
    <w:tblStylePr w:type="lastCol">
      <w:rPr>
        <w:b/>
        <w:bCs/>
      </w:rPr>
    </w:tblStylePr>
    <w:tblStylePr w:type="band1Vert">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tblStylePr w:type="band1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Ind w:w="0" w:type="dxa"/>
      <w:tblBorders>
        <w:top w:val="single" w:sz="8" w:space="0" w:color="B22600" w:themeColor="accent6"/>
        <w:left w:val="single" w:sz="8" w:space="0" w:color="B22600" w:themeColor="accent6"/>
        <w:bottom w:val="single" w:sz="8" w:space="0" w:color="B22600" w:themeColor="accent6"/>
        <w:right w:val="single" w:sz="8" w:space="0" w:color="B22600"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22600" w:themeFill="accent6"/>
      </w:tcPr>
    </w:tblStylePr>
    <w:tblStylePr w:type="lastRow">
      <w:pPr>
        <w:spacing w:before="0" w:after="0" w:line="240" w:lineRule="auto"/>
      </w:pPr>
      <w:rPr>
        <w:b/>
        <w:bCs/>
      </w:rPr>
      <w:tblPr/>
      <w:tcPr>
        <w:tcBorders>
          <w:top w:val="double" w:sz="6" w:space="0" w:color="B22600" w:themeColor="accent6"/>
          <w:left w:val="single" w:sz="8" w:space="0" w:color="B22600" w:themeColor="accent6"/>
          <w:bottom w:val="single" w:sz="8" w:space="0" w:color="B22600" w:themeColor="accent6"/>
          <w:right w:val="single" w:sz="8" w:space="0" w:color="B22600" w:themeColor="accent6"/>
        </w:tcBorders>
      </w:tcPr>
    </w:tblStylePr>
    <w:tblStylePr w:type="firstCol">
      <w:rPr>
        <w:b/>
        <w:bCs/>
      </w:rPr>
    </w:tblStylePr>
    <w:tblStylePr w:type="lastCol">
      <w:rPr>
        <w:b/>
        <w:bCs/>
      </w:rPr>
    </w:tblStylePr>
    <w:tblStylePr w:type="band1Vert">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tblStylePr w:type="band1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Ind w:w="0" w:type="dxa"/>
      <w:tblBorders>
        <w:top w:val="single" w:sz="8" w:space="0" w:color="E84C22" w:themeColor="accent1"/>
        <w:left w:val="single" w:sz="8" w:space="0" w:color="E84C22" w:themeColor="accent1"/>
        <w:bottom w:val="single" w:sz="8" w:space="0" w:color="E84C22" w:themeColor="accent1"/>
        <w:right w:val="single" w:sz="8" w:space="0" w:color="E84C22" w:themeColor="accent1"/>
        <w:insideH w:val="single" w:sz="8" w:space="0" w:color="E84C22" w:themeColor="accent1"/>
        <w:insideV w:val="single" w:sz="8" w:space="0" w:color="E84C22"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84C22" w:themeColor="accent1"/>
          <w:left w:val="single" w:sz="8" w:space="0" w:color="E84C22" w:themeColor="accent1"/>
          <w:bottom w:val="single" w:sz="18" w:space="0" w:color="E84C22" w:themeColor="accent1"/>
          <w:right w:val="single" w:sz="8" w:space="0" w:color="E84C22" w:themeColor="accent1"/>
          <w:insideH w:val="nil"/>
          <w:insideV w:val="single" w:sz="8" w:space="0" w:color="E84C2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4C22" w:themeColor="accent1"/>
          <w:left w:val="single" w:sz="8" w:space="0" w:color="E84C22" w:themeColor="accent1"/>
          <w:bottom w:val="single" w:sz="8" w:space="0" w:color="E84C22" w:themeColor="accent1"/>
          <w:right w:val="single" w:sz="8" w:space="0" w:color="E84C22" w:themeColor="accent1"/>
          <w:insideH w:val="nil"/>
          <w:insideV w:val="single" w:sz="8" w:space="0" w:color="E84C2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tblStylePr w:type="band1Vert">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shd w:val="clear" w:color="auto" w:fill="F9D2C8" w:themeFill="accent1" w:themeFillTint="3F"/>
      </w:tcPr>
    </w:tblStylePr>
    <w:tblStylePr w:type="band1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insideV w:val="single" w:sz="8" w:space="0" w:color="E84C22" w:themeColor="accent1"/>
        </w:tcBorders>
        <w:shd w:val="clear" w:color="auto" w:fill="F9D2C8" w:themeFill="accent1" w:themeFillTint="3F"/>
      </w:tcPr>
    </w:tblStylePr>
    <w:tblStylePr w:type="band2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insideV w:val="single" w:sz="8" w:space="0" w:color="E84C22"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Ind w:w="0" w:type="dxa"/>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BD47" w:themeColor="accent2"/>
          <w:left w:val="single" w:sz="8" w:space="0" w:color="FFBD47" w:themeColor="accent2"/>
          <w:bottom w:val="single" w:sz="18" w:space="0" w:color="FFBD47" w:themeColor="accent2"/>
          <w:right w:val="single" w:sz="8" w:space="0" w:color="FFBD47" w:themeColor="accent2"/>
          <w:insideH w:val="nil"/>
          <w:insideV w:val="single" w:sz="8" w:space="0" w:color="FFBD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insideH w:val="nil"/>
          <w:insideV w:val="single" w:sz="8" w:space="0" w:color="FFBD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shd w:val="clear" w:color="auto" w:fill="FFEED1" w:themeFill="accent2" w:themeFillTint="3F"/>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insideV w:val="single" w:sz="8" w:space="0" w:color="FFBD47" w:themeColor="accent2"/>
        </w:tcBorders>
        <w:shd w:val="clear" w:color="auto" w:fill="FFEED1" w:themeFill="accent2" w:themeFillTint="3F"/>
      </w:tcPr>
    </w:tblStylePr>
    <w:tblStylePr w:type="band2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insideV w:val="single" w:sz="8" w:space="0" w:color="FFBD47"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Ind w:w="0" w:type="dxa"/>
      <w:tblBorders>
        <w:top w:val="single" w:sz="8" w:space="0" w:color="B64926" w:themeColor="accent3"/>
        <w:left w:val="single" w:sz="8" w:space="0" w:color="B64926" w:themeColor="accent3"/>
        <w:bottom w:val="single" w:sz="8" w:space="0" w:color="B64926" w:themeColor="accent3"/>
        <w:right w:val="single" w:sz="8" w:space="0" w:color="B64926" w:themeColor="accent3"/>
        <w:insideH w:val="single" w:sz="8" w:space="0" w:color="B64926" w:themeColor="accent3"/>
        <w:insideV w:val="single" w:sz="8" w:space="0" w:color="B64926"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64926" w:themeColor="accent3"/>
          <w:left w:val="single" w:sz="8" w:space="0" w:color="B64926" w:themeColor="accent3"/>
          <w:bottom w:val="single" w:sz="18" w:space="0" w:color="B64926" w:themeColor="accent3"/>
          <w:right w:val="single" w:sz="8" w:space="0" w:color="B64926" w:themeColor="accent3"/>
          <w:insideH w:val="nil"/>
          <w:insideV w:val="single" w:sz="8" w:space="0" w:color="B649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insideH w:val="nil"/>
          <w:insideV w:val="single" w:sz="8" w:space="0" w:color="B649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shd w:val="clear" w:color="auto" w:fill="F2CEC3" w:themeFill="accent3" w:themeFillTint="3F"/>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insideV w:val="single" w:sz="8" w:space="0" w:color="B64926" w:themeColor="accent3"/>
        </w:tcBorders>
        <w:shd w:val="clear" w:color="auto" w:fill="F2CEC3" w:themeFill="accent3" w:themeFillTint="3F"/>
      </w:tcPr>
    </w:tblStylePr>
    <w:tblStylePr w:type="band2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insideV w:val="single" w:sz="8" w:space="0" w:color="B64926"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Ind w:w="0" w:type="dxa"/>
      <w:tblBorders>
        <w:top w:val="single" w:sz="8" w:space="0" w:color="FF8427" w:themeColor="accent4"/>
        <w:left w:val="single" w:sz="8" w:space="0" w:color="FF8427" w:themeColor="accent4"/>
        <w:bottom w:val="single" w:sz="8" w:space="0" w:color="FF8427" w:themeColor="accent4"/>
        <w:right w:val="single" w:sz="8" w:space="0" w:color="FF8427" w:themeColor="accent4"/>
        <w:insideH w:val="single" w:sz="8" w:space="0" w:color="FF8427" w:themeColor="accent4"/>
        <w:insideV w:val="single" w:sz="8" w:space="0" w:color="FF8427"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8427" w:themeColor="accent4"/>
          <w:left w:val="single" w:sz="8" w:space="0" w:color="FF8427" w:themeColor="accent4"/>
          <w:bottom w:val="single" w:sz="18" w:space="0" w:color="FF8427" w:themeColor="accent4"/>
          <w:right w:val="single" w:sz="8" w:space="0" w:color="FF8427" w:themeColor="accent4"/>
          <w:insideH w:val="nil"/>
          <w:insideV w:val="single" w:sz="8" w:space="0" w:color="FF842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427" w:themeColor="accent4"/>
          <w:left w:val="single" w:sz="8" w:space="0" w:color="FF8427" w:themeColor="accent4"/>
          <w:bottom w:val="single" w:sz="8" w:space="0" w:color="FF8427" w:themeColor="accent4"/>
          <w:right w:val="single" w:sz="8" w:space="0" w:color="FF8427" w:themeColor="accent4"/>
          <w:insideH w:val="nil"/>
          <w:insideV w:val="single" w:sz="8" w:space="0" w:color="FF842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tblStylePr w:type="band1Vert">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shd w:val="clear" w:color="auto" w:fill="FFE0C9" w:themeFill="accent4" w:themeFillTint="3F"/>
      </w:tcPr>
    </w:tblStylePr>
    <w:tblStylePr w:type="band1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insideV w:val="single" w:sz="8" w:space="0" w:color="FF8427" w:themeColor="accent4"/>
        </w:tcBorders>
        <w:shd w:val="clear" w:color="auto" w:fill="FFE0C9" w:themeFill="accent4" w:themeFillTint="3F"/>
      </w:tcPr>
    </w:tblStylePr>
    <w:tblStylePr w:type="band2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insideV w:val="single" w:sz="8" w:space="0" w:color="FF8427"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Ind w:w="0" w:type="dxa"/>
      <w:tblBorders>
        <w:top w:val="single" w:sz="8" w:space="0" w:color="CC9900" w:themeColor="accent5"/>
        <w:left w:val="single" w:sz="8" w:space="0" w:color="CC9900" w:themeColor="accent5"/>
        <w:bottom w:val="single" w:sz="8" w:space="0" w:color="CC9900" w:themeColor="accent5"/>
        <w:right w:val="single" w:sz="8" w:space="0" w:color="CC9900" w:themeColor="accent5"/>
        <w:insideH w:val="single" w:sz="8" w:space="0" w:color="CC9900" w:themeColor="accent5"/>
        <w:insideV w:val="single" w:sz="8" w:space="0" w:color="CC9900"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C9900" w:themeColor="accent5"/>
          <w:left w:val="single" w:sz="8" w:space="0" w:color="CC9900" w:themeColor="accent5"/>
          <w:bottom w:val="single" w:sz="18" w:space="0" w:color="CC9900" w:themeColor="accent5"/>
          <w:right w:val="single" w:sz="8" w:space="0" w:color="CC9900" w:themeColor="accent5"/>
          <w:insideH w:val="nil"/>
          <w:insideV w:val="single" w:sz="8" w:space="0" w:color="CC99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9900" w:themeColor="accent5"/>
          <w:left w:val="single" w:sz="8" w:space="0" w:color="CC9900" w:themeColor="accent5"/>
          <w:bottom w:val="single" w:sz="8" w:space="0" w:color="CC9900" w:themeColor="accent5"/>
          <w:right w:val="single" w:sz="8" w:space="0" w:color="CC9900" w:themeColor="accent5"/>
          <w:insideH w:val="nil"/>
          <w:insideV w:val="single" w:sz="8" w:space="0" w:color="CC99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tblStylePr w:type="band1Vert">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shd w:val="clear" w:color="auto" w:fill="FFECB3" w:themeFill="accent5" w:themeFillTint="3F"/>
      </w:tcPr>
    </w:tblStylePr>
    <w:tblStylePr w:type="band1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insideV w:val="single" w:sz="8" w:space="0" w:color="CC9900" w:themeColor="accent5"/>
        </w:tcBorders>
        <w:shd w:val="clear" w:color="auto" w:fill="FFECB3" w:themeFill="accent5" w:themeFillTint="3F"/>
      </w:tcPr>
    </w:tblStylePr>
    <w:tblStylePr w:type="band2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insideV w:val="single" w:sz="8" w:space="0" w:color="CC9900"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Ind w:w="0" w:type="dxa"/>
      <w:tblBorders>
        <w:top w:val="single" w:sz="8" w:space="0" w:color="B22600" w:themeColor="accent6"/>
        <w:left w:val="single" w:sz="8" w:space="0" w:color="B22600" w:themeColor="accent6"/>
        <w:bottom w:val="single" w:sz="8" w:space="0" w:color="B22600" w:themeColor="accent6"/>
        <w:right w:val="single" w:sz="8" w:space="0" w:color="B22600" w:themeColor="accent6"/>
        <w:insideH w:val="single" w:sz="8" w:space="0" w:color="B22600" w:themeColor="accent6"/>
        <w:insideV w:val="single" w:sz="8" w:space="0" w:color="B22600"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22600" w:themeColor="accent6"/>
          <w:left w:val="single" w:sz="8" w:space="0" w:color="B22600" w:themeColor="accent6"/>
          <w:bottom w:val="single" w:sz="18" w:space="0" w:color="B22600" w:themeColor="accent6"/>
          <w:right w:val="single" w:sz="8" w:space="0" w:color="B22600" w:themeColor="accent6"/>
          <w:insideH w:val="nil"/>
          <w:insideV w:val="single" w:sz="8" w:space="0" w:color="B22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2600" w:themeColor="accent6"/>
          <w:left w:val="single" w:sz="8" w:space="0" w:color="B22600" w:themeColor="accent6"/>
          <w:bottom w:val="single" w:sz="8" w:space="0" w:color="B22600" w:themeColor="accent6"/>
          <w:right w:val="single" w:sz="8" w:space="0" w:color="B22600" w:themeColor="accent6"/>
          <w:insideH w:val="nil"/>
          <w:insideV w:val="single" w:sz="8" w:space="0" w:color="B22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tblStylePr w:type="band1Vert">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shd w:val="clear" w:color="auto" w:fill="FFBEAC" w:themeFill="accent6" w:themeFillTint="3F"/>
      </w:tcPr>
    </w:tblStylePr>
    <w:tblStylePr w:type="band1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insideV w:val="single" w:sz="8" w:space="0" w:color="B22600" w:themeColor="accent6"/>
        </w:tcBorders>
        <w:shd w:val="clear" w:color="auto" w:fill="FFBEAC" w:themeFill="accent6" w:themeFillTint="3F"/>
      </w:tcPr>
    </w:tblStylePr>
    <w:tblStylePr w:type="band2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insideV w:val="single" w:sz="8" w:space="0" w:color="B22600"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Ind w:w="0" w:type="dxa"/>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shd w:val="clear" w:color="auto" w:fill="E84C22" w:themeFill="accent1"/>
      </w:tcPr>
    </w:tblStylePr>
    <w:tblStylePr w:type="lastRow">
      <w:pPr>
        <w:spacing w:before="0" w:after="0" w:line="240" w:lineRule="auto"/>
      </w:pPr>
      <w:rPr>
        <w:b/>
        <w:bCs/>
      </w:rPr>
      <w:tblPr/>
      <w:tcPr>
        <w:tcBorders>
          <w:top w:val="double" w:sz="6"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2C8" w:themeFill="accent1" w:themeFillTint="3F"/>
      </w:tcPr>
    </w:tblStylePr>
    <w:tblStylePr w:type="band1Horz">
      <w:tblPr/>
      <w:tcPr>
        <w:tcBorders>
          <w:insideH w:val="nil"/>
          <w:insideV w:val="nil"/>
        </w:tcBorders>
        <w:shd w:val="clear" w:color="auto" w:fill="F9D2C8"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Ind w:w="0" w:type="dxa"/>
      <w:tbl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single" w:sz="8" w:space="0" w:color="FFCD7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nil"/>
          <w:insideV w:val="nil"/>
        </w:tcBorders>
        <w:shd w:val="clear" w:color="auto" w:fill="FFBD47" w:themeFill="accent2"/>
      </w:tcPr>
    </w:tblStylePr>
    <w:tblStylePr w:type="lastRow">
      <w:pPr>
        <w:spacing w:before="0" w:after="0" w:line="240" w:lineRule="auto"/>
      </w:pPr>
      <w:rPr>
        <w:b/>
        <w:bCs/>
      </w:rPr>
      <w:tblPr/>
      <w:tcPr>
        <w:tcBorders>
          <w:top w:val="double" w:sz="6"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ED1" w:themeFill="accent2" w:themeFillTint="3F"/>
      </w:tcPr>
    </w:tblStylePr>
    <w:tblStylePr w:type="band1Horz">
      <w:tblPr/>
      <w:tcPr>
        <w:tcBorders>
          <w:insideH w:val="nil"/>
          <w:insideV w:val="nil"/>
        </w:tcBorders>
        <w:shd w:val="clear" w:color="auto" w:fill="FFEED1"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Ind w:w="0" w:type="dxa"/>
      <w:tbl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single" w:sz="8" w:space="0" w:color="D96D4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nil"/>
          <w:insideV w:val="nil"/>
        </w:tcBorders>
        <w:shd w:val="clear" w:color="auto" w:fill="B64926" w:themeFill="accent3"/>
      </w:tcPr>
    </w:tblStylePr>
    <w:tblStylePr w:type="lastRow">
      <w:pPr>
        <w:spacing w:before="0" w:after="0" w:line="240" w:lineRule="auto"/>
      </w:pPr>
      <w:rPr>
        <w:b/>
        <w:bCs/>
      </w:rPr>
      <w:tblPr/>
      <w:tcPr>
        <w:tcBorders>
          <w:top w:val="double" w:sz="6"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CEC3" w:themeFill="accent3" w:themeFillTint="3F"/>
      </w:tcPr>
    </w:tblStylePr>
    <w:tblStylePr w:type="band1Horz">
      <w:tblPr/>
      <w:tcPr>
        <w:tcBorders>
          <w:insideH w:val="nil"/>
          <w:insideV w:val="nil"/>
        </w:tcBorders>
        <w:shd w:val="clear" w:color="auto" w:fill="F2CEC3"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Ind w:w="0" w:type="dxa"/>
      <w:tbl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single" w:sz="8" w:space="0" w:color="FFA25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nil"/>
          <w:insideV w:val="nil"/>
        </w:tcBorders>
        <w:shd w:val="clear" w:color="auto" w:fill="FF8427" w:themeFill="accent4"/>
      </w:tcPr>
    </w:tblStylePr>
    <w:tblStylePr w:type="lastRow">
      <w:pPr>
        <w:spacing w:before="0" w:after="0" w:line="240" w:lineRule="auto"/>
      </w:pPr>
      <w:rPr>
        <w:b/>
        <w:bCs/>
      </w:rPr>
      <w:tblPr/>
      <w:tcPr>
        <w:tcBorders>
          <w:top w:val="double" w:sz="6"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0C9" w:themeFill="accent4" w:themeFillTint="3F"/>
      </w:tcPr>
    </w:tblStylePr>
    <w:tblStylePr w:type="band1Horz">
      <w:tblPr/>
      <w:tcPr>
        <w:tcBorders>
          <w:insideH w:val="nil"/>
          <w:insideV w:val="nil"/>
        </w:tcBorders>
        <w:shd w:val="clear" w:color="auto" w:fill="FFE0C9"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Ind w:w="0" w:type="dxa"/>
      <w:tbl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single" w:sz="8" w:space="0" w:color="FFC51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nil"/>
          <w:insideV w:val="nil"/>
        </w:tcBorders>
        <w:shd w:val="clear" w:color="auto" w:fill="CC9900" w:themeFill="accent5"/>
      </w:tcPr>
    </w:tblStylePr>
    <w:tblStylePr w:type="lastRow">
      <w:pPr>
        <w:spacing w:before="0" w:after="0" w:line="240" w:lineRule="auto"/>
      </w:pPr>
      <w:rPr>
        <w:b/>
        <w:bCs/>
      </w:rPr>
      <w:tblPr/>
      <w:tcPr>
        <w:tcBorders>
          <w:top w:val="double" w:sz="6"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CB3" w:themeFill="accent5" w:themeFillTint="3F"/>
      </w:tcPr>
    </w:tblStylePr>
    <w:tblStylePr w:type="band1Horz">
      <w:tblPr/>
      <w:tcPr>
        <w:tcBorders>
          <w:insideH w:val="nil"/>
          <w:insideV w:val="nil"/>
        </w:tcBorders>
        <w:shd w:val="clear" w:color="auto" w:fill="FFECB3"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Ind w:w="0" w:type="dxa"/>
      <w:tbl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single" w:sz="8" w:space="0" w:color="FF3A06"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nil"/>
          <w:insideV w:val="nil"/>
        </w:tcBorders>
        <w:shd w:val="clear" w:color="auto" w:fill="B22600" w:themeFill="accent6"/>
      </w:tcPr>
    </w:tblStylePr>
    <w:tblStylePr w:type="lastRow">
      <w:pPr>
        <w:spacing w:before="0" w:after="0" w:line="240" w:lineRule="auto"/>
      </w:pPr>
      <w:rPr>
        <w:b/>
        <w:bCs/>
      </w:rPr>
      <w:tblPr/>
      <w:tcPr>
        <w:tcBorders>
          <w:top w:val="double" w:sz="6"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EAC" w:themeFill="accent6" w:themeFillTint="3F"/>
      </w:tcPr>
    </w:tblStylePr>
    <w:tblStylePr w:type="band1Horz">
      <w:tblPr/>
      <w:tcPr>
        <w:tcBorders>
          <w:insideH w:val="nil"/>
          <w:insideV w:val="nil"/>
        </w:tcBorders>
        <w:shd w:val="clear" w:color="auto" w:fill="FFBEAC"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4C2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4C22" w:themeFill="accent1"/>
      </w:tcPr>
    </w:tblStylePr>
    <w:tblStylePr w:type="lastCol">
      <w:rPr>
        <w:b/>
        <w:bCs/>
        <w:color w:val="FFFFFF" w:themeColor="background1"/>
      </w:rPr>
      <w:tblPr/>
      <w:tcPr>
        <w:tcBorders>
          <w:left w:val="nil"/>
          <w:right w:val="nil"/>
          <w:insideH w:val="nil"/>
          <w:insideV w:val="nil"/>
        </w:tcBorders>
        <w:shd w:val="clear" w:color="auto" w:fill="E84C2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D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BD47" w:themeFill="accent2"/>
      </w:tcPr>
    </w:tblStylePr>
    <w:tblStylePr w:type="lastCol">
      <w:rPr>
        <w:b/>
        <w:bCs/>
        <w:color w:val="FFFFFF" w:themeColor="background1"/>
      </w:rPr>
      <w:tblPr/>
      <w:tcPr>
        <w:tcBorders>
          <w:left w:val="nil"/>
          <w:right w:val="nil"/>
          <w:insideH w:val="nil"/>
          <w:insideV w:val="nil"/>
        </w:tcBorders>
        <w:shd w:val="clear" w:color="auto" w:fill="FFBD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492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4926" w:themeFill="accent3"/>
      </w:tcPr>
    </w:tblStylePr>
    <w:tblStylePr w:type="lastCol">
      <w:rPr>
        <w:b/>
        <w:bCs/>
        <w:color w:val="FFFFFF" w:themeColor="background1"/>
      </w:rPr>
      <w:tblPr/>
      <w:tcPr>
        <w:tcBorders>
          <w:left w:val="nil"/>
          <w:right w:val="nil"/>
          <w:insideH w:val="nil"/>
          <w:insideV w:val="nil"/>
        </w:tcBorders>
        <w:shd w:val="clear" w:color="auto" w:fill="B6492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42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427" w:themeFill="accent4"/>
      </w:tcPr>
    </w:tblStylePr>
    <w:tblStylePr w:type="lastCol">
      <w:rPr>
        <w:b/>
        <w:bCs/>
        <w:color w:val="FFFFFF" w:themeColor="background1"/>
      </w:rPr>
      <w:tblPr/>
      <w:tcPr>
        <w:tcBorders>
          <w:left w:val="nil"/>
          <w:right w:val="nil"/>
          <w:insideH w:val="nil"/>
          <w:insideV w:val="nil"/>
        </w:tcBorders>
        <w:shd w:val="clear" w:color="auto" w:fill="FF842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99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9900" w:themeFill="accent5"/>
      </w:tcPr>
    </w:tblStylePr>
    <w:tblStylePr w:type="lastCol">
      <w:rPr>
        <w:b/>
        <w:bCs/>
        <w:color w:val="FFFFFF" w:themeColor="background1"/>
      </w:rPr>
      <w:tblPr/>
      <w:tcPr>
        <w:tcBorders>
          <w:left w:val="nil"/>
          <w:right w:val="nil"/>
          <w:insideH w:val="nil"/>
          <w:insideV w:val="nil"/>
        </w:tcBorders>
        <w:shd w:val="clear" w:color="auto" w:fill="CC99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26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2600" w:themeFill="accent6"/>
      </w:tcPr>
    </w:tblStylePr>
    <w:tblStylePr w:type="lastCol">
      <w:rPr>
        <w:b/>
        <w:bCs/>
        <w:color w:val="FFFFFF" w:themeColor="background1"/>
      </w:rPr>
      <w:tblPr/>
      <w:tcPr>
        <w:tcBorders>
          <w:left w:val="nil"/>
          <w:right w:val="nil"/>
          <w:insideH w:val="nil"/>
          <w:insideV w:val="nil"/>
        </w:tcBorders>
        <w:shd w:val="clear" w:color="auto" w:fill="B226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0504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E84C22" w:themeColor="accent1"/>
        <w:bottom w:val="single" w:sz="8" w:space="0" w:color="E84C22"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84C22" w:themeColor="accent1"/>
        </w:tcBorders>
      </w:tcPr>
    </w:tblStylePr>
    <w:tblStylePr w:type="lastRow">
      <w:rPr>
        <w:b/>
        <w:bCs/>
        <w:color w:val="505046" w:themeColor="text2"/>
      </w:rPr>
      <w:tblPr/>
      <w:tcPr>
        <w:tcBorders>
          <w:top w:val="single" w:sz="8" w:space="0" w:color="E84C22" w:themeColor="accent1"/>
          <w:bottom w:val="single" w:sz="8" w:space="0" w:color="E84C22" w:themeColor="accent1"/>
        </w:tcBorders>
      </w:tcPr>
    </w:tblStylePr>
    <w:tblStylePr w:type="firstCol">
      <w:rPr>
        <w:b/>
        <w:bCs/>
      </w:rPr>
    </w:tblStylePr>
    <w:tblStylePr w:type="lastCol">
      <w:rPr>
        <w:b/>
        <w:bCs/>
      </w:rPr>
      <w:tblPr/>
      <w:tcPr>
        <w:tcBorders>
          <w:top w:val="single" w:sz="8" w:space="0" w:color="E84C22" w:themeColor="accent1"/>
          <w:bottom w:val="single" w:sz="8" w:space="0" w:color="E84C22" w:themeColor="accent1"/>
        </w:tcBorders>
      </w:tcPr>
    </w:tblStylePr>
    <w:tblStylePr w:type="band1Vert">
      <w:tblPr/>
      <w:tcPr>
        <w:shd w:val="clear" w:color="auto" w:fill="F9D2C8" w:themeFill="accent1" w:themeFillTint="3F"/>
      </w:tcPr>
    </w:tblStylePr>
    <w:tblStylePr w:type="band1Horz">
      <w:tblPr/>
      <w:tcPr>
        <w:shd w:val="clear" w:color="auto" w:fill="F9D2C8"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FFBD47" w:themeColor="accent2"/>
        <w:bottom w:val="single" w:sz="8" w:space="0" w:color="FFBD47"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BD47" w:themeColor="accent2"/>
        </w:tcBorders>
      </w:tcPr>
    </w:tblStylePr>
    <w:tblStylePr w:type="lastRow">
      <w:rPr>
        <w:b/>
        <w:bCs/>
        <w:color w:val="505046" w:themeColor="text2"/>
      </w:rPr>
      <w:tblPr/>
      <w:tcPr>
        <w:tcBorders>
          <w:top w:val="single" w:sz="8" w:space="0" w:color="FFBD47" w:themeColor="accent2"/>
          <w:bottom w:val="single" w:sz="8" w:space="0" w:color="FFBD47" w:themeColor="accent2"/>
        </w:tcBorders>
      </w:tcPr>
    </w:tblStylePr>
    <w:tblStylePr w:type="firstCol">
      <w:rPr>
        <w:b/>
        <w:bCs/>
      </w:rPr>
    </w:tblStylePr>
    <w:tblStylePr w:type="lastCol">
      <w:rPr>
        <w:b/>
        <w:bCs/>
      </w:rPr>
      <w:tblPr/>
      <w:tcPr>
        <w:tcBorders>
          <w:top w:val="single" w:sz="8" w:space="0" w:color="FFBD47" w:themeColor="accent2"/>
          <w:bottom w:val="single" w:sz="8" w:space="0" w:color="FFBD47" w:themeColor="accent2"/>
        </w:tcBorders>
      </w:tcPr>
    </w:tblStylePr>
    <w:tblStylePr w:type="band1Vert">
      <w:tblPr/>
      <w:tcPr>
        <w:shd w:val="clear" w:color="auto" w:fill="FFEED1" w:themeFill="accent2" w:themeFillTint="3F"/>
      </w:tcPr>
    </w:tblStylePr>
    <w:tblStylePr w:type="band1Horz">
      <w:tblPr/>
      <w:tcPr>
        <w:shd w:val="clear" w:color="auto" w:fill="FFEED1"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B64926" w:themeColor="accent3"/>
        <w:bottom w:val="single" w:sz="8" w:space="0" w:color="B64926"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64926" w:themeColor="accent3"/>
        </w:tcBorders>
      </w:tcPr>
    </w:tblStylePr>
    <w:tblStylePr w:type="lastRow">
      <w:rPr>
        <w:b/>
        <w:bCs/>
        <w:color w:val="505046" w:themeColor="text2"/>
      </w:rPr>
      <w:tblPr/>
      <w:tcPr>
        <w:tcBorders>
          <w:top w:val="single" w:sz="8" w:space="0" w:color="B64926" w:themeColor="accent3"/>
          <w:bottom w:val="single" w:sz="8" w:space="0" w:color="B64926" w:themeColor="accent3"/>
        </w:tcBorders>
      </w:tcPr>
    </w:tblStylePr>
    <w:tblStylePr w:type="firstCol">
      <w:rPr>
        <w:b/>
        <w:bCs/>
      </w:rPr>
    </w:tblStylePr>
    <w:tblStylePr w:type="lastCol">
      <w:rPr>
        <w:b/>
        <w:bCs/>
      </w:rPr>
      <w:tblPr/>
      <w:tcPr>
        <w:tcBorders>
          <w:top w:val="single" w:sz="8" w:space="0" w:color="B64926" w:themeColor="accent3"/>
          <w:bottom w:val="single" w:sz="8" w:space="0" w:color="B64926" w:themeColor="accent3"/>
        </w:tcBorders>
      </w:tcPr>
    </w:tblStylePr>
    <w:tblStylePr w:type="band1Vert">
      <w:tblPr/>
      <w:tcPr>
        <w:shd w:val="clear" w:color="auto" w:fill="F2CEC3" w:themeFill="accent3" w:themeFillTint="3F"/>
      </w:tcPr>
    </w:tblStylePr>
    <w:tblStylePr w:type="band1Horz">
      <w:tblPr/>
      <w:tcPr>
        <w:shd w:val="clear" w:color="auto" w:fill="F2CEC3"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FF8427" w:themeColor="accent4"/>
        <w:bottom w:val="single" w:sz="8" w:space="0" w:color="FF8427"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8427" w:themeColor="accent4"/>
        </w:tcBorders>
      </w:tcPr>
    </w:tblStylePr>
    <w:tblStylePr w:type="lastRow">
      <w:rPr>
        <w:b/>
        <w:bCs/>
        <w:color w:val="505046" w:themeColor="text2"/>
      </w:rPr>
      <w:tblPr/>
      <w:tcPr>
        <w:tcBorders>
          <w:top w:val="single" w:sz="8" w:space="0" w:color="FF8427" w:themeColor="accent4"/>
          <w:bottom w:val="single" w:sz="8" w:space="0" w:color="FF8427" w:themeColor="accent4"/>
        </w:tcBorders>
      </w:tcPr>
    </w:tblStylePr>
    <w:tblStylePr w:type="firstCol">
      <w:rPr>
        <w:b/>
        <w:bCs/>
      </w:rPr>
    </w:tblStylePr>
    <w:tblStylePr w:type="lastCol">
      <w:rPr>
        <w:b/>
        <w:bCs/>
      </w:rPr>
      <w:tblPr/>
      <w:tcPr>
        <w:tcBorders>
          <w:top w:val="single" w:sz="8" w:space="0" w:color="FF8427" w:themeColor="accent4"/>
          <w:bottom w:val="single" w:sz="8" w:space="0" w:color="FF8427" w:themeColor="accent4"/>
        </w:tcBorders>
      </w:tcPr>
    </w:tblStylePr>
    <w:tblStylePr w:type="band1Vert">
      <w:tblPr/>
      <w:tcPr>
        <w:shd w:val="clear" w:color="auto" w:fill="FFE0C9" w:themeFill="accent4" w:themeFillTint="3F"/>
      </w:tcPr>
    </w:tblStylePr>
    <w:tblStylePr w:type="band1Horz">
      <w:tblPr/>
      <w:tcPr>
        <w:shd w:val="clear" w:color="auto" w:fill="FFE0C9"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CC9900" w:themeColor="accent5"/>
        <w:bottom w:val="single" w:sz="8" w:space="0" w:color="CC9900"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C9900" w:themeColor="accent5"/>
        </w:tcBorders>
      </w:tcPr>
    </w:tblStylePr>
    <w:tblStylePr w:type="lastRow">
      <w:rPr>
        <w:b/>
        <w:bCs/>
        <w:color w:val="505046" w:themeColor="text2"/>
      </w:rPr>
      <w:tblPr/>
      <w:tcPr>
        <w:tcBorders>
          <w:top w:val="single" w:sz="8" w:space="0" w:color="CC9900" w:themeColor="accent5"/>
          <w:bottom w:val="single" w:sz="8" w:space="0" w:color="CC9900" w:themeColor="accent5"/>
        </w:tcBorders>
      </w:tcPr>
    </w:tblStylePr>
    <w:tblStylePr w:type="firstCol">
      <w:rPr>
        <w:b/>
        <w:bCs/>
      </w:rPr>
    </w:tblStylePr>
    <w:tblStylePr w:type="lastCol">
      <w:rPr>
        <w:b/>
        <w:bCs/>
      </w:rPr>
      <w:tblPr/>
      <w:tcPr>
        <w:tcBorders>
          <w:top w:val="single" w:sz="8" w:space="0" w:color="CC9900" w:themeColor="accent5"/>
          <w:bottom w:val="single" w:sz="8" w:space="0" w:color="CC9900" w:themeColor="accent5"/>
        </w:tcBorders>
      </w:tcPr>
    </w:tblStylePr>
    <w:tblStylePr w:type="band1Vert">
      <w:tblPr/>
      <w:tcPr>
        <w:shd w:val="clear" w:color="auto" w:fill="FFECB3" w:themeFill="accent5" w:themeFillTint="3F"/>
      </w:tcPr>
    </w:tblStylePr>
    <w:tblStylePr w:type="band1Horz">
      <w:tblPr/>
      <w:tcPr>
        <w:shd w:val="clear" w:color="auto" w:fill="FFECB3"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B22600" w:themeColor="accent6"/>
        <w:bottom w:val="single" w:sz="8" w:space="0" w:color="B22600"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22600" w:themeColor="accent6"/>
        </w:tcBorders>
      </w:tcPr>
    </w:tblStylePr>
    <w:tblStylePr w:type="lastRow">
      <w:rPr>
        <w:b/>
        <w:bCs/>
        <w:color w:val="505046" w:themeColor="text2"/>
      </w:rPr>
      <w:tblPr/>
      <w:tcPr>
        <w:tcBorders>
          <w:top w:val="single" w:sz="8" w:space="0" w:color="B22600" w:themeColor="accent6"/>
          <w:bottom w:val="single" w:sz="8" w:space="0" w:color="B22600" w:themeColor="accent6"/>
        </w:tcBorders>
      </w:tcPr>
    </w:tblStylePr>
    <w:tblStylePr w:type="firstCol">
      <w:rPr>
        <w:b/>
        <w:bCs/>
      </w:rPr>
    </w:tblStylePr>
    <w:tblStylePr w:type="lastCol">
      <w:rPr>
        <w:b/>
        <w:bCs/>
      </w:rPr>
      <w:tblPr/>
      <w:tcPr>
        <w:tcBorders>
          <w:top w:val="single" w:sz="8" w:space="0" w:color="B22600" w:themeColor="accent6"/>
          <w:bottom w:val="single" w:sz="8" w:space="0" w:color="B22600" w:themeColor="accent6"/>
        </w:tcBorders>
      </w:tcPr>
    </w:tblStylePr>
    <w:tblStylePr w:type="band1Vert">
      <w:tblPr/>
      <w:tcPr>
        <w:shd w:val="clear" w:color="auto" w:fill="FFBEAC" w:themeFill="accent6" w:themeFillTint="3F"/>
      </w:tcPr>
    </w:tblStylePr>
    <w:tblStylePr w:type="band1Horz">
      <w:tblPr/>
      <w:tcPr>
        <w:shd w:val="clear" w:color="auto" w:fill="FFBEAC"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84C22" w:themeColor="accent1"/>
        <w:left w:val="single" w:sz="8" w:space="0" w:color="E84C22" w:themeColor="accent1"/>
        <w:bottom w:val="single" w:sz="8" w:space="0" w:color="E84C22" w:themeColor="accent1"/>
        <w:right w:val="single" w:sz="8" w:space="0" w:color="E84C22"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E84C22" w:themeColor="accent1"/>
          <w:right w:val="nil"/>
          <w:insideH w:val="nil"/>
          <w:insideV w:val="nil"/>
        </w:tcBorders>
        <w:shd w:val="clear" w:color="auto" w:fill="FFFFFF" w:themeFill="background1"/>
      </w:tcPr>
    </w:tblStylePr>
    <w:tblStylePr w:type="lastRow">
      <w:tblPr/>
      <w:tcPr>
        <w:tcBorders>
          <w:top w:val="single" w:sz="8" w:space="0" w:color="E84C2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4C22" w:themeColor="accent1"/>
          <w:insideH w:val="nil"/>
          <w:insideV w:val="nil"/>
        </w:tcBorders>
        <w:shd w:val="clear" w:color="auto" w:fill="FFFFFF" w:themeFill="background1"/>
      </w:tcPr>
    </w:tblStylePr>
    <w:tblStylePr w:type="lastCol">
      <w:tblPr/>
      <w:tcPr>
        <w:tcBorders>
          <w:top w:val="nil"/>
          <w:left w:val="single" w:sz="8" w:space="0" w:color="E84C2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top w:val="nil"/>
          <w:bottom w:val="nil"/>
          <w:insideH w:val="nil"/>
          <w:insideV w:val="nil"/>
        </w:tcBorders>
        <w:shd w:val="clear" w:color="auto" w:fill="F9D2C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BD47" w:themeColor="accent2"/>
        <w:left w:val="single" w:sz="8" w:space="0" w:color="FFBD47" w:themeColor="accent2"/>
        <w:bottom w:val="single" w:sz="8" w:space="0" w:color="FFBD47" w:themeColor="accent2"/>
        <w:right w:val="single" w:sz="8" w:space="0" w:color="FFBD47"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tblPr/>
      <w:tcPr>
        <w:tcBorders>
          <w:top w:val="single" w:sz="8" w:space="0" w:color="FFBD4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D47" w:themeColor="accent2"/>
          <w:insideH w:val="nil"/>
          <w:insideV w:val="nil"/>
        </w:tcBorders>
        <w:shd w:val="clear" w:color="auto" w:fill="FFFFFF" w:themeFill="background1"/>
      </w:tcPr>
    </w:tblStylePr>
    <w:tblStylePr w:type="lastCol">
      <w:tblPr/>
      <w:tcPr>
        <w:tcBorders>
          <w:top w:val="nil"/>
          <w:left w:val="single" w:sz="8" w:space="0" w:color="FFBD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top w:val="nil"/>
          <w:bottom w:val="nil"/>
          <w:insideH w:val="nil"/>
          <w:insideV w:val="nil"/>
        </w:tcBorders>
        <w:shd w:val="clear" w:color="auto" w:fill="FFEE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64926" w:themeColor="accent3"/>
        <w:left w:val="single" w:sz="8" w:space="0" w:color="B64926" w:themeColor="accent3"/>
        <w:bottom w:val="single" w:sz="8" w:space="0" w:color="B64926" w:themeColor="accent3"/>
        <w:right w:val="single" w:sz="8" w:space="0" w:color="B64926"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B64926" w:themeColor="accent3"/>
          <w:right w:val="nil"/>
          <w:insideH w:val="nil"/>
          <w:insideV w:val="nil"/>
        </w:tcBorders>
        <w:shd w:val="clear" w:color="auto" w:fill="FFFFFF" w:themeFill="background1"/>
      </w:tcPr>
    </w:tblStylePr>
    <w:tblStylePr w:type="lastRow">
      <w:tblPr/>
      <w:tcPr>
        <w:tcBorders>
          <w:top w:val="single" w:sz="8" w:space="0" w:color="B6492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4926" w:themeColor="accent3"/>
          <w:insideH w:val="nil"/>
          <w:insideV w:val="nil"/>
        </w:tcBorders>
        <w:shd w:val="clear" w:color="auto" w:fill="FFFFFF" w:themeFill="background1"/>
      </w:tcPr>
    </w:tblStylePr>
    <w:tblStylePr w:type="lastCol">
      <w:tblPr/>
      <w:tcPr>
        <w:tcBorders>
          <w:top w:val="nil"/>
          <w:left w:val="single" w:sz="8" w:space="0" w:color="B6492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EC3" w:themeFill="accent3" w:themeFillTint="3F"/>
      </w:tcPr>
    </w:tblStylePr>
    <w:tblStylePr w:type="band1Horz">
      <w:tblPr/>
      <w:tcPr>
        <w:tcBorders>
          <w:top w:val="nil"/>
          <w:bottom w:val="nil"/>
          <w:insideH w:val="nil"/>
          <w:insideV w:val="nil"/>
        </w:tcBorders>
        <w:shd w:val="clear" w:color="auto" w:fill="F2CE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8427" w:themeColor="accent4"/>
        <w:left w:val="single" w:sz="8" w:space="0" w:color="FF8427" w:themeColor="accent4"/>
        <w:bottom w:val="single" w:sz="8" w:space="0" w:color="FF8427" w:themeColor="accent4"/>
        <w:right w:val="single" w:sz="8" w:space="0" w:color="FF8427"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8427" w:themeColor="accent4"/>
          <w:right w:val="nil"/>
          <w:insideH w:val="nil"/>
          <w:insideV w:val="nil"/>
        </w:tcBorders>
        <w:shd w:val="clear" w:color="auto" w:fill="FFFFFF" w:themeFill="background1"/>
      </w:tcPr>
    </w:tblStylePr>
    <w:tblStylePr w:type="lastRow">
      <w:tblPr/>
      <w:tcPr>
        <w:tcBorders>
          <w:top w:val="single" w:sz="8" w:space="0" w:color="FF842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427" w:themeColor="accent4"/>
          <w:insideH w:val="nil"/>
          <w:insideV w:val="nil"/>
        </w:tcBorders>
        <w:shd w:val="clear" w:color="auto" w:fill="FFFFFF" w:themeFill="background1"/>
      </w:tcPr>
    </w:tblStylePr>
    <w:tblStylePr w:type="lastCol">
      <w:tblPr/>
      <w:tcPr>
        <w:tcBorders>
          <w:top w:val="nil"/>
          <w:left w:val="single" w:sz="8" w:space="0" w:color="FF842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top w:val="nil"/>
          <w:bottom w:val="nil"/>
          <w:insideH w:val="nil"/>
          <w:insideV w:val="nil"/>
        </w:tcBorders>
        <w:shd w:val="clear" w:color="auto" w:fill="FFE0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C9900" w:themeColor="accent5"/>
        <w:left w:val="single" w:sz="8" w:space="0" w:color="CC9900" w:themeColor="accent5"/>
        <w:bottom w:val="single" w:sz="8" w:space="0" w:color="CC9900" w:themeColor="accent5"/>
        <w:right w:val="single" w:sz="8" w:space="0" w:color="CC9900"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CC9900" w:themeColor="accent5"/>
          <w:right w:val="nil"/>
          <w:insideH w:val="nil"/>
          <w:insideV w:val="nil"/>
        </w:tcBorders>
        <w:shd w:val="clear" w:color="auto" w:fill="FFFFFF" w:themeFill="background1"/>
      </w:tcPr>
    </w:tblStylePr>
    <w:tblStylePr w:type="lastRow">
      <w:tblPr/>
      <w:tcPr>
        <w:tcBorders>
          <w:top w:val="single" w:sz="8" w:space="0" w:color="CC99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9900" w:themeColor="accent5"/>
          <w:insideH w:val="nil"/>
          <w:insideV w:val="nil"/>
        </w:tcBorders>
        <w:shd w:val="clear" w:color="auto" w:fill="FFFFFF" w:themeFill="background1"/>
      </w:tcPr>
    </w:tblStylePr>
    <w:tblStylePr w:type="lastCol">
      <w:tblPr/>
      <w:tcPr>
        <w:tcBorders>
          <w:top w:val="nil"/>
          <w:left w:val="single" w:sz="8" w:space="0" w:color="CC99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B3" w:themeFill="accent5" w:themeFillTint="3F"/>
      </w:tcPr>
    </w:tblStylePr>
    <w:tblStylePr w:type="band1Horz">
      <w:tblPr/>
      <w:tcPr>
        <w:tcBorders>
          <w:top w:val="nil"/>
          <w:bottom w:val="nil"/>
          <w:insideH w:val="nil"/>
          <w:insideV w:val="nil"/>
        </w:tcBorders>
        <w:shd w:val="clear" w:color="auto" w:fill="FFECB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22600" w:themeColor="accent6"/>
        <w:left w:val="single" w:sz="8" w:space="0" w:color="B22600" w:themeColor="accent6"/>
        <w:bottom w:val="single" w:sz="8" w:space="0" w:color="B22600" w:themeColor="accent6"/>
        <w:right w:val="single" w:sz="8" w:space="0" w:color="B22600"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B22600" w:themeColor="accent6"/>
          <w:right w:val="nil"/>
          <w:insideH w:val="nil"/>
          <w:insideV w:val="nil"/>
        </w:tcBorders>
        <w:shd w:val="clear" w:color="auto" w:fill="FFFFFF" w:themeFill="background1"/>
      </w:tcPr>
    </w:tblStylePr>
    <w:tblStylePr w:type="lastRow">
      <w:tblPr/>
      <w:tcPr>
        <w:tcBorders>
          <w:top w:val="single" w:sz="8" w:space="0" w:color="B226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2600" w:themeColor="accent6"/>
          <w:insideH w:val="nil"/>
          <w:insideV w:val="nil"/>
        </w:tcBorders>
        <w:shd w:val="clear" w:color="auto" w:fill="FFFFFF" w:themeFill="background1"/>
      </w:tcPr>
    </w:tblStylePr>
    <w:tblStylePr w:type="lastCol">
      <w:tblPr/>
      <w:tcPr>
        <w:tcBorders>
          <w:top w:val="nil"/>
          <w:left w:val="single" w:sz="8" w:space="0" w:color="B226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EAC" w:themeFill="accent6" w:themeFillTint="3F"/>
      </w:tcPr>
    </w:tblStylePr>
    <w:tblStylePr w:type="band1Horz">
      <w:tblPr/>
      <w:tcPr>
        <w:tcBorders>
          <w:top w:val="nil"/>
          <w:bottom w:val="nil"/>
          <w:insideH w:val="nil"/>
          <w:insideV w:val="nil"/>
        </w:tcBorders>
        <w:shd w:val="clear" w:color="auto" w:fill="FFBEA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Ind w:w="0" w:type="dxa"/>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insideV w:val="single" w:sz="8" w:space="0" w:color="ED7859" w:themeColor="accent1" w:themeTint="BF"/>
      </w:tblBorders>
      <w:tblCellMar>
        <w:top w:w="0" w:type="dxa"/>
        <w:left w:w="108" w:type="dxa"/>
        <w:bottom w:w="0" w:type="dxa"/>
        <w:right w:w="108" w:type="dxa"/>
      </w:tblCellMar>
    </w:tblPr>
    <w:tcPr>
      <w:shd w:val="clear" w:color="auto" w:fill="F9D2C8" w:themeFill="accent1" w:themeFillTint="3F"/>
    </w:tcPr>
    <w:tblStylePr w:type="firstRow">
      <w:rPr>
        <w:b/>
        <w:bCs/>
      </w:rPr>
    </w:tblStylePr>
    <w:tblStylePr w:type="lastRow">
      <w:rPr>
        <w:b/>
        <w:bCs/>
      </w:rPr>
      <w:tblPr/>
      <w:tcPr>
        <w:tcBorders>
          <w:top w:val="single" w:sz="18" w:space="0" w:color="ED7859" w:themeColor="accent1" w:themeTint="BF"/>
        </w:tcBorders>
      </w:tcPr>
    </w:tblStylePr>
    <w:tblStylePr w:type="firstCol">
      <w:rPr>
        <w:b/>
        <w:bCs/>
      </w:rPr>
    </w:tblStylePr>
    <w:tblStylePr w:type="lastCol">
      <w:rPr>
        <w:b/>
        <w:bCs/>
      </w:rPr>
    </w:tblStylePr>
    <w:tblStylePr w:type="band1Vert">
      <w:tblPr/>
      <w:tcPr>
        <w:shd w:val="clear" w:color="auto" w:fill="F3A590" w:themeFill="accent1" w:themeFillTint="7F"/>
      </w:tcPr>
    </w:tblStylePr>
    <w:tblStylePr w:type="band1Horz">
      <w:tblPr/>
      <w:tcPr>
        <w:shd w:val="clear" w:color="auto" w:fill="F3A590"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Ind w:w="0" w:type="dxa"/>
      <w:tbl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single" w:sz="8" w:space="0" w:color="FFCD75" w:themeColor="accent2" w:themeTint="BF"/>
        <w:insideV w:val="single" w:sz="8" w:space="0" w:color="FFCD75" w:themeColor="accent2" w:themeTint="BF"/>
      </w:tblBorders>
      <w:tblCellMar>
        <w:top w:w="0" w:type="dxa"/>
        <w:left w:w="108" w:type="dxa"/>
        <w:bottom w:w="0" w:type="dxa"/>
        <w:right w:w="108" w:type="dxa"/>
      </w:tblCellMar>
    </w:tblPr>
    <w:tcPr>
      <w:shd w:val="clear" w:color="auto" w:fill="FFEED1" w:themeFill="accent2" w:themeFillTint="3F"/>
    </w:tcPr>
    <w:tblStylePr w:type="firstRow">
      <w:rPr>
        <w:b/>
        <w:bCs/>
      </w:rPr>
    </w:tblStylePr>
    <w:tblStylePr w:type="lastRow">
      <w:rPr>
        <w:b/>
        <w:bCs/>
      </w:rPr>
      <w:tblPr/>
      <w:tcPr>
        <w:tcBorders>
          <w:top w:val="single" w:sz="18" w:space="0" w:color="FFCD75" w:themeColor="accent2" w:themeTint="BF"/>
        </w:tcBorders>
      </w:tcPr>
    </w:tblStylePr>
    <w:tblStylePr w:type="firstCol">
      <w:rPr>
        <w:b/>
        <w:bCs/>
      </w:rPr>
    </w:tblStylePr>
    <w:tblStylePr w:type="lastCol">
      <w:rPr>
        <w:b/>
        <w:bCs/>
      </w:rPr>
    </w:tblStylePr>
    <w:tblStylePr w:type="band1Vert">
      <w:tblPr/>
      <w:tcPr>
        <w:shd w:val="clear" w:color="auto" w:fill="FFDDA3" w:themeFill="accent2" w:themeFillTint="7F"/>
      </w:tcPr>
    </w:tblStylePr>
    <w:tblStylePr w:type="band1Horz">
      <w:tblPr/>
      <w:tcPr>
        <w:shd w:val="clear" w:color="auto" w:fill="FFDDA3"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Ind w:w="0" w:type="dxa"/>
      <w:tbl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single" w:sz="8" w:space="0" w:color="D96D4B" w:themeColor="accent3" w:themeTint="BF"/>
        <w:insideV w:val="single" w:sz="8" w:space="0" w:color="D96D4B" w:themeColor="accent3" w:themeTint="BF"/>
      </w:tblBorders>
      <w:tblCellMar>
        <w:top w:w="0" w:type="dxa"/>
        <w:left w:w="108" w:type="dxa"/>
        <w:bottom w:w="0" w:type="dxa"/>
        <w:right w:w="108" w:type="dxa"/>
      </w:tblCellMar>
    </w:tblPr>
    <w:tcPr>
      <w:shd w:val="clear" w:color="auto" w:fill="F2CEC3" w:themeFill="accent3" w:themeFillTint="3F"/>
    </w:tcPr>
    <w:tblStylePr w:type="firstRow">
      <w:rPr>
        <w:b/>
        <w:bCs/>
      </w:rPr>
    </w:tblStylePr>
    <w:tblStylePr w:type="lastRow">
      <w:rPr>
        <w:b/>
        <w:bCs/>
      </w:rPr>
      <w:tblPr/>
      <w:tcPr>
        <w:tcBorders>
          <w:top w:val="single" w:sz="18" w:space="0" w:color="D96D4B" w:themeColor="accent3" w:themeTint="BF"/>
        </w:tcBorders>
      </w:tcPr>
    </w:tblStylePr>
    <w:tblStylePr w:type="firstCol">
      <w:rPr>
        <w:b/>
        <w:bCs/>
      </w:rPr>
    </w:tblStylePr>
    <w:tblStylePr w:type="lastCol">
      <w:rPr>
        <w:b/>
        <w:bCs/>
      </w:rPr>
    </w:tblStylePr>
    <w:tblStylePr w:type="band1Vert">
      <w:tblPr/>
      <w:tcPr>
        <w:shd w:val="clear" w:color="auto" w:fill="E69D87" w:themeFill="accent3" w:themeFillTint="7F"/>
      </w:tcPr>
    </w:tblStylePr>
    <w:tblStylePr w:type="band1Horz">
      <w:tblPr/>
      <w:tcPr>
        <w:shd w:val="clear" w:color="auto" w:fill="E69D87"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Ind w:w="0" w:type="dxa"/>
      <w:tbl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single" w:sz="8" w:space="0" w:color="FFA25D" w:themeColor="accent4" w:themeTint="BF"/>
        <w:insideV w:val="single" w:sz="8" w:space="0" w:color="FFA25D" w:themeColor="accent4" w:themeTint="BF"/>
      </w:tblBorders>
      <w:tblCellMar>
        <w:top w:w="0" w:type="dxa"/>
        <w:left w:w="108" w:type="dxa"/>
        <w:bottom w:w="0" w:type="dxa"/>
        <w:right w:w="108" w:type="dxa"/>
      </w:tblCellMar>
    </w:tblPr>
    <w:tcPr>
      <w:shd w:val="clear" w:color="auto" w:fill="FFE0C9" w:themeFill="accent4" w:themeFillTint="3F"/>
    </w:tcPr>
    <w:tblStylePr w:type="firstRow">
      <w:rPr>
        <w:b/>
        <w:bCs/>
      </w:rPr>
    </w:tblStylePr>
    <w:tblStylePr w:type="lastRow">
      <w:rPr>
        <w:b/>
        <w:bCs/>
      </w:rPr>
      <w:tblPr/>
      <w:tcPr>
        <w:tcBorders>
          <w:top w:val="single" w:sz="18" w:space="0" w:color="FFA25D" w:themeColor="accent4" w:themeTint="BF"/>
        </w:tcBorders>
      </w:tcPr>
    </w:tblStylePr>
    <w:tblStylePr w:type="firstCol">
      <w:rPr>
        <w:b/>
        <w:bCs/>
      </w:rPr>
    </w:tblStylePr>
    <w:tblStylePr w:type="lastCol">
      <w:rPr>
        <w:b/>
        <w:bCs/>
      </w:rPr>
    </w:tblStylePr>
    <w:tblStylePr w:type="band1Vert">
      <w:tblPr/>
      <w:tcPr>
        <w:shd w:val="clear" w:color="auto" w:fill="FFC193" w:themeFill="accent4" w:themeFillTint="7F"/>
      </w:tcPr>
    </w:tblStylePr>
    <w:tblStylePr w:type="band1Horz">
      <w:tblPr/>
      <w:tcPr>
        <w:shd w:val="clear" w:color="auto" w:fill="FFC193"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Ind w:w="0" w:type="dxa"/>
      <w:tbl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single" w:sz="8" w:space="0" w:color="FFC519" w:themeColor="accent5" w:themeTint="BF"/>
        <w:insideV w:val="single" w:sz="8" w:space="0" w:color="FFC519" w:themeColor="accent5" w:themeTint="BF"/>
      </w:tblBorders>
      <w:tblCellMar>
        <w:top w:w="0" w:type="dxa"/>
        <w:left w:w="108" w:type="dxa"/>
        <w:bottom w:w="0" w:type="dxa"/>
        <w:right w:w="108" w:type="dxa"/>
      </w:tblCellMar>
    </w:tblPr>
    <w:tcPr>
      <w:shd w:val="clear" w:color="auto" w:fill="FFECB3" w:themeFill="accent5" w:themeFillTint="3F"/>
    </w:tcPr>
    <w:tblStylePr w:type="firstRow">
      <w:rPr>
        <w:b/>
        <w:bCs/>
      </w:rPr>
    </w:tblStylePr>
    <w:tblStylePr w:type="lastRow">
      <w:rPr>
        <w:b/>
        <w:bCs/>
      </w:rPr>
      <w:tblPr/>
      <w:tcPr>
        <w:tcBorders>
          <w:top w:val="single" w:sz="18" w:space="0" w:color="FFC519" w:themeColor="accent5" w:themeTint="BF"/>
        </w:tcBorders>
      </w:tcPr>
    </w:tblStylePr>
    <w:tblStylePr w:type="firstCol">
      <w:rPr>
        <w:b/>
        <w:bCs/>
      </w:rPr>
    </w:tblStylePr>
    <w:tblStylePr w:type="lastCol">
      <w:rPr>
        <w:b/>
        <w:bCs/>
      </w:rPr>
    </w:tblStylePr>
    <w:tblStylePr w:type="band1Vert">
      <w:tblPr/>
      <w:tcPr>
        <w:shd w:val="clear" w:color="auto" w:fill="FFD866" w:themeFill="accent5" w:themeFillTint="7F"/>
      </w:tcPr>
    </w:tblStylePr>
    <w:tblStylePr w:type="band1Horz">
      <w:tblPr/>
      <w:tcPr>
        <w:shd w:val="clear" w:color="auto" w:fill="FFD866"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Ind w:w="0" w:type="dxa"/>
      <w:tbl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single" w:sz="8" w:space="0" w:color="FF3A06" w:themeColor="accent6" w:themeTint="BF"/>
        <w:insideV w:val="single" w:sz="8" w:space="0" w:color="FF3A06" w:themeColor="accent6" w:themeTint="BF"/>
      </w:tblBorders>
      <w:tblCellMar>
        <w:top w:w="0" w:type="dxa"/>
        <w:left w:w="108" w:type="dxa"/>
        <w:bottom w:w="0" w:type="dxa"/>
        <w:right w:w="108" w:type="dxa"/>
      </w:tblCellMar>
    </w:tblPr>
    <w:tcPr>
      <w:shd w:val="clear" w:color="auto" w:fill="FFBEAC" w:themeFill="accent6" w:themeFillTint="3F"/>
    </w:tcPr>
    <w:tblStylePr w:type="firstRow">
      <w:rPr>
        <w:b/>
        <w:bCs/>
      </w:rPr>
    </w:tblStylePr>
    <w:tblStylePr w:type="lastRow">
      <w:rPr>
        <w:b/>
        <w:bCs/>
      </w:rPr>
      <w:tblPr/>
      <w:tcPr>
        <w:tcBorders>
          <w:top w:val="single" w:sz="18" w:space="0" w:color="FF3A06" w:themeColor="accent6" w:themeTint="BF"/>
        </w:tcBorders>
      </w:tcPr>
    </w:tblStylePr>
    <w:tblStylePr w:type="firstCol">
      <w:rPr>
        <w:b/>
        <w:bCs/>
      </w:rPr>
    </w:tblStylePr>
    <w:tblStylePr w:type="lastCol">
      <w:rPr>
        <w:b/>
        <w:bCs/>
      </w:rPr>
    </w:tblStylePr>
    <w:tblStylePr w:type="band1Vert">
      <w:tblPr/>
      <w:tcPr>
        <w:shd w:val="clear" w:color="auto" w:fill="FF7C59" w:themeFill="accent6" w:themeFillTint="7F"/>
      </w:tcPr>
    </w:tblStylePr>
    <w:tblStylePr w:type="band1Horz">
      <w:tblPr/>
      <w:tcPr>
        <w:shd w:val="clear" w:color="auto" w:fill="FF7C59"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84C22" w:themeColor="accent1"/>
        <w:left w:val="single" w:sz="8" w:space="0" w:color="E84C22" w:themeColor="accent1"/>
        <w:bottom w:val="single" w:sz="8" w:space="0" w:color="E84C22" w:themeColor="accent1"/>
        <w:right w:val="single" w:sz="8" w:space="0" w:color="E84C22" w:themeColor="accent1"/>
        <w:insideH w:val="single" w:sz="8" w:space="0" w:color="E84C22" w:themeColor="accent1"/>
        <w:insideV w:val="single" w:sz="8" w:space="0" w:color="E84C22" w:themeColor="accent1"/>
      </w:tblBorders>
      <w:tblCellMar>
        <w:top w:w="0" w:type="dxa"/>
        <w:left w:w="108" w:type="dxa"/>
        <w:bottom w:w="0" w:type="dxa"/>
        <w:right w:w="108" w:type="dxa"/>
      </w:tblCellMar>
    </w:tblPr>
    <w:tcPr>
      <w:shd w:val="clear" w:color="auto" w:fill="F9D2C8" w:themeFill="accent1" w:themeFillTint="3F"/>
    </w:tcPr>
    <w:tblStylePr w:type="firstRow">
      <w:rPr>
        <w:b/>
        <w:bCs/>
        <w:color w:val="000000" w:themeColor="text1"/>
      </w:rPr>
      <w:tblPr/>
      <w:tcPr>
        <w:shd w:val="clear" w:color="auto" w:fill="FCED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2" w:themeFill="accent1" w:themeFillTint="33"/>
      </w:tcPr>
    </w:tblStylePr>
    <w:tblStylePr w:type="band1Vert">
      <w:tblPr/>
      <w:tcPr>
        <w:shd w:val="clear" w:color="auto" w:fill="F3A590" w:themeFill="accent1" w:themeFillTint="7F"/>
      </w:tcPr>
    </w:tblStylePr>
    <w:tblStylePr w:type="band1Horz">
      <w:tblPr/>
      <w:tcPr>
        <w:tcBorders>
          <w:insideH w:val="single" w:sz="6" w:space="0" w:color="E84C22" w:themeColor="accent1"/>
          <w:insideV w:val="single" w:sz="6" w:space="0" w:color="E84C22" w:themeColor="accent1"/>
        </w:tcBorders>
        <w:shd w:val="clear" w:color="auto" w:fill="F3A590"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CellMar>
        <w:top w:w="0" w:type="dxa"/>
        <w:left w:w="108" w:type="dxa"/>
        <w:bottom w:w="0" w:type="dxa"/>
        <w:right w:w="108" w:type="dxa"/>
      </w:tblCellMar>
    </w:tblPr>
    <w:tcPr>
      <w:shd w:val="clear" w:color="auto" w:fill="FFEED1" w:themeFill="accent2" w:themeFillTint="3F"/>
    </w:tcPr>
    <w:tblStylePr w:type="firstRow">
      <w:rPr>
        <w:b/>
        <w:bCs/>
        <w:color w:val="000000" w:themeColor="text1"/>
      </w:rPr>
      <w:tblPr/>
      <w:tcPr>
        <w:shd w:val="clear" w:color="auto" w:fill="FF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DA" w:themeFill="accent2" w:themeFillTint="33"/>
      </w:tcPr>
    </w:tblStylePr>
    <w:tblStylePr w:type="band1Vert">
      <w:tblPr/>
      <w:tcPr>
        <w:shd w:val="clear" w:color="auto" w:fill="FFDDA3" w:themeFill="accent2" w:themeFillTint="7F"/>
      </w:tcPr>
    </w:tblStylePr>
    <w:tblStylePr w:type="band1Horz">
      <w:tblPr/>
      <w:tcPr>
        <w:tcBorders>
          <w:insideH w:val="single" w:sz="6" w:space="0" w:color="FFBD47" w:themeColor="accent2"/>
          <w:insideV w:val="single" w:sz="6" w:space="0" w:color="FFBD47" w:themeColor="accent2"/>
        </w:tcBorders>
        <w:shd w:val="clear" w:color="auto" w:fill="FFDDA3"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64926" w:themeColor="accent3"/>
        <w:left w:val="single" w:sz="8" w:space="0" w:color="B64926" w:themeColor="accent3"/>
        <w:bottom w:val="single" w:sz="8" w:space="0" w:color="B64926" w:themeColor="accent3"/>
        <w:right w:val="single" w:sz="8" w:space="0" w:color="B64926" w:themeColor="accent3"/>
        <w:insideH w:val="single" w:sz="8" w:space="0" w:color="B64926" w:themeColor="accent3"/>
        <w:insideV w:val="single" w:sz="8" w:space="0" w:color="B64926" w:themeColor="accent3"/>
      </w:tblBorders>
      <w:tblCellMar>
        <w:top w:w="0" w:type="dxa"/>
        <w:left w:w="108" w:type="dxa"/>
        <w:bottom w:w="0" w:type="dxa"/>
        <w:right w:w="108" w:type="dxa"/>
      </w:tblCellMar>
    </w:tblPr>
    <w:tcPr>
      <w:shd w:val="clear" w:color="auto" w:fill="F2CEC3" w:themeFill="accent3" w:themeFillTint="3F"/>
    </w:tcPr>
    <w:tblStylePr w:type="firstRow">
      <w:rPr>
        <w:b/>
        <w:bCs/>
        <w:color w:val="000000" w:themeColor="text1"/>
      </w:rPr>
      <w:tblPr/>
      <w:tcPr>
        <w:shd w:val="clear" w:color="auto" w:fill="FAE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8CF" w:themeFill="accent3" w:themeFillTint="33"/>
      </w:tcPr>
    </w:tblStylePr>
    <w:tblStylePr w:type="band1Vert">
      <w:tblPr/>
      <w:tcPr>
        <w:shd w:val="clear" w:color="auto" w:fill="E69D87" w:themeFill="accent3" w:themeFillTint="7F"/>
      </w:tcPr>
    </w:tblStylePr>
    <w:tblStylePr w:type="band1Horz">
      <w:tblPr/>
      <w:tcPr>
        <w:tcBorders>
          <w:insideH w:val="single" w:sz="6" w:space="0" w:color="B64926" w:themeColor="accent3"/>
          <w:insideV w:val="single" w:sz="6" w:space="0" w:color="B64926" w:themeColor="accent3"/>
        </w:tcBorders>
        <w:shd w:val="clear" w:color="auto" w:fill="E69D87"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8427" w:themeColor="accent4"/>
        <w:left w:val="single" w:sz="8" w:space="0" w:color="FF8427" w:themeColor="accent4"/>
        <w:bottom w:val="single" w:sz="8" w:space="0" w:color="FF8427" w:themeColor="accent4"/>
        <w:right w:val="single" w:sz="8" w:space="0" w:color="FF8427" w:themeColor="accent4"/>
        <w:insideH w:val="single" w:sz="8" w:space="0" w:color="FF8427" w:themeColor="accent4"/>
        <w:insideV w:val="single" w:sz="8" w:space="0" w:color="FF8427" w:themeColor="accent4"/>
      </w:tblBorders>
      <w:tblCellMar>
        <w:top w:w="0" w:type="dxa"/>
        <w:left w:w="108" w:type="dxa"/>
        <w:bottom w:w="0" w:type="dxa"/>
        <w:right w:w="108" w:type="dxa"/>
      </w:tblCellMar>
    </w:tblPr>
    <w:tcPr>
      <w:shd w:val="clear" w:color="auto" w:fill="FFE0C9" w:themeFill="accent4" w:themeFillTint="3F"/>
    </w:tcPr>
    <w:tblStylePr w:type="firstRow">
      <w:rPr>
        <w:b/>
        <w:bCs/>
        <w:color w:val="000000" w:themeColor="text1"/>
      </w:rPr>
      <w:tblPr/>
      <w:tcPr>
        <w:shd w:val="clear" w:color="auto" w:fill="FFF2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D3" w:themeFill="accent4" w:themeFillTint="33"/>
      </w:tcPr>
    </w:tblStylePr>
    <w:tblStylePr w:type="band1Vert">
      <w:tblPr/>
      <w:tcPr>
        <w:shd w:val="clear" w:color="auto" w:fill="FFC193" w:themeFill="accent4" w:themeFillTint="7F"/>
      </w:tcPr>
    </w:tblStylePr>
    <w:tblStylePr w:type="band1Horz">
      <w:tblPr/>
      <w:tcPr>
        <w:tcBorders>
          <w:insideH w:val="single" w:sz="6" w:space="0" w:color="FF8427" w:themeColor="accent4"/>
          <w:insideV w:val="single" w:sz="6" w:space="0" w:color="FF8427" w:themeColor="accent4"/>
        </w:tcBorders>
        <w:shd w:val="clear" w:color="auto" w:fill="FFC193"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C9900" w:themeColor="accent5"/>
        <w:left w:val="single" w:sz="8" w:space="0" w:color="CC9900" w:themeColor="accent5"/>
        <w:bottom w:val="single" w:sz="8" w:space="0" w:color="CC9900" w:themeColor="accent5"/>
        <w:right w:val="single" w:sz="8" w:space="0" w:color="CC9900" w:themeColor="accent5"/>
        <w:insideH w:val="single" w:sz="8" w:space="0" w:color="CC9900" w:themeColor="accent5"/>
        <w:insideV w:val="single" w:sz="8" w:space="0" w:color="CC9900" w:themeColor="accent5"/>
      </w:tblBorders>
      <w:tblCellMar>
        <w:top w:w="0" w:type="dxa"/>
        <w:left w:w="108" w:type="dxa"/>
        <w:bottom w:w="0" w:type="dxa"/>
        <w:right w:w="108" w:type="dxa"/>
      </w:tblCellMar>
    </w:tblPr>
    <w:tcPr>
      <w:shd w:val="clear" w:color="auto" w:fill="FFECB3" w:themeFill="accent5" w:themeFillTint="3F"/>
    </w:tcPr>
    <w:tblStylePr w:type="firstRow">
      <w:rPr>
        <w:b/>
        <w:bCs/>
        <w:color w:val="000000" w:themeColor="text1"/>
      </w:rPr>
      <w:tblPr/>
      <w:tcPr>
        <w:shd w:val="clear" w:color="auto" w:fill="FFF7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FC1" w:themeFill="accent5" w:themeFillTint="33"/>
      </w:tcPr>
    </w:tblStylePr>
    <w:tblStylePr w:type="band1Vert">
      <w:tblPr/>
      <w:tcPr>
        <w:shd w:val="clear" w:color="auto" w:fill="FFD866" w:themeFill="accent5" w:themeFillTint="7F"/>
      </w:tcPr>
    </w:tblStylePr>
    <w:tblStylePr w:type="band1Horz">
      <w:tblPr/>
      <w:tcPr>
        <w:tcBorders>
          <w:insideH w:val="single" w:sz="6" w:space="0" w:color="CC9900" w:themeColor="accent5"/>
          <w:insideV w:val="single" w:sz="6" w:space="0" w:color="CC9900" w:themeColor="accent5"/>
        </w:tcBorders>
        <w:shd w:val="clear" w:color="auto" w:fill="FFD866"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22600" w:themeColor="accent6"/>
        <w:left w:val="single" w:sz="8" w:space="0" w:color="B22600" w:themeColor="accent6"/>
        <w:bottom w:val="single" w:sz="8" w:space="0" w:color="B22600" w:themeColor="accent6"/>
        <w:right w:val="single" w:sz="8" w:space="0" w:color="B22600" w:themeColor="accent6"/>
        <w:insideH w:val="single" w:sz="8" w:space="0" w:color="B22600" w:themeColor="accent6"/>
        <w:insideV w:val="single" w:sz="8" w:space="0" w:color="B22600" w:themeColor="accent6"/>
      </w:tblBorders>
      <w:tblCellMar>
        <w:top w:w="0" w:type="dxa"/>
        <w:left w:w="108" w:type="dxa"/>
        <w:bottom w:w="0" w:type="dxa"/>
        <w:right w:w="108" w:type="dxa"/>
      </w:tblCellMar>
    </w:tblPr>
    <w:tcPr>
      <w:shd w:val="clear" w:color="auto" w:fill="FFBEAC" w:themeFill="accent6" w:themeFillTint="3F"/>
    </w:tcPr>
    <w:tblStylePr w:type="firstRow">
      <w:rPr>
        <w:b/>
        <w:bCs/>
        <w:color w:val="000000" w:themeColor="text1"/>
      </w:rPr>
      <w:tblPr/>
      <w:tcPr>
        <w:shd w:val="clear" w:color="auto" w:fill="FFE5D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ABC" w:themeFill="accent6" w:themeFillTint="33"/>
      </w:tcPr>
    </w:tblStylePr>
    <w:tblStylePr w:type="band1Vert">
      <w:tblPr/>
      <w:tcPr>
        <w:shd w:val="clear" w:color="auto" w:fill="FF7C59" w:themeFill="accent6" w:themeFillTint="7F"/>
      </w:tcPr>
    </w:tblStylePr>
    <w:tblStylePr w:type="band1Horz">
      <w:tblPr/>
      <w:tcPr>
        <w:tcBorders>
          <w:insideH w:val="single" w:sz="6" w:space="0" w:color="B22600" w:themeColor="accent6"/>
          <w:insideV w:val="single" w:sz="6" w:space="0" w:color="B22600" w:themeColor="accent6"/>
        </w:tcBorders>
        <w:shd w:val="clear" w:color="auto" w:fill="FF7C59"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9D2C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4C2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4C2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4C2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4C2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0"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E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D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D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D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D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D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DA3"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2CE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492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492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492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492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9D8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9D87"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0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42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42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42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42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19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193"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CB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99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99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99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99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86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866"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BEA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26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26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26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26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C5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C59"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84C2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23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434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43412" w:themeFill="accent1" w:themeFillShade="BF"/>
      </w:tcPr>
    </w:tblStylePr>
    <w:tblStylePr w:type="band1Vert">
      <w:tblPr/>
      <w:tcPr>
        <w:tcBorders>
          <w:top w:val="nil"/>
          <w:left w:val="nil"/>
          <w:bottom w:val="nil"/>
          <w:right w:val="nil"/>
          <w:insideH w:val="nil"/>
          <w:insideV w:val="nil"/>
        </w:tcBorders>
        <w:shd w:val="clear" w:color="auto" w:fill="B43412" w:themeFill="accent1" w:themeFillShade="BF"/>
      </w:tcPr>
    </w:tblStylePr>
    <w:tblStylePr w:type="band1Horz">
      <w:tblPr/>
      <w:tcPr>
        <w:tcBorders>
          <w:top w:val="nil"/>
          <w:left w:val="nil"/>
          <w:bottom w:val="nil"/>
          <w:right w:val="nil"/>
          <w:insideH w:val="nil"/>
          <w:insideV w:val="nil"/>
        </w:tcBorders>
        <w:shd w:val="clear" w:color="auto" w:fill="B43412"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BD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67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49B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49B00" w:themeFill="accent2" w:themeFillShade="BF"/>
      </w:tcPr>
    </w:tblStylePr>
    <w:tblStylePr w:type="band1Vert">
      <w:tblPr/>
      <w:tcPr>
        <w:tcBorders>
          <w:top w:val="nil"/>
          <w:left w:val="nil"/>
          <w:bottom w:val="nil"/>
          <w:right w:val="nil"/>
          <w:insideH w:val="nil"/>
          <w:insideV w:val="nil"/>
        </w:tcBorders>
        <w:shd w:val="clear" w:color="auto" w:fill="F49B00" w:themeFill="accent2" w:themeFillShade="BF"/>
      </w:tcPr>
    </w:tblStylePr>
    <w:tblStylePr w:type="band1Horz">
      <w:tblPr/>
      <w:tcPr>
        <w:tcBorders>
          <w:top w:val="nil"/>
          <w:left w:val="nil"/>
          <w:bottom w:val="nil"/>
          <w:right w:val="nil"/>
          <w:insideH w:val="nil"/>
          <w:insideV w:val="nil"/>
        </w:tcBorders>
        <w:shd w:val="clear" w:color="auto" w:fill="F49B00"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6492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241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361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361C" w:themeFill="accent3" w:themeFillShade="BF"/>
      </w:tcPr>
    </w:tblStylePr>
    <w:tblStylePr w:type="band1Vert">
      <w:tblPr/>
      <w:tcPr>
        <w:tcBorders>
          <w:top w:val="nil"/>
          <w:left w:val="nil"/>
          <w:bottom w:val="nil"/>
          <w:right w:val="nil"/>
          <w:insideH w:val="nil"/>
          <w:insideV w:val="nil"/>
        </w:tcBorders>
        <w:shd w:val="clear" w:color="auto" w:fill="88361C" w:themeFill="accent3" w:themeFillShade="BF"/>
      </w:tcPr>
    </w:tblStylePr>
    <w:tblStylePr w:type="band1Horz">
      <w:tblPr/>
      <w:tcPr>
        <w:tcBorders>
          <w:top w:val="nil"/>
          <w:left w:val="nil"/>
          <w:bottom w:val="nil"/>
          <w:right w:val="nil"/>
          <w:insideH w:val="nil"/>
          <w:insideV w:val="nil"/>
        </w:tcBorders>
        <w:shd w:val="clear" w:color="auto" w:fill="88361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842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3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C5E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C5E00" w:themeFill="accent4" w:themeFillShade="BF"/>
      </w:tcPr>
    </w:tblStylePr>
    <w:tblStylePr w:type="band1Vert">
      <w:tblPr/>
      <w:tcPr>
        <w:tcBorders>
          <w:top w:val="nil"/>
          <w:left w:val="nil"/>
          <w:bottom w:val="nil"/>
          <w:right w:val="nil"/>
          <w:insideH w:val="nil"/>
          <w:insideV w:val="nil"/>
        </w:tcBorders>
        <w:shd w:val="clear" w:color="auto" w:fill="DC5E00" w:themeFill="accent4" w:themeFillShade="BF"/>
      </w:tcPr>
    </w:tblStylePr>
    <w:tblStylePr w:type="band1Horz">
      <w:tblPr/>
      <w:tcPr>
        <w:tcBorders>
          <w:top w:val="nil"/>
          <w:left w:val="nil"/>
          <w:bottom w:val="nil"/>
          <w:right w:val="nil"/>
          <w:insideH w:val="nil"/>
          <w:insideV w:val="nil"/>
        </w:tcBorders>
        <w:shd w:val="clear" w:color="auto" w:fill="DC5E00"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C99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4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87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87200" w:themeFill="accent5" w:themeFillShade="BF"/>
      </w:tcPr>
    </w:tblStylePr>
    <w:tblStylePr w:type="band1Vert">
      <w:tblPr/>
      <w:tcPr>
        <w:tcBorders>
          <w:top w:val="nil"/>
          <w:left w:val="nil"/>
          <w:bottom w:val="nil"/>
          <w:right w:val="nil"/>
          <w:insideH w:val="nil"/>
          <w:insideV w:val="nil"/>
        </w:tcBorders>
        <w:shd w:val="clear" w:color="auto" w:fill="987200" w:themeFill="accent5" w:themeFillShade="BF"/>
      </w:tcPr>
    </w:tblStylePr>
    <w:tblStylePr w:type="band1Horz">
      <w:tblPr/>
      <w:tcPr>
        <w:tcBorders>
          <w:top w:val="nil"/>
          <w:left w:val="nil"/>
          <w:bottom w:val="nil"/>
          <w:right w:val="nil"/>
          <w:insideH w:val="nil"/>
          <w:insideV w:val="nil"/>
        </w:tcBorders>
        <w:shd w:val="clear" w:color="auto" w:fill="987200"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226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12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1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1C00" w:themeFill="accent6" w:themeFillShade="BF"/>
      </w:tcPr>
    </w:tblStylePr>
    <w:tblStylePr w:type="band1Vert">
      <w:tblPr/>
      <w:tcPr>
        <w:tcBorders>
          <w:top w:val="nil"/>
          <w:left w:val="nil"/>
          <w:bottom w:val="nil"/>
          <w:right w:val="nil"/>
          <w:insideH w:val="nil"/>
          <w:insideV w:val="nil"/>
        </w:tcBorders>
        <w:shd w:val="clear" w:color="auto" w:fill="851C00" w:themeFill="accent6" w:themeFillShade="BF"/>
      </w:tcPr>
    </w:tblStylePr>
    <w:tblStylePr w:type="band1Horz">
      <w:tblPr/>
      <w:tcPr>
        <w:tcBorders>
          <w:top w:val="nil"/>
          <w:left w:val="nil"/>
          <w:bottom w:val="nil"/>
          <w:right w:val="nil"/>
          <w:insideH w:val="nil"/>
          <w:insideV w:val="nil"/>
        </w:tcBorders>
        <w:shd w:val="clear" w:color="auto" w:fill="851C00"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FFBD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FFBD47" w:themeColor="accent2"/>
        <w:left w:val="single" w:sz="4" w:space="0" w:color="E84C22" w:themeColor="accent1"/>
        <w:bottom w:val="single" w:sz="4" w:space="0" w:color="E84C22" w:themeColor="accent1"/>
        <w:right w:val="single" w:sz="4" w:space="0" w:color="E84C22"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DE9" w:themeFill="accent1"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2A0F" w:themeFill="accent1" w:themeFillShade="99"/>
      </w:tcPr>
    </w:tblStylePr>
    <w:tblStylePr w:type="firstCol">
      <w:rPr>
        <w:color w:val="FFFFFF" w:themeColor="background1"/>
      </w:rPr>
      <w:tblPr/>
      <w:tcPr>
        <w:tcBorders>
          <w:top w:val="nil"/>
          <w:left w:val="nil"/>
          <w:bottom w:val="nil"/>
          <w:right w:val="nil"/>
          <w:insideH w:val="single" w:sz="4" w:space="0" w:color="902A0F" w:themeColor="accent1" w:themeShade="99"/>
          <w:insideV w:val="nil"/>
        </w:tcBorders>
        <w:shd w:val="clear" w:color="auto" w:fill="902A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2A0F" w:themeFill="accent1" w:themeFillShade="99"/>
      </w:tcPr>
    </w:tblStylePr>
    <w:tblStylePr w:type="band1Vert">
      <w:tblPr/>
      <w:tcPr>
        <w:shd w:val="clear" w:color="auto" w:fill="F5B7A6" w:themeFill="accent1" w:themeFillTint="66"/>
      </w:tcPr>
    </w:tblStylePr>
    <w:tblStylePr w:type="band1Horz">
      <w:tblPr/>
      <w:tcPr>
        <w:shd w:val="clear" w:color="auto" w:fill="F3A590"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FFBD47" w:themeColor="accent2"/>
        <w:left w:val="single" w:sz="4" w:space="0" w:color="FFBD47" w:themeColor="accent2"/>
        <w:bottom w:val="single" w:sz="4" w:space="0" w:color="FFBD47" w:themeColor="accent2"/>
        <w:right w:val="single" w:sz="4" w:space="0" w:color="FFBD47"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C" w:themeFill="accent2"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37C00" w:themeFill="accent2" w:themeFillShade="99"/>
      </w:tcPr>
    </w:tblStylePr>
    <w:tblStylePr w:type="firstCol">
      <w:rPr>
        <w:color w:val="FFFFFF" w:themeColor="background1"/>
      </w:rPr>
      <w:tblPr/>
      <w:tcPr>
        <w:tcBorders>
          <w:top w:val="nil"/>
          <w:left w:val="nil"/>
          <w:bottom w:val="nil"/>
          <w:right w:val="nil"/>
          <w:insideH w:val="single" w:sz="4" w:space="0" w:color="C37C00" w:themeColor="accent2" w:themeShade="99"/>
          <w:insideV w:val="nil"/>
        </w:tcBorders>
        <w:shd w:val="clear" w:color="auto" w:fill="C37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37C00" w:themeFill="accent2" w:themeFillShade="99"/>
      </w:tcPr>
    </w:tblStylePr>
    <w:tblStylePr w:type="band1Vert">
      <w:tblPr/>
      <w:tcPr>
        <w:shd w:val="clear" w:color="auto" w:fill="FFE4B5" w:themeFill="accent2" w:themeFillTint="66"/>
      </w:tcPr>
    </w:tblStylePr>
    <w:tblStylePr w:type="band1Horz">
      <w:tblPr/>
      <w:tcPr>
        <w:shd w:val="clear" w:color="auto" w:fill="FFDDA3"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FF8427" w:themeColor="accent4"/>
        <w:left w:val="single" w:sz="4" w:space="0" w:color="B64926" w:themeColor="accent3"/>
        <w:bottom w:val="single" w:sz="4" w:space="0" w:color="B64926" w:themeColor="accent3"/>
        <w:right w:val="single" w:sz="4" w:space="0" w:color="B64926"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BE7" w:themeFill="accent3" w:themeFillTint="19"/>
    </w:tcPr>
    <w:tblStylePr w:type="firstRow">
      <w:rPr>
        <w:b/>
        <w:bCs/>
      </w:rPr>
      <w:tblPr/>
      <w:tcPr>
        <w:tcBorders>
          <w:top w:val="nil"/>
          <w:left w:val="nil"/>
          <w:bottom w:val="single" w:sz="24" w:space="0" w:color="FF842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2B16" w:themeFill="accent3" w:themeFillShade="99"/>
      </w:tcPr>
    </w:tblStylePr>
    <w:tblStylePr w:type="firstCol">
      <w:rPr>
        <w:color w:val="FFFFFF" w:themeColor="background1"/>
      </w:rPr>
      <w:tblPr/>
      <w:tcPr>
        <w:tcBorders>
          <w:top w:val="nil"/>
          <w:left w:val="nil"/>
          <w:bottom w:val="nil"/>
          <w:right w:val="nil"/>
          <w:insideH w:val="single" w:sz="4" w:space="0" w:color="6D2B16" w:themeColor="accent3" w:themeShade="99"/>
          <w:insideV w:val="nil"/>
        </w:tcBorders>
        <w:shd w:val="clear" w:color="auto" w:fill="6D2B1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2B16" w:themeFill="accent3" w:themeFillShade="99"/>
      </w:tcPr>
    </w:tblStylePr>
    <w:tblStylePr w:type="band1Vert">
      <w:tblPr/>
      <w:tcPr>
        <w:shd w:val="clear" w:color="auto" w:fill="EBB19F" w:themeFill="accent3" w:themeFillTint="66"/>
      </w:tcPr>
    </w:tblStylePr>
    <w:tblStylePr w:type="band1Horz">
      <w:tblPr/>
      <w:tcPr>
        <w:shd w:val="clear" w:color="auto" w:fill="E69D87"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B64926" w:themeColor="accent3"/>
        <w:left w:val="single" w:sz="4" w:space="0" w:color="FF8427" w:themeColor="accent4"/>
        <w:bottom w:val="single" w:sz="4" w:space="0" w:color="FF8427" w:themeColor="accent4"/>
        <w:right w:val="single" w:sz="4" w:space="0" w:color="FF8427"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E9" w:themeFill="accent4" w:themeFillTint="19"/>
    </w:tcPr>
    <w:tblStylePr w:type="firstRow">
      <w:rPr>
        <w:b/>
        <w:bCs/>
      </w:rPr>
      <w:tblPr/>
      <w:tcPr>
        <w:tcBorders>
          <w:top w:val="nil"/>
          <w:left w:val="nil"/>
          <w:bottom w:val="single" w:sz="24" w:space="0" w:color="B6492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4B00" w:themeFill="accent4" w:themeFillShade="99"/>
      </w:tcPr>
    </w:tblStylePr>
    <w:tblStylePr w:type="firstCol">
      <w:rPr>
        <w:color w:val="FFFFFF" w:themeColor="background1"/>
      </w:rPr>
      <w:tblPr/>
      <w:tcPr>
        <w:tcBorders>
          <w:top w:val="nil"/>
          <w:left w:val="nil"/>
          <w:bottom w:val="nil"/>
          <w:right w:val="nil"/>
          <w:insideH w:val="single" w:sz="4" w:space="0" w:color="B04B00" w:themeColor="accent4" w:themeShade="99"/>
          <w:insideV w:val="nil"/>
        </w:tcBorders>
        <w:shd w:val="clear" w:color="auto" w:fill="B04B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04B00" w:themeFill="accent4" w:themeFillShade="99"/>
      </w:tcPr>
    </w:tblStylePr>
    <w:tblStylePr w:type="band1Vert">
      <w:tblPr/>
      <w:tcPr>
        <w:shd w:val="clear" w:color="auto" w:fill="FFCDA8" w:themeFill="accent4" w:themeFillTint="66"/>
      </w:tcPr>
    </w:tblStylePr>
    <w:tblStylePr w:type="band1Horz">
      <w:tblPr/>
      <w:tcPr>
        <w:shd w:val="clear" w:color="auto" w:fill="FFC193"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B22600" w:themeColor="accent6"/>
        <w:left w:val="single" w:sz="4" w:space="0" w:color="CC9900" w:themeColor="accent5"/>
        <w:bottom w:val="single" w:sz="4" w:space="0" w:color="CC9900" w:themeColor="accent5"/>
        <w:right w:val="single" w:sz="4" w:space="0" w:color="CC9900"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7E1" w:themeFill="accent5" w:themeFillTint="19"/>
    </w:tcPr>
    <w:tblStylePr w:type="firstRow">
      <w:rPr>
        <w:b/>
        <w:bCs/>
      </w:rPr>
      <w:tblPr/>
      <w:tcPr>
        <w:tcBorders>
          <w:top w:val="nil"/>
          <w:left w:val="nil"/>
          <w:bottom w:val="single" w:sz="24" w:space="0" w:color="B226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B00" w:themeFill="accent5" w:themeFillShade="99"/>
      </w:tcPr>
    </w:tblStylePr>
    <w:tblStylePr w:type="firstCol">
      <w:rPr>
        <w:color w:val="FFFFFF" w:themeColor="background1"/>
      </w:rPr>
      <w:tblPr/>
      <w:tcPr>
        <w:tcBorders>
          <w:top w:val="nil"/>
          <w:left w:val="nil"/>
          <w:bottom w:val="nil"/>
          <w:right w:val="nil"/>
          <w:insideH w:val="single" w:sz="4" w:space="0" w:color="7A5B00" w:themeColor="accent5" w:themeShade="99"/>
          <w:insideV w:val="nil"/>
        </w:tcBorders>
        <w:shd w:val="clear" w:color="auto" w:fill="7A5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A5B00" w:themeFill="accent5" w:themeFillShade="99"/>
      </w:tcPr>
    </w:tblStylePr>
    <w:tblStylePr w:type="band1Vert">
      <w:tblPr/>
      <w:tcPr>
        <w:shd w:val="clear" w:color="auto" w:fill="FFE084" w:themeFill="accent5" w:themeFillTint="66"/>
      </w:tcPr>
    </w:tblStylePr>
    <w:tblStylePr w:type="band1Horz">
      <w:tblPr/>
      <w:tcPr>
        <w:shd w:val="clear" w:color="auto" w:fill="FFD866"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C9900" w:themeColor="accent5"/>
        <w:left w:val="single" w:sz="4" w:space="0" w:color="B22600" w:themeColor="accent6"/>
        <w:bottom w:val="single" w:sz="4" w:space="0" w:color="B22600" w:themeColor="accent6"/>
        <w:right w:val="single" w:sz="4" w:space="0" w:color="B22600"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E5DE" w:themeFill="accent6" w:themeFillTint="19"/>
    </w:tcPr>
    <w:tblStylePr w:type="firstRow">
      <w:rPr>
        <w:b/>
        <w:bCs/>
      </w:rPr>
      <w:tblPr/>
      <w:tcPr>
        <w:tcBorders>
          <w:top w:val="nil"/>
          <w:left w:val="nil"/>
          <w:bottom w:val="single" w:sz="24" w:space="0" w:color="CC99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600" w:themeFill="accent6" w:themeFillShade="99"/>
      </w:tcPr>
    </w:tblStylePr>
    <w:tblStylePr w:type="firstCol">
      <w:rPr>
        <w:color w:val="FFFFFF" w:themeColor="background1"/>
      </w:rPr>
      <w:tblPr/>
      <w:tcPr>
        <w:tcBorders>
          <w:top w:val="nil"/>
          <w:left w:val="nil"/>
          <w:bottom w:val="nil"/>
          <w:right w:val="nil"/>
          <w:insideH w:val="single" w:sz="4" w:space="0" w:color="6A1600" w:themeColor="accent6" w:themeShade="99"/>
          <w:insideV w:val="nil"/>
        </w:tcBorders>
        <w:shd w:val="clear" w:color="auto" w:fill="6A1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1600" w:themeFill="accent6" w:themeFillShade="99"/>
      </w:tcPr>
    </w:tblStylePr>
    <w:tblStylePr w:type="band1Vert">
      <w:tblPr/>
      <w:tcPr>
        <w:shd w:val="clear" w:color="auto" w:fill="FF967A" w:themeFill="accent6" w:themeFillTint="66"/>
      </w:tcPr>
    </w:tblStylePr>
    <w:tblStylePr w:type="band1Horz">
      <w:tblPr/>
      <w:tcPr>
        <w:shd w:val="clear" w:color="auto" w:fill="FF7C59"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EDE9" w:themeFill="accen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8" w:themeFill="accent1" w:themeFillTint="3F"/>
      </w:tcPr>
    </w:tblStylePr>
    <w:tblStylePr w:type="band1Horz">
      <w:tblPr/>
      <w:tcPr>
        <w:shd w:val="clear" w:color="auto" w:fill="FADAD2"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C" w:themeFill="accent2"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D1" w:themeFill="accent2" w:themeFillTint="3F"/>
      </w:tcPr>
    </w:tblStylePr>
    <w:tblStylePr w:type="band1Horz">
      <w:tblPr/>
      <w:tcPr>
        <w:shd w:val="clear" w:color="auto" w:fill="FFF1DA"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BE7" w:themeFill="accent3" w:themeFillTint="19"/>
    </w:tcPr>
    <w:tblStylePr w:type="firstRow">
      <w:rPr>
        <w:b/>
        <w:bCs/>
        <w:color w:val="FFFFFF" w:themeColor="background1"/>
      </w:rPr>
      <w:tblPr/>
      <w:tcPr>
        <w:tcBorders>
          <w:bottom w:val="single" w:sz="12" w:space="0" w:color="FFFFFF" w:themeColor="background1"/>
        </w:tcBorders>
        <w:shd w:val="clear" w:color="auto" w:fill="EB6400" w:themeFill="accent4" w:themeFillShade="CC"/>
      </w:tcPr>
    </w:tblStylePr>
    <w:tblStylePr w:type="lastRow">
      <w:rPr>
        <w:b/>
        <w:bCs/>
        <w:color w:val="EB64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EC3" w:themeFill="accent3" w:themeFillTint="3F"/>
      </w:tcPr>
    </w:tblStylePr>
    <w:tblStylePr w:type="band1Horz">
      <w:tblPr/>
      <w:tcPr>
        <w:shd w:val="clear" w:color="auto" w:fill="F5D8CF"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2E9" w:themeFill="accent4" w:themeFillTint="19"/>
    </w:tcPr>
    <w:tblStylePr w:type="firstRow">
      <w:rPr>
        <w:b/>
        <w:bCs/>
        <w:color w:val="FFFFFF" w:themeColor="background1"/>
      </w:rPr>
      <w:tblPr/>
      <w:tcPr>
        <w:tcBorders>
          <w:bottom w:val="single" w:sz="12" w:space="0" w:color="FFFFFF" w:themeColor="background1"/>
        </w:tcBorders>
        <w:shd w:val="clear" w:color="auto" w:fill="913A1E" w:themeFill="accent3" w:themeFillShade="CC"/>
      </w:tcPr>
    </w:tblStylePr>
    <w:tblStylePr w:type="lastRow">
      <w:rPr>
        <w:b/>
        <w:bCs/>
        <w:color w:val="913A1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C9" w:themeFill="accent4" w:themeFillTint="3F"/>
      </w:tcPr>
    </w:tblStylePr>
    <w:tblStylePr w:type="band1Horz">
      <w:tblPr/>
      <w:tcPr>
        <w:shd w:val="clear" w:color="auto" w:fill="FFE6D3"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7E1" w:themeFill="accent5" w:themeFillTint="19"/>
    </w:tcPr>
    <w:tblStylePr w:type="firstRow">
      <w:rPr>
        <w:b/>
        <w:bCs/>
        <w:color w:val="FFFFFF" w:themeColor="background1"/>
      </w:rPr>
      <w:tblPr/>
      <w:tcPr>
        <w:tcBorders>
          <w:bottom w:val="single" w:sz="12" w:space="0" w:color="FFFFFF" w:themeColor="background1"/>
        </w:tcBorders>
        <w:shd w:val="clear" w:color="auto" w:fill="8E1E00" w:themeFill="accent6" w:themeFillShade="CC"/>
      </w:tcPr>
    </w:tblStylePr>
    <w:tblStylePr w:type="lastRow">
      <w:rPr>
        <w:b/>
        <w:bCs/>
        <w:color w:val="8E1E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B3" w:themeFill="accent5" w:themeFillTint="3F"/>
      </w:tcPr>
    </w:tblStylePr>
    <w:tblStylePr w:type="band1Horz">
      <w:tblPr/>
      <w:tcPr>
        <w:shd w:val="clear" w:color="auto" w:fill="FFEFC1"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E5DE" w:themeFill="accent6" w:themeFillTint="19"/>
    </w:tcPr>
    <w:tblStylePr w:type="firstRow">
      <w:rPr>
        <w:b/>
        <w:bCs/>
        <w:color w:val="FFFFFF" w:themeColor="background1"/>
      </w:rPr>
      <w:tblPr/>
      <w:tcPr>
        <w:tcBorders>
          <w:bottom w:val="single" w:sz="12" w:space="0" w:color="FFFFFF" w:themeColor="background1"/>
        </w:tcBorders>
        <w:shd w:val="clear" w:color="auto" w:fill="A37A00" w:themeFill="accent5" w:themeFillShade="CC"/>
      </w:tcPr>
    </w:tblStylePr>
    <w:tblStylePr w:type="lastRow">
      <w:rPr>
        <w:b/>
        <w:bCs/>
        <w:color w:val="A37A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EAC" w:themeFill="accent6" w:themeFillTint="3F"/>
      </w:tcPr>
    </w:tblStylePr>
    <w:tblStylePr w:type="band1Horz">
      <w:tblPr/>
      <w:tcPr>
        <w:shd w:val="clear" w:color="auto" w:fill="FFCABC"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DAD2" w:themeFill="accent1" w:themeFillTint="33"/>
    </w:tcPr>
    <w:tblStylePr w:type="firstRow">
      <w:rPr>
        <w:b/>
        <w:bCs/>
      </w:rPr>
      <w:tblPr/>
      <w:tcPr>
        <w:shd w:val="clear" w:color="auto" w:fill="F5B7A6" w:themeFill="accent1" w:themeFillTint="66"/>
      </w:tcPr>
    </w:tblStylePr>
    <w:tblStylePr w:type="lastRow">
      <w:rPr>
        <w:b/>
        <w:bCs/>
        <w:color w:val="000000" w:themeColor="text1"/>
      </w:rPr>
      <w:tblPr/>
      <w:tcPr>
        <w:shd w:val="clear" w:color="auto" w:fill="F5B7A6" w:themeFill="accent1" w:themeFillTint="66"/>
      </w:tcPr>
    </w:tblStylePr>
    <w:tblStylePr w:type="firstCol">
      <w:rPr>
        <w:color w:val="FFFFFF" w:themeColor="background1"/>
      </w:rPr>
      <w:tblPr/>
      <w:tcPr>
        <w:shd w:val="clear" w:color="auto" w:fill="B43412" w:themeFill="accent1" w:themeFillShade="BF"/>
      </w:tcPr>
    </w:tblStylePr>
    <w:tblStylePr w:type="lastCol">
      <w:rPr>
        <w:color w:val="FFFFFF" w:themeColor="background1"/>
      </w:rPr>
      <w:tblPr/>
      <w:tcPr>
        <w:shd w:val="clear" w:color="auto" w:fill="B43412" w:themeFill="accent1" w:themeFillShade="BF"/>
      </w:tcPr>
    </w:tblStylePr>
    <w:tblStylePr w:type="band1Vert">
      <w:tblPr/>
      <w:tcPr>
        <w:shd w:val="clear" w:color="auto" w:fill="F3A590" w:themeFill="accent1" w:themeFillTint="7F"/>
      </w:tcPr>
    </w:tblStylePr>
    <w:tblStylePr w:type="band1Horz">
      <w:tblPr/>
      <w:tcPr>
        <w:shd w:val="clear" w:color="auto" w:fill="F3A590"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1DA" w:themeFill="accent2" w:themeFillTint="33"/>
    </w:tcPr>
    <w:tblStylePr w:type="firstRow">
      <w:rPr>
        <w:b/>
        <w:bCs/>
      </w:rPr>
      <w:tblPr/>
      <w:tcPr>
        <w:shd w:val="clear" w:color="auto" w:fill="FFE4B5" w:themeFill="accent2" w:themeFillTint="66"/>
      </w:tcPr>
    </w:tblStylePr>
    <w:tblStylePr w:type="lastRow">
      <w:rPr>
        <w:b/>
        <w:bCs/>
        <w:color w:val="000000" w:themeColor="text1"/>
      </w:rPr>
      <w:tblPr/>
      <w:tcPr>
        <w:shd w:val="clear" w:color="auto" w:fill="FFE4B5" w:themeFill="accent2" w:themeFillTint="66"/>
      </w:tcPr>
    </w:tblStylePr>
    <w:tblStylePr w:type="firstCol">
      <w:rPr>
        <w:color w:val="FFFFFF" w:themeColor="background1"/>
      </w:rPr>
      <w:tblPr/>
      <w:tcPr>
        <w:shd w:val="clear" w:color="auto" w:fill="F49B00" w:themeFill="accent2" w:themeFillShade="BF"/>
      </w:tcPr>
    </w:tblStylePr>
    <w:tblStylePr w:type="lastCol">
      <w:rPr>
        <w:color w:val="FFFFFF" w:themeColor="background1"/>
      </w:rPr>
      <w:tblPr/>
      <w:tcPr>
        <w:shd w:val="clear" w:color="auto" w:fill="F49B00" w:themeFill="accent2" w:themeFillShade="BF"/>
      </w:tcPr>
    </w:tblStylePr>
    <w:tblStylePr w:type="band1Vert">
      <w:tblPr/>
      <w:tcPr>
        <w:shd w:val="clear" w:color="auto" w:fill="FFDDA3" w:themeFill="accent2" w:themeFillTint="7F"/>
      </w:tcPr>
    </w:tblStylePr>
    <w:tblStylePr w:type="band1Horz">
      <w:tblPr/>
      <w:tcPr>
        <w:shd w:val="clear" w:color="auto" w:fill="FFDDA3"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5D8CF" w:themeFill="accent3" w:themeFillTint="33"/>
    </w:tcPr>
    <w:tblStylePr w:type="firstRow">
      <w:rPr>
        <w:b/>
        <w:bCs/>
      </w:rPr>
      <w:tblPr/>
      <w:tcPr>
        <w:shd w:val="clear" w:color="auto" w:fill="EBB19F" w:themeFill="accent3" w:themeFillTint="66"/>
      </w:tcPr>
    </w:tblStylePr>
    <w:tblStylePr w:type="lastRow">
      <w:rPr>
        <w:b/>
        <w:bCs/>
        <w:color w:val="000000" w:themeColor="text1"/>
      </w:rPr>
      <w:tblPr/>
      <w:tcPr>
        <w:shd w:val="clear" w:color="auto" w:fill="EBB19F" w:themeFill="accent3" w:themeFillTint="66"/>
      </w:tcPr>
    </w:tblStylePr>
    <w:tblStylePr w:type="firstCol">
      <w:rPr>
        <w:color w:val="FFFFFF" w:themeColor="background1"/>
      </w:rPr>
      <w:tblPr/>
      <w:tcPr>
        <w:shd w:val="clear" w:color="auto" w:fill="88361C" w:themeFill="accent3" w:themeFillShade="BF"/>
      </w:tcPr>
    </w:tblStylePr>
    <w:tblStylePr w:type="lastCol">
      <w:rPr>
        <w:color w:val="FFFFFF" w:themeColor="background1"/>
      </w:rPr>
      <w:tblPr/>
      <w:tcPr>
        <w:shd w:val="clear" w:color="auto" w:fill="88361C" w:themeFill="accent3" w:themeFillShade="BF"/>
      </w:tcPr>
    </w:tblStylePr>
    <w:tblStylePr w:type="band1Vert">
      <w:tblPr/>
      <w:tcPr>
        <w:shd w:val="clear" w:color="auto" w:fill="E69D87" w:themeFill="accent3" w:themeFillTint="7F"/>
      </w:tcPr>
    </w:tblStylePr>
    <w:tblStylePr w:type="band1Horz">
      <w:tblPr/>
      <w:tcPr>
        <w:shd w:val="clear" w:color="auto" w:fill="E69D87"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E6D3" w:themeFill="accent4" w:themeFillTint="33"/>
    </w:tcPr>
    <w:tblStylePr w:type="firstRow">
      <w:rPr>
        <w:b/>
        <w:bCs/>
      </w:rPr>
      <w:tblPr/>
      <w:tcPr>
        <w:shd w:val="clear" w:color="auto" w:fill="FFCDA8" w:themeFill="accent4" w:themeFillTint="66"/>
      </w:tcPr>
    </w:tblStylePr>
    <w:tblStylePr w:type="lastRow">
      <w:rPr>
        <w:b/>
        <w:bCs/>
        <w:color w:val="000000" w:themeColor="text1"/>
      </w:rPr>
      <w:tblPr/>
      <w:tcPr>
        <w:shd w:val="clear" w:color="auto" w:fill="FFCDA8" w:themeFill="accent4" w:themeFillTint="66"/>
      </w:tcPr>
    </w:tblStylePr>
    <w:tblStylePr w:type="firstCol">
      <w:rPr>
        <w:color w:val="FFFFFF" w:themeColor="background1"/>
      </w:rPr>
      <w:tblPr/>
      <w:tcPr>
        <w:shd w:val="clear" w:color="auto" w:fill="DC5E00" w:themeFill="accent4" w:themeFillShade="BF"/>
      </w:tcPr>
    </w:tblStylePr>
    <w:tblStylePr w:type="lastCol">
      <w:rPr>
        <w:color w:val="FFFFFF" w:themeColor="background1"/>
      </w:rPr>
      <w:tblPr/>
      <w:tcPr>
        <w:shd w:val="clear" w:color="auto" w:fill="DC5E00" w:themeFill="accent4" w:themeFillShade="BF"/>
      </w:tcPr>
    </w:tblStylePr>
    <w:tblStylePr w:type="band1Vert">
      <w:tblPr/>
      <w:tcPr>
        <w:shd w:val="clear" w:color="auto" w:fill="FFC193" w:themeFill="accent4" w:themeFillTint="7F"/>
      </w:tcPr>
    </w:tblStylePr>
    <w:tblStylePr w:type="band1Horz">
      <w:tblPr/>
      <w:tcPr>
        <w:shd w:val="clear" w:color="auto" w:fill="FFC193"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EFC1" w:themeFill="accent5" w:themeFillTint="33"/>
    </w:tcPr>
    <w:tblStylePr w:type="firstRow">
      <w:rPr>
        <w:b/>
        <w:bCs/>
      </w:rPr>
      <w:tblPr/>
      <w:tcPr>
        <w:shd w:val="clear" w:color="auto" w:fill="FFE084" w:themeFill="accent5" w:themeFillTint="66"/>
      </w:tcPr>
    </w:tblStylePr>
    <w:tblStylePr w:type="lastRow">
      <w:rPr>
        <w:b/>
        <w:bCs/>
        <w:color w:val="000000" w:themeColor="text1"/>
      </w:rPr>
      <w:tblPr/>
      <w:tcPr>
        <w:shd w:val="clear" w:color="auto" w:fill="FFE084" w:themeFill="accent5" w:themeFillTint="66"/>
      </w:tcPr>
    </w:tblStylePr>
    <w:tblStylePr w:type="firstCol">
      <w:rPr>
        <w:color w:val="FFFFFF" w:themeColor="background1"/>
      </w:rPr>
      <w:tblPr/>
      <w:tcPr>
        <w:shd w:val="clear" w:color="auto" w:fill="987200" w:themeFill="accent5" w:themeFillShade="BF"/>
      </w:tcPr>
    </w:tblStylePr>
    <w:tblStylePr w:type="lastCol">
      <w:rPr>
        <w:color w:val="FFFFFF" w:themeColor="background1"/>
      </w:rPr>
      <w:tblPr/>
      <w:tcPr>
        <w:shd w:val="clear" w:color="auto" w:fill="987200" w:themeFill="accent5" w:themeFillShade="BF"/>
      </w:tcPr>
    </w:tblStylePr>
    <w:tblStylePr w:type="band1Vert">
      <w:tblPr/>
      <w:tcPr>
        <w:shd w:val="clear" w:color="auto" w:fill="FFD866" w:themeFill="accent5" w:themeFillTint="7F"/>
      </w:tcPr>
    </w:tblStylePr>
    <w:tblStylePr w:type="band1Horz">
      <w:tblPr/>
      <w:tcPr>
        <w:shd w:val="clear" w:color="auto" w:fill="FFD866"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CABC" w:themeFill="accent6" w:themeFillTint="33"/>
    </w:tcPr>
    <w:tblStylePr w:type="firstRow">
      <w:rPr>
        <w:b/>
        <w:bCs/>
      </w:rPr>
      <w:tblPr/>
      <w:tcPr>
        <w:shd w:val="clear" w:color="auto" w:fill="FF967A" w:themeFill="accent6" w:themeFillTint="66"/>
      </w:tcPr>
    </w:tblStylePr>
    <w:tblStylePr w:type="lastRow">
      <w:rPr>
        <w:b/>
        <w:bCs/>
        <w:color w:val="000000" w:themeColor="text1"/>
      </w:rPr>
      <w:tblPr/>
      <w:tcPr>
        <w:shd w:val="clear" w:color="auto" w:fill="FF967A" w:themeFill="accent6" w:themeFillTint="66"/>
      </w:tcPr>
    </w:tblStylePr>
    <w:tblStylePr w:type="firstCol">
      <w:rPr>
        <w:color w:val="FFFFFF" w:themeColor="background1"/>
      </w:rPr>
      <w:tblPr/>
      <w:tcPr>
        <w:shd w:val="clear" w:color="auto" w:fill="851C00" w:themeFill="accent6" w:themeFillShade="BF"/>
      </w:tcPr>
    </w:tblStylePr>
    <w:tblStylePr w:type="lastCol">
      <w:rPr>
        <w:color w:val="FFFFFF" w:themeColor="background1"/>
      </w:rPr>
      <w:tblPr/>
      <w:tcPr>
        <w:shd w:val="clear" w:color="auto" w:fill="851C00" w:themeFill="accent6" w:themeFillShade="BF"/>
      </w:tcPr>
    </w:tblStylePr>
    <w:tblStylePr w:type="band1Vert">
      <w:tblPr/>
      <w:tcPr>
        <w:shd w:val="clear" w:color="auto" w:fill="FF7C59" w:themeFill="accent6" w:themeFillTint="7F"/>
      </w:tcPr>
    </w:tblStylePr>
    <w:tblStylePr w:type="band1Horz">
      <w:tblPr/>
      <w:tcPr>
        <w:shd w:val="clear" w:color="auto" w:fill="FF7C59"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ırmızı Turuncu">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473BA-102E-489A-931D-97799907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488</Words>
  <Characters>2782</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ELİF</cp:lastModifiedBy>
  <cp:revision>9</cp:revision>
  <dcterms:created xsi:type="dcterms:W3CDTF">2025-12-12T14:23:00Z</dcterms:created>
  <dcterms:modified xsi:type="dcterms:W3CDTF">2025-12-15T10:46:00Z</dcterms:modified>
  <cp:category/>
</cp:coreProperties>
</file>