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7E90" w:rsidRDefault="00117E90" w:rsidP="00117E90">
      <w:pPr>
        <w:pStyle w:val="GvdeMetni"/>
        <w:rPr>
          <w:sz w:val="46"/>
        </w:rPr>
      </w:pPr>
      <w:r>
        <w:rPr>
          <w:noProof/>
          <w:sz w:val="46"/>
          <w:lang w:eastAsia="tr-TR"/>
        </w:rPr>
        <mc:AlternateContent>
          <mc:Choice Requires="wpg">
            <w:drawing>
              <wp:anchor distT="0" distB="0" distL="0" distR="0" simplePos="0" relativeHeight="251659264" behindDoc="0" locked="0" layoutInCell="1" allowOverlap="1" wp14:anchorId="3B0CCF0F" wp14:editId="75703AC1">
                <wp:simplePos x="0" y="0"/>
                <wp:positionH relativeFrom="page">
                  <wp:posOffset>19050</wp:posOffset>
                </wp:positionH>
                <wp:positionV relativeFrom="page">
                  <wp:posOffset>885825</wp:posOffset>
                </wp:positionV>
                <wp:extent cx="2162175" cy="9791699"/>
                <wp:effectExtent l="0" t="0" r="9525" b="635"/>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2175" cy="9791699"/>
                          <a:chOff x="0" y="0"/>
                          <a:chExt cx="2162175" cy="9791699"/>
                        </a:xfrm>
                      </wpg:grpSpPr>
                      <pic:pic xmlns:pic="http://schemas.openxmlformats.org/drawingml/2006/picture">
                        <pic:nvPicPr>
                          <pic:cNvPr id="4" name="Image 2"/>
                          <pic:cNvPicPr/>
                        </pic:nvPicPr>
                        <pic:blipFill>
                          <a:blip r:embed="rId5" cstate="print"/>
                          <a:stretch>
                            <a:fillRect/>
                          </a:stretch>
                        </pic:blipFill>
                        <pic:spPr>
                          <a:xfrm>
                            <a:off x="329184" y="0"/>
                            <a:ext cx="1501863" cy="1393698"/>
                          </a:xfrm>
                          <a:prstGeom prst="rect">
                            <a:avLst/>
                          </a:prstGeom>
                        </pic:spPr>
                      </pic:pic>
                      <wps:wsp>
                        <wps:cNvPr id="5" name="Textbox 3"/>
                        <wps:cNvSpPr txBox="1"/>
                        <wps:spPr>
                          <a:xfrm>
                            <a:off x="0" y="1383772"/>
                            <a:ext cx="2162175" cy="8407927"/>
                          </a:xfrm>
                          <a:prstGeom prst="rect">
                            <a:avLst/>
                          </a:prstGeom>
                          <a:solidFill>
                            <a:srgbClr val="137D89"/>
                          </a:solidFill>
                        </wps:spPr>
                        <wps:txbx>
                          <w:txbxContent>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Pr="00117E90" w:rsidRDefault="00117E90" w:rsidP="00117E90">
                              <w:pPr>
                                <w:ind w:left="286" w:right="285" w:firstLine="3"/>
                                <w:jc w:val="center"/>
                                <w:rPr>
                                  <w:rFonts w:ascii="Times New Roman" w:hAnsi="Times New Roman" w:cs="Times New Roman"/>
                                  <w:b/>
                                  <w:color w:val="FFFFFF"/>
                                  <w:sz w:val="35"/>
                                </w:rPr>
                              </w:pPr>
                              <w:r>
                                <w:rPr>
                                  <w:rFonts w:ascii="Times New Roman" w:hAnsi="Times New Roman" w:cs="Times New Roman"/>
                                  <w:b/>
                                  <w:color w:val="FFFFFF"/>
                                  <w:sz w:val="35"/>
                                </w:rPr>
                                <w:t>İnsan ve Toplum Bilimleri Fakültesi</w:t>
                              </w: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spacing w:before="111"/>
                                <w:rPr>
                                  <w:color w:val="000000"/>
                                  <w:sz w:val="35"/>
                                </w:rPr>
                              </w:pPr>
                            </w:p>
                            <w:p w:rsidR="00117E90" w:rsidRPr="00F04A4B" w:rsidRDefault="00117E90" w:rsidP="00117E90">
                              <w:pPr>
                                <w:ind w:left="286" w:right="285" w:firstLine="3"/>
                                <w:jc w:val="center"/>
                                <w:rPr>
                                  <w:b/>
                                  <w:color w:val="FFFFFF"/>
                                  <w:sz w:val="35"/>
                                </w:rPr>
                              </w:pPr>
                              <w:r>
                                <w:rPr>
                                  <w:b/>
                                  <w:color w:val="FFFFFF"/>
                                  <w:sz w:val="35"/>
                                </w:rPr>
                                <w:t>İnsan ve Toplum Bilimleri Fakültesi</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3B0CCF0F" id="Group 1" o:spid="_x0000_s1026" style="position:absolute;margin-left:1.5pt;margin-top:69.75pt;width:170.25pt;height:771pt;z-index:251659264;mso-wrap-distance-left:0;mso-wrap-distance-right:0;mso-position-horizontal-relative:page;mso-position-vertical-relative:page;mso-width-relative:margin;mso-height-relative:margin" coordsize="21621,979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291;width:15019;height:13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box 3" o:spid="_x0000_s1028" type="#_x0000_t202" style="position:absolute;top:13837;width:21621;height:84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" fillcolor="#137d89" stroked="f">
                  <v:textbox inset="0,0,0,0">
                    <w:txbxContent>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Pr="00117E90" w:rsidRDefault="00117E90" w:rsidP="00117E90">
                        <w:pPr>
                          <w:ind w:left="286" w:right="285" w:firstLine="3"/>
                          <w:jc w:val="center"/>
                          <w:rPr>
                            <w:rFonts w:ascii="Times New Roman" w:hAnsi="Times New Roman" w:cs="Times New Roman"/>
                            <w:b/>
                            <w:color w:val="FFFFFF"/>
                            <w:sz w:val="35"/>
                          </w:rPr>
                        </w:pPr>
                        <w:r>
                          <w:rPr>
                            <w:rFonts w:ascii="Times New Roman" w:hAnsi="Times New Roman" w:cs="Times New Roman"/>
                            <w:b/>
                            <w:color w:val="FFFFFF"/>
                            <w:sz w:val="35"/>
                          </w:rPr>
                          <w:t>İnsan ve Toplum Bilimleri Fakültesi</w:t>
                        </w: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rPr>
                            <w:color w:val="000000"/>
                            <w:sz w:val="35"/>
                          </w:rPr>
                        </w:pPr>
                      </w:p>
                      <w:p w:rsidR="00117E90" w:rsidRDefault="00117E90" w:rsidP="00117E90">
                        <w:pPr>
                          <w:spacing w:before="111"/>
                          <w:rPr>
                            <w:color w:val="000000"/>
                            <w:sz w:val="35"/>
                          </w:rPr>
                        </w:pPr>
                      </w:p>
                      <w:p w:rsidR="00117E90" w:rsidRPr="00F04A4B" w:rsidRDefault="00117E90" w:rsidP="00117E90">
                        <w:pPr>
                          <w:ind w:left="286" w:right="285" w:firstLine="3"/>
                          <w:jc w:val="center"/>
                          <w:rPr>
                            <w:b/>
                            <w:color w:val="FFFFFF"/>
                            <w:sz w:val="35"/>
                          </w:rPr>
                        </w:pPr>
                        <w:r>
                          <w:rPr>
                            <w:b/>
                            <w:color w:val="FFFFFF"/>
                            <w:sz w:val="35"/>
                          </w:rPr>
                          <w:t>İnsan ve Toplum Bilimleri Fakültesi</w:t>
                        </w:r>
                      </w:p>
                    </w:txbxContent>
                  </v:textbox>
                </v:shape>
                <w10:wrap anchorx="page" anchory="page"/>
              </v:group>
            </w:pict>
          </mc:Fallback>
        </mc:AlternateContent>
      </w:r>
    </w:p>
    <w:p w:rsidR="00117E90" w:rsidRDefault="00117E90" w:rsidP="00117E90">
      <w:pPr>
        <w:pStyle w:val="GvdeMetni"/>
        <w:rPr>
          <w:sz w:val="46"/>
        </w:rPr>
      </w:pPr>
    </w:p>
    <w:p w:rsidR="00117E90" w:rsidRDefault="00117E90" w:rsidP="00117E90">
      <w:pPr>
        <w:pStyle w:val="GvdeMetni"/>
        <w:rPr>
          <w:sz w:val="46"/>
        </w:rPr>
      </w:pPr>
    </w:p>
    <w:p w:rsidR="00117E90" w:rsidRDefault="00117E90" w:rsidP="00117E90">
      <w:pPr>
        <w:pStyle w:val="GvdeMetni"/>
        <w:spacing w:before="101"/>
        <w:rPr>
          <w:sz w:val="46"/>
        </w:rPr>
      </w:pPr>
    </w:p>
    <w:p w:rsidR="00117E90" w:rsidRPr="00117E90" w:rsidRDefault="00117E90" w:rsidP="00117E90">
      <w:pPr>
        <w:spacing w:line="333" w:lineRule="auto"/>
        <w:ind w:left="3483"/>
        <w:jc w:val="center"/>
        <w:rPr>
          <w:rFonts w:ascii="Times New Roman" w:hAnsi="Times New Roman" w:cs="Times New Roman"/>
          <w:b/>
          <w:sz w:val="46"/>
        </w:rPr>
      </w:pPr>
      <w:r>
        <w:rPr>
          <w:rFonts w:ascii="Times New Roman" w:hAnsi="Times New Roman" w:cs="Times New Roman"/>
          <w:b/>
          <w:sz w:val="46"/>
        </w:rPr>
        <w:t xml:space="preserve">İNSAN VE TOPLUM </w:t>
      </w:r>
      <w:r w:rsidRPr="00117E90">
        <w:rPr>
          <w:rFonts w:ascii="Times New Roman" w:hAnsi="Times New Roman" w:cs="Times New Roman"/>
          <w:b/>
          <w:sz w:val="46"/>
        </w:rPr>
        <w:t>BİLİMLERİ FAKÜLTESİ</w:t>
      </w:r>
    </w:p>
    <w:p w:rsidR="00117E90" w:rsidRDefault="00117E90" w:rsidP="00117E90">
      <w:pPr>
        <w:pStyle w:val="GvdeMetni"/>
        <w:rPr>
          <w:sz w:val="46"/>
        </w:rPr>
      </w:pPr>
    </w:p>
    <w:p w:rsidR="00117E90" w:rsidRDefault="00117E90" w:rsidP="00117E90">
      <w:pPr>
        <w:pStyle w:val="GvdeMetni"/>
        <w:rPr>
          <w:sz w:val="46"/>
        </w:rPr>
      </w:pPr>
    </w:p>
    <w:p w:rsidR="00117E90" w:rsidRDefault="00117E90" w:rsidP="00117E90">
      <w:pPr>
        <w:pStyle w:val="GvdeMetni"/>
        <w:rPr>
          <w:sz w:val="46"/>
        </w:rPr>
      </w:pPr>
    </w:p>
    <w:p w:rsidR="00117E90" w:rsidRDefault="00117E90" w:rsidP="00117E90">
      <w:pPr>
        <w:pStyle w:val="GvdeMetni"/>
        <w:rPr>
          <w:sz w:val="46"/>
        </w:rPr>
      </w:pPr>
    </w:p>
    <w:p w:rsidR="00117E90" w:rsidRDefault="00117E90" w:rsidP="00117E90">
      <w:pPr>
        <w:pStyle w:val="GvdeMetni"/>
        <w:spacing w:before="292"/>
        <w:rPr>
          <w:sz w:val="46"/>
        </w:rPr>
      </w:pPr>
    </w:p>
    <w:p w:rsidR="00117E90" w:rsidRPr="00F04A4B" w:rsidRDefault="00117E90" w:rsidP="00117E90">
      <w:pPr>
        <w:pStyle w:val="KonuBal"/>
        <w:rPr>
          <w:b w:val="0"/>
          <w:sz w:val="48"/>
        </w:rPr>
      </w:pPr>
      <w:r w:rsidRPr="00F04A4B">
        <w:rPr>
          <w:b w:val="0"/>
          <w:sz w:val="48"/>
        </w:rPr>
        <w:t xml:space="preserve">2025 Yılı </w:t>
      </w:r>
      <w:r>
        <w:rPr>
          <w:b w:val="0"/>
          <w:sz w:val="48"/>
        </w:rPr>
        <w:t xml:space="preserve">Mezun Öğrenci Memnuniyet Anketi </w:t>
      </w:r>
      <w:r w:rsidRPr="00F04A4B">
        <w:rPr>
          <w:b w:val="0"/>
          <w:sz w:val="48"/>
        </w:rPr>
        <w:t>Değerlendirme Raporu</w:t>
      </w:r>
    </w:p>
    <w:p w:rsidR="00117E90" w:rsidRDefault="00117E90" w:rsidP="00117E90">
      <w:pPr>
        <w:pStyle w:val="GvdeMetni"/>
        <w:rPr>
          <w:b/>
          <w:sz w:val="54"/>
        </w:rPr>
      </w:pPr>
    </w:p>
    <w:p w:rsidR="00117E90" w:rsidRDefault="00117E90" w:rsidP="00117E90">
      <w:pPr>
        <w:pStyle w:val="GvdeMetni"/>
        <w:rPr>
          <w:b/>
          <w:sz w:val="54"/>
        </w:rPr>
      </w:pPr>
    </w:p>
    <w:p w:rsidR="00117E90" w:rsidRDefault="00117E90" w:rsidP="00117E90">
      <w:pPr>
        <w:pStyle w:val="GvdeMetni"/>
        <w:rPr>
          <w:b/>
          <w:sz w:val="54"/>
        </w:rPr>
      </w:pPr>
    </w:p>
    <w:p w:rsidR="00117E90" w:rsidRDefault="00117E90" w:rsidP="00117E90">
      <w:pPr>
        <w:pStyle w:val="GvdeMetni"/>
        <w:rPr>
          <w:b/>
          <w:sz w:val="54"/>
        </w:rPr>
      </w:pPr>
    </w:p>
    <w:p w:rsidR="00117E90" w:rsidRDefault="00117E90" w:rsidP="00117E90">
      <w:pPr>
        <w:pStyle w:val="GvdeMetni"/>
        <w:rPr>
          <w:b/>
          <w:sz w:val="54"/>
        </w:rPr>
      </w:pPr>
    </w:p>
    <w:p w:rsidR="00117E90" w:rsidRDefault="00117E90" w:rsidP="00117E90">
      <w:pPr>
        <w:pStyle w:val="GvdeMetni"/>
        <w:rPr>
          <w:b/>
          <w:sz w:val="54"/>
        </w:rPr>
      </w:pPr>
    </w:p>
    <w:p w:rsidR="00117E90" w:rsidRDefault="00117E90" w:rsidP="00117E90">
      <w:pPr>
        <w:pStyle w:val="GvdeMetni"/>
        <w:spacing w:before="579"/>
        <w:rPr>
          <w:b/>
          <w:sz w:val="54"/>
        </w:rPr>
      </w:pPr>
    </w:p>
    <w:p w:rsidR="00117E90" w:rsidRPr="00117E90" w:rsidRDefault="00117E90" w:rsidP="00117E90">
      <w:pPr>
        <w:spacing w:before="1"/>
        <w:ind w:left="3483" w:right="2"/>
        <w:jc w:val="center"/>
        <w:rPr>
          <w:rFonts w:ascii="Times New Roman" w:hAnsi="Times New Roman" w:cs="Times New Roman"/>
          <w:sz w:val="35"/>
        </w:rPr>
      </w:pPr>
      <w:r w:rsidRPr="00117E90">
        <w:rPr>
          <w:rFonts w:ascii="Times New Roman" w:hAnsi="Times New Roman" w:cs="Times New Roman"/>
          <w:spacing w:val="-4"/>
          <w:sz w:val="35"/>
        </w:rPr>
        <w:t>2026</w:t>
      </w:r>
    </w:p>
    <w:p w:rsidR="00117E90" w:rsidRDefault="002E2D2A" w:rsidP="00117E90">
      <w:pPr>
        <w:pStyle w:val="GvdeMetni"/>
        <w:spacing w:before="155" w:line="276" w:lineRule="auto"/>
        <w:jc w:val="center"/>
        <w:rPr>
          <w:b/>
          <w:sz w:val="24"/>
        </w:rPr>
      </w:pPr>
      <w:r>
        <w:rPr>
          <w:b/>
          <w:sz w:val="24"/>
        </w:rPr>
        <w:lastRenderedPageBreak/>
        <w:t>MEZUN MEMNUNİYET ANKETİ DEĞERLENDİRME RAPORU</w:t>
      </w:r>
    </w:p>
    <w:p w:rsidR="00117E90" w:rsidRDefault="00117E90" w:rsidP="00117E90">
      <w:pPr>
        <w:pStyle w:val="GvdeMetni"/>
        <w:spacing w:line="276" w:lineRule="auto"/>
        <w:ind w:firstLine="567"/>
        <w:rPr>
          <w:b/>
        </w:rPr>
      </w:pPr>
    </w:p>
    <w:p w:rsidR="00D22FD4" w:rsidRPr="00117E90" w:rsidRDefault="00D22FD4" w:rsidP="00117E90">
      <w:pPr>
        <w:pStyle w:val="GvdeMetni"/>
        <w:spacing w:line="276" w:lineRule="auto"/>
        <w:ind w:firstLine="567"/>
        <w:rPr>
          <w:b/>
          <w:sz w:val="24"/>
        </w:rPr>
      </w:pPr>
      <w:r>
        <w:rPr>
          <w:b/>
        </w:rPr>
        <w:t>Amaç</w:t>
      </w:r>
    </w:p>
    <w:p w:rsidR="002E2D2A" w:rsidRDefault="002E2D2A" w:rsidP="00D22FD4">
      <w:pPr>
        <w:pStyle w:val="isselectedend"/>
        <w:spacing w:line="276" w:lineRule="auto"/>
        <w:ind w:firstLine="567"/>
        <w:jc w:val="both"/>
      </w:pPr>
      <w:r>
        <w:t xml:space="preserve">Bu rapor, İnsan ve Toplum Bilimleri Fakültesi mezunlarının eğitim-öğretim süreçleri ile Üniversitemiz tarafından sunulan akademik ve idari hizmetlere ilişkin memnuniyet düzeylerini belirlemek amacıyla 2024-2025 eğitim öğretim yılında gerçekleştirilen Mezun Öğrenci Memnuniyet Anketi sonuçlarının değerlendirilmesi amacıyla hazırlanmıştır. </w:t>
      </w:r>
      <w:r w:rsidR="00FD0FFD">
        <w:t xml:space="preserve">5’li </w:t>
      </w:r>
      <w:proofErr w:type="spellStart"/>
      <w:r w:rsidR="00FD0FFD">
        <w:t>Likert</w:t>
      </w:r>
      <w:proofErr w:type="spellEnd"/>
      <w:r w:rsidR="00FD0FFD">
        <w:t xml:space="preserve"> ölçekli 35 maddeden oluşan a</w:t>
      </w:r>
      <w:r>
        <w:t>nket, 2025 yılında mezun olan öğrencilerimizin görüşlerini almak, mezuniyet sürecine kadar edindikleri deneyimleri değerlendirmek, Üniversitemiz ve Fakültemiz tarafından sunulan hizmetlerin etkinliğini ölçmek amacıyla uygulanmışt</w:t>
      </w:r>
      <w:r w:rsidR="004F20EF">
        <w:t>ır. Bu kapsamda akademik ve sosyokültürel faaliyetler</w:t>
      </w:r>
      <w:r>
        <w:t xml:space="preserve">, </w:t>
      </w:r>
      <w:r w:rsidR="004F20EF">
        <w:t>mesleki beceri ve yeterliğin kazandırılması</w:t>
      </w:r>
      <w:r>
        <w:t xml:space="preserve">, </w:t>
      </w:r>
      <w:r w:rsidR="004F20EF">
        <w:t xml:space="preserve">fiziksel ortam, teknik altyapı, </w:t>
      </w:r>
      <w:r>
        <w:t xml:space="preserve">laboratuvar olanakları, kütüphane hizmetleri, ulaşım </w:t>
      </w:r>
      <w:r w:rsidR="004F20EF">
        <w:t xml:space="preserve">ve iletişim </w:t>
      </w:r>
      <w:r>
        <w:t xml:space="preserve">imkânları, </w:t>
      </w:r>
      <w:r w:rsidR="004F20EF">
        <w:t xml:space="preserve">danışmanlık ve güvenlik hizmetleri </w:t>
      </w:r>
      <w:r>
        <w:t>gibi çeşitli alanlara ilişkin memnuniyet düzeyleri incelenmiştir.</w:t>
      </w:r>
      <w:r w:rsidR="00D22FD4">
        <w:t xml:space="preserve"> </w:t>
      </w:r>
      <w:r>
        <w:t>An</w:t>
      </w:r>
      <w:r w:rsidR="00FC7AAA">
        <w:t>ket uygulaması Üniversitemize ait kurumsal otomasyon sistemi olan</w:t>
      </w:r>
      <w:r>
        <w:t xml:space="preserve"> Öğrenci Bilgi Sistemi (OGRİS) üzerinden çevrim</w:t>
      </w:r>
      <w:r w:rsidR="00FC7AAA">
        <w:t xml:space="preserve"> içi olarak gerçekleştirilmişti</w:t>
      </w:r>
      <w:r>
        <w:t>r. Elde edilen ve</w:t>
      </w:r>
      <w:r w:rsidR="000D3ED0">
        <w:t>riler analiz edilerek mezunlarımızın</w:t>
      </w:r>
      <w:r>
        <w:t xml:space="preserve"> memnuniyet düzeyleri ortaya konulmuş, güçlü yönlerin belirlenmesi ve iyileştirmeye açık alanların tespit edilmesi amaçlanmıştır.</w:t>
      </w:r>
    </w:p>
    <w:p w:rsidR="00D22FD4" w:rsidRPr="00D22FD4" w:rsidRDefault="00D22FD4" w:rsidP="00243372">
      <w:pPr>
        <w:pStyle w:val="isselectedend"/>
        <w:spacing w:line="276" w:lineRule="auto"/>
        <w:ind w:firstLine="567"/>
        <w:jc w:val="both"/>
        <w:rPr>
          <w:b/>
        </w:rPr>
      </w:pPr>
      <w:r>
        <w:rPr>
          <w:b/>
        </w:rPr>
        <w:t>Katılımcılar</w:t>
      </w:r>
    </w:p>
    <w:p w:rsidR="00FC7AAA" w:rsidRDefault="00243372" w:rsidP="00243372">
      <w:pPr>
        <w:pStyle w:val="isselectedend"/>
        <w:spacing w:line="276" w:lineRule="auto"/>
        <w:ind w:firstLine="567"/>
        <w:jc w:val="both"/>
      </w:pPr>
      <w:r>
        <w:t>Ankete</w:t>
      </w:r>
      <w:r w:rsidR="00C65ECD">
        <w:t xml:space="preserve"> 33’ü</w:t>
      </w:r>
      <w:r w:rsidR="00C65ECD" w:rsidRPr="00C65ECD">
        <w:t xml:space="preserve"> (%29,7) </w:t>
      </w:r>
      <w:r w:rsidR="00C17E51">
        <w:t>erkek</w:t>
      </w:r>
      <w:r w:rsidR="00C65ECD">
        <w:t>, 78’i</w:t>
      </w:r>
      <w:r w:rsidR="00C65ECD" w:rsidRPr="00C65ECD">
        <w:t xml:space="preserve"> (%70,3) </w:t>
      </w:r>
      <w:r w:rsidR="00C17E51">
        <w:t>kadın</w:t>
      </w:r>
      <w:r w:rsidR="00C65ECD" w:rsidRPr="00C17E51">
        <w:t xml:space="preserve"> </w:t>
      </w:r>
      <w:r w:rsidR="00C65ECD">
        <w:t>olmak üzere</w:t>
      </w:r>
      <w:r>
        <w:t xml:space="preserve"> toplam 111 mezun öğrencimiz </w:t>
      </w:r>
      <w:r w:rsidR="00FC7AAA">
        <w:t>katı</w:t>
      </w:r>
      <w:r>
        <w:t>lım sağlamıştır. Katılımcılar, F</w:t>
      </w:r>
      <w:r w:rsidR="00FC7AAA">
        <w:t>akülte</w:t>
      </w:r>
      <w:r>
        <w:t>miz</w:t>
      </w:r>
      <w:r w:rsidR="00FC7AAA">
        <w:t xml:space="preserve"> bünyesinde </w:t>
      </w:r>
      <w:r>
        <w:t>yer alan farklı b</w:t>
      </w:r>
      <w:r w:rsidR="00FC7AAA">
        <w:t>ölüm</w:t>
      </w:r>
      <w:r>
        <w:t>ler</w:t>
      </w:r>
      <w:r w:rsidR="00FC7AAA">
        <w:t xml:space="preserve">den mezun </w:t>
      </w:r>
      <w:r w:rsidR="000D3ED0">
        <w:t xml:space="preserve">olan </w:t>
      </w:r>
      <w:r w:rsidR="00FC7AAA">
        <w:t>öğrencilerden oluşmaktadır.</w:t>
      </w:r>
      <w:r>
        <w:t xml:space="preserve"> </w:t>
      </w:r>
      <w:r w:rsidR="00FC7AAA">
        <w:t xml:space="preserve">Türk Dili ve Edebiyatı Bölümünden 38 (%34,2), İngiliz Dili ve Edebiyatı Bölümünden 37 (%33,3), Tarih Bölümünden 14 (%12,6), Coğrafya Bölümünden 13 (%11,7), Sanat Tarihi Bölümünden 5 (%4,5) ve Sosyoloji Bölümünden 4 (%3,6) </w:t>
      </w:r>
      <w:r w:rsidR="00F11641">
        <w:t xml:space="preserve">öğrencimiz </w:t>
      </w:r>
      <w:r w:rsidR="00FC7AAA">
        <w:t>ankete katılmıştır.</w:t>
      </w:r>
      <w:r w:rsidR="00F11641">
        <w:t xml:space="preserve"> Katılımcıların cinsiyete ve bölümlere göre dağılımı Grafik 1 ve Grafik 2’de </w:t>
      </w:r>
      <w:r w:rsidR="000D3ED0">
        <w:t>sunulmuştur</w:t>
      </w:r>
      <w:r w:rsidR="00F11641">
        <w:t>.</w:t>
      </w:r>
    </w:p>
    <w:p w:rsidR="00F11641" w:rsidRPr="00D22FD4" w:rsidRDefault="00F11641" w:rsidP="00F11641">
      <w:pPr>
        <w:pStyle w:val="isselectedend"/>
        <w:spacing w:line="276" w:lineRule="auto"/>
      </w:pPr>
      <w:r w:rsidRPr="00D22FD4">
        <w:t>Grafik 1. 2025 Yılı Mezun Öğrenci Anketi Katılımının Cinsiyete Göre Dağılımı</w:t>
      </w:r>
    </w:p>
    <w:p w:rsidR="00C65ECD" w:rsidRDefault="00C65ECD" w:rsidP="00243372">
      <w:pPr>
        <w:pStyle w:val="isselectedend"/>
        <w:spacing w:line="276" w:lineRule="auto"/>
        <w:ind w:firstLine="567"/>
        <w:jc w:val="both"/>
      </w:pPr>
      <w:r>
        <w:rPr>
          <w:noProof/>
        </w:rPr>
        <w:drawing>
          <wp:inline distT="0" distB="0" distL="0" distR="0">
            <wp:extent cx="5381625" cy="2333625"/>
            <wp:effectExtent l="0" t="0" r="9525"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17E51" w:rsidRDefault="00C17E51" w:rsidP="00F11641">
      <w:pPr>
        <w:pStyle w:val="isselectedend"/>
        <w:spacing w:line="276" w:lineRule="auto"/>
        <w:jc w:val="both"/>
      </w:pPr>
    </w:p>
    <w:p w:rsidR="00F11641" w:rsidRPr="000D3ED0" w:rsidRDefault="00F11641" w:rsidP="00F11641">
      <w:pPr>
        <w:pStyle w:val="isselectedend"/>
        <w:spacing w:line="276" w:lineRule="auto"/>
        <w:jc w:val="both"/>
      </w:pPr>
      <w:r w:rsidRPr="000D3ED0">
        <w:lastRenderedPageBreak/>
        <w:t>Grafik 2. 2025 Yılı Mezun Öğrenci Anketi Katılımının Bölümlere Göre Dağılımı</w:t>
      </w:r>
    </w:p>
    <w:p w:rsidR="00FC7AAA" w:rsidRDefault="00243372" w:rsidP="00243372">
      <w:pPr>
        <w:pStyle w:val="isselectedend"/>
        <w:spacing w:line="276" w:lineRule="auto"/>
        <w:ind w:firstLine="567"/>
        <w:jc w:val="both"/>
      </w:pPr>
      <w:r>
        <w:rPr>
          <w:noProof/>
        </w:rPr>
        <w:drawing>
          <wp:inline distT="0" distB="0" distL="0" distR="0">
            <wp:extent cx="5486400" cy="2295525"/>
            <wp:effectExtent l="0" t="0" r="0"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22FD4" w:rsidRPr="00D22FD4" w:rsidRDefault="00D22FD4" w:rsidP="00D22FD4">
      <w:pPr>
        <w:pStyle w:val="isselectedend"/>
        <w:spacing w:line="276" w:lineRule="auto"/>
        <w:ind w:firstLine="567"/>
        <w:jc w:val="both"/>
        <w:rPr>
          <w:b/>
        </w:rPr>
      </w:pPr>
      <w:r>
        <w:rPr>
          <w:b/>
        </w:rPr>
        <w:t>Bulgular</w:t>
      </w:r>
    </w:p>
    <w:p w:rsidR="00D22FD4" w:rsidRDefault="00D22FD4" w:rsidP="00D22FD4">
      <w:pPr>
        <w:spacing w:before="100" w:beforeAutospacing="1" w:after="100" w:afterAutospacing="1" w:line="276" w:lineRule="auto"/>
        <w:ind w:firstLine="567"/>
        <w:jc w:val="both"/>
        <w:rPr>
          <w:rFonts w:ascii="Times New Roman" w:eastAsia="Times New Roman" w:hAnsi="Times New Roman" w:cs="Times New Roman"/>
          <w:sz w:val="24"/>
          <w:szCs w:val="24"/>
          <w:lang w:eastAsia="tr-TR"/>
        </w:rPr>
      </w:pPr>
      <w:r w:rsidRPr="00D22FD4">
        <w:rPr>
          <w:rFonts w:ascii="Times New Roman" w:eastAsia="Times New Roman" w:hAnsi="Times New Roman" w:cs="Times New Roman"/>
          <w:sz w:val="24"/>
          <w:szCs w:val="24"/>
          <w:lang w:eastAsia="tr-TR"/>
        </w:rPr>
        <w:t xml:space="preserve">2025 Yılı Mezun Öğrenci Memnuniyet Anketi kapsamında elde edilen bulgular, mezunların eğitim-öğretim süreci, fiziksel ve akademik altyapı, idari hizmetler ve genel üniversite deneyimine ilişkin değerlendirmelerini kapsamlı biçimde ortaya koymaktadır. Bulgular, 5’li </w:t>
      </w:r>
      <w:proofErr w:type="spellStart"/>
      <w:r w:rsidRPr="00D22FD4">
        <w:rPr>
          <w:rFonts w:ascii="Times New Roman" w:eastAsia="Times New Roman" w:hAnsi="Times New Roman" w:cs="Times New Roman"/>
          <w:sz w:val="24"/>
          <w:szCs w:val="24"/>
          <w:lang w:eastAsia="tr-TR"/>
        </w:rPr>
        <w:t>Likert</w:t>
      </w:r>
      <w:proofErr w:type="spellEnd"/>
      <w:r w:rsidRPr="00D22FD4">
        <w:rPr>
          <w:rFonts w:ascii="Times New Roman" w:eastAsia="Times New Roman" w:hAnsi="Times New Roman" w:cs="Times New Roman"/>
          <w:sz w:val="24"/>
          <w:szCs w:val="24"/>
          <w:lang w:eastAsia="tr-TR"/>
        </w:rPr>
        <w:t xml:space="preserve"> ölçeği üzerinden h</w:t>
      </w:r>
      <w:r w:rsidR="000D3ED0">
        <w:rPr>
          <w:rFonts w:ascii="Times New Roman" w:eastAsia="Times New Roman" w:hAnsi="Times New Roman" w:cs="Times New Roman"/>
          <w:sz w:val="24"/>
          <w:szCs w:val="24"/>
          <w:lang w:eastAsia="tr-TR"/>
        </w:rPr>
        <w:t>esaplanan memnuniyet oranları (4-</w:t>
      </w:r>
      <w:r w:rsidRPr="00D22FD4">
        <w:rPr>
          <w:rFonts w:ascii="Times New Roman" w:eastAsia="Times New Roman" w:hAnsi="Times New Roman" w:cs="Times New Roman"/>
          <w:sz w:val="24"/>
          <w:szCs w:val="24"/>
          <w:lang w:eastAsia="tr-TR"/>
        </w:rPr>
        <w:t>5 yanıtlarının toplamı) ve standart sapma değerleri dikkate alınarak analiz edilmiştir.</w:t>
      </w:r>
      <w:r>
        <w:rPr>
          <w:rFonts w:ascii="Times New Roman" w:eastAsia="Times New Roman" w:hAnsi="Times New Roman" w:cs="Times New Roman"/>
          <w:sz w:val="24"/>
          <w:szCs w:val="24"/>
          <w:lang w:eastAsia="tr-TR"/>
        </w:rPr>
        <w:t xml:space="preserve"> </w:t>
      </w:r>
      <w:r w:rsidRPr="00D22FD4">
        <w:rPr>
          <w:rFonts w:ascii="Times New Roman" w:eastAsia="Times New Roman" w:hAnsi="Times New Roman" w:cs="Times New Roman"/>
          <w:sz w:val="24"/>
          <w:szCs w:val="24"/>
          <w:lang w:eastAsia="tr-TR"/>
        </w:rPr>
        <w:t xml:space="preserve">Genel değerlendirme sonucunda, mezun memnuniyet düzeyinin soru bazında </w:t>
      </w:r>
      <w:r w:rsidRPr="00D22FD4">
        <w:rPr>
          <w:rFonts w:ascii="Times New Roman" w:eastAsia="Times New Roman" w:hAnsi="Times New Roman" w:cs="Times New Roman"/>
          <w:bCs/>
          <w:sz w:val="24"/>
          <w:szCs w:val="24"/>
          <w:lang w:eastAsia="tr-TR"/>
        </w:rPr>
        <w:t>%45,0 ile %81,1 arasında değiştiği</w:t>
      </w:r>
      <w:r w:rsidRPr="00D22FD4">
        <w:rPr>
          <w:rFonts w:ascii="Times New Roman" w:eastAsia="Times New Roman" w:hAnsi="Times New Roman" w:cs="Times New Roman"/>
          <w:sz w:val="24"/>
          <w:szCs w:val="24"/>
          <w:lang w:eastAsia="tr-TR"/>
        </w:rPr>
        <w:t xml:space="preserve">, standart sapma değerlerinin ise yaklaşık </w:t>
      </w:r>
      <w:r w:rsidRPr="00D22FD4">
        <w:rPr>
          <w:rFonts w:ascii="Times New Roman" w:eastAsia="Times New Roman" w:hAnsi="Times New Roman" w:cs="Times New Roman"/>
          <w:bCs/>
          <w:sz w:val="24"/>
          <w:szCs w:val="24"/>
          <w:lang w:eastAsia="tr-TR"/>
        </w:rPr>
        <w:t xml:space="preserve">0,92 ile 1,34 </w:t>
      </w:r>
      <w:proofErr w:type="gramStart"/>
      <w:r w:rsidRPr="00D22FD4">
        <w:rPr>
          <w:rFonts w:ascii="Times New Roman" w:eastAsia="Times New Roman" w:hAnsi="Times New Roman" w:cs="Times New Roman"/>
          <w:bCs/>
          <w:sz w:val="24"/>
          <w:szCs w:val="24"/>
          <w:lang w:eastAsia="tr-TR"/>
        </w:rPr>
        <w:t>aralığında</w:t>
      </w:r>
      <w:proofErr w:type="gramEnd"/>
      <w:r w:rsidRPr="00D22FD4">
        <w:rPr>
          <w:rFonts w:ascii="Times New Roman" w:eastAsia="Times New Roman" w:hAnsi="Times New Roman" w:cs="Times New Roman"/>
          <w:sz w:val="24"/>
          <w:szCs w:val="24"/>
          <w:lang w:eastAsia="tr-TR"/>
        </w:rPr>
        <w:t xml:space="preserve"> dağıldığı görülmüştür. Bu durum, bazı alanlarda yüksek düzeyde memnuniyet ve görüş birliği olduğunu, bazı alanlarda ise daha düşük memnuniyet ve görüş çeşitliliği bulunduğunu gös</w:t>
      </w:r>
      <w:r>
        <w:rPr>
          <w:rFonts w:ascii="Times New Roman" w:eastAsia="Times New Roman" w:hAnsi="Times New Roman" w:cs="Times New Roman"/>
          <w:sz w:val="24"/>
          <w:szCs w:val="24"/>
          <w:lang w:eastAsia="tr-TR"/>
        </w:rPr>
        <w:t>termektedir.</w:t>
      </w:r>
      <w:r w:rsidR="004D7B99">
        <w:rPr>
          <w:rFonts w:ascii="Times New Roman" w:eastAsia="Times New Roman" w:hAnsi="Times New Roman" w:cs="Times New Roman"/>
          <w:sz w:val="24"/>
          <w:szCs w:val="24"/>
          <w:lang w:eastAsia="tr-TR"/>
        </w:rPr>
        <w:t xml:space="preserve"> Katılımcıların yanıtlarına göre her bir anket maddesi için memnuniyet ve standart sapma oranları Tablo 1’de sunulmuştur.</w:t>
      </w:r>
    </w:p>
    <w:p w:rsidR="004D7B99" w:rsidRDefault="004D7B99" w:rsidP="004D7B99">
      <w:pPr>
        <w:spacing w:before="100" w:beforeAutospacing="1" w:after="100" w:afterAutospacing="1"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Tablo 1.</w:t>
      </w:r>
      <w:r w:rsidR="000D3ED0">
        <w:rPr>
          <w:rFonts w:ascii="Times New Roman" w:eastAsia="Times New Roman" w:hAnsi="Times New Roman" w:cs="Times New Roman"/>
          <w:sz w:val="24"/>
          <w:szCs w:val="24"/>
          <w:lang w:eastAsia="tr-TR"/>
        </w:rPr>
        <w:t xml:space="preserve"> Mezun Öğrenci Memnuniyet Düzeyleri ve Standart Sapma Değerleri</w:t>
      </w:r>
    </w:p>
    <w:tbl>
      <w:tblPr>
        <w:tblStyle w:val="TabloKlavuzu"/>
        <w:tblW w:w="0" w:type="auto"/>
        <w:tblLook w:val="04A0" w:firstRow="1" w:lastRow="0" w:firstColumn="1" w:lastColumn="0" w:noHBand="0" w:noVBand="1"/>
      </w:tblPr>
      <w:tblGrid>
        <w:gridCol w:w="436"/>
        <w:gridCol w:w="6164"/>
        <w:gridCol w:w="1414"/>
        <w:gridCol w:w="1048"/>
      </w:tblGrid>
      <w:tr w:rsidR="004D7B99" w:rsidRPr="007F5F71" w:rsidTr="00E84683">
        <w:tc>
          <w:tcPr>
            <w:tcW w:w="6600" w:type="dxa"/>
            <w:gridSpan w:val="2"/>
            <w:vAlign w:val="center"/>
          </w:tcPr>
          <w:p w:rsidR="004D7B99" w:rsidRPr="007F5F71" w:rsidRDefault="004D7B99" w:rsidP="00E84683">
            <w:pPr>
              <w:rPr>
                <w:rFonts w:ascii="Times New Roman" w:hAnsi="Times New Roman" w:cs="Times New Roman"/>
                <w:b/>
              </w:rPr>
            </w:pPr>
            <w:r w:rsidRPr="007F5F71">
              <w:rPr>
                <w:rFonts w:ascii="Times New Roman" w:hAnsi="Times New Roman" w:cs="Times New Roman"/>
                <w:b/>
              </w:rPr>
              <w:t>Anket Maddeleri</w:t>
            </w:r>
          </w:p>
        </w:tc>
        <w:tc>
          <w:tcPr>
            <w:tcW w:w="1414" w:type="dxa"/>
            <w:vAlign w:val="center"/>
          </w:tcPr>
          <w:p w:rsidR="004D7B99" w:rsidRPr="007F5F71" w:rsidRDefault="004D7B99" w:rsidP="00E84683">
            <w:pPr>
              <w:rPr>
                <w:rFonts w:ascii="Times New Roman" w:hAnsi="Times New Roman" w:cs="Times New Roman"/>
                <w:b/>
              </w:rPr>
            </w:pPr>
            <w:r w:rsidRPr="007F5F71">
              <w:rPr>
                <w:rFonts w:ascii="Times New Roman" w:hAnsi="Times New Roman" w:cs="Times New Roman"/>
                <w:b/>
              </w:rPr>
              <w:t>Memnuniyet Oranı</w:t>
            </w:r>
          </w:p>
        </w:tc>
        <w:tc>
          <w:tcPr>
            <w:tcW w:w="1048" w:type="dxa"/>
            <w:vAlign w:val="center"/>
          </w:tcPr>
          <w:p w:rsidR="004D7B99" w:rsidRPr="007F5F71" w:rsidRDefault="004D7B99" w:rsidP="00E84683">
            <w:pPr>
              <w:rPr>
                <w:rFonts w:ascii="Times New Roman" w:hAnsi="Times New Roman" w:cs="Times New Roman"/>
                <w:b/>
              </w:rPr>
            </w:pPr>
            <w:r w:rsidRPr="007F5F71">
              <w:rPr>
                <w:rFonts w:ascii="Times New Roman" w:hAnsi="Times New Roman" w:cs="Times New Roman"/>
                <w:b/>
              </w:rPr>
              <w:t>Standart Sapma</w:t>
            </w:r>
          </w:p>
        </w:tc>
      </w:tr>
      <w:tr w:rsidR="004D7B99" w:rsidRPr="007F5F71" w:rsidTr="00E84683">
        <w:trPr>
          <w:trHeight w:val="333"/>
        </w:trPr>
        <w:tc>
          <w:tcPr>
            <w:tcW w:w="9062" w:type="dxa"/>
            <w:gridSpan w:val="4"/>
            <w:vAlign w:val="center"/>
          </w:tcPr>
          <w:p w:rsidR="004D7B99" w:rsidRPr="007F5F71" w:rsidRDefault="004D7B99" w:rsidP="00E84683">
            <w:pPr>
              <w:rPr>
                <w:rFonts w:ascii="Times New Roman" w:hAnsi="Times New Roman" w:cs="Times New Roman"/>
                <w:b/>
              </w:rPr>
            </w:pPr>
            <w:r w:rsidRPr="007F5F71">
              <w:rPr>
                <w:rFonts w:ascii="Times New Roman" w:hAnsi="Times New Roman" w:cs="Times New Roman"/>
              </w:rPr>
              <w:t xml:space="preserve">Niğde Ömer </w:t>
            </w:r>
            <w:proofErr w:type="spellStart"/>
            <w:r w:rsidRPr="007F5F71">
              <w:rPr>
                <w:rFonts w:ascii="Times New Roman" w:hAnsi="Times New Roman" w:cs="Times New Roman"/>
              </w:rPr>
              <w:t>Halisdemir</w:t>
            </w:r>
            <w:proofErr w:type="spellEnd"/>
            <w:r w:rsidRPr="007F5F71">
              <w:rPr>
                <w:rFonts w:ascii="Times New Roman" w:hAnsi="Times New Roman" w:cs="Times New Roman"/>
              </w:rPr>
              <w:t xml:space="preserve"> Üniversitesinde aldığım eğitim…</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1</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Yeni bilgiye ulaşma becerimi geliştirdi.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72,1</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1,02</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2</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Bilgiyi kullanabilme becerimi geliştirdi.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71,2</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0,99</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3</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Ekip hâlinde çalışma becerimi geliştirdi.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64,0</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1,10</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4</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Özgüven duygumu geliştirdi.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75,7</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1,01</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5</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Yaşam boyu öğrenme becerimi geliştirdi.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75,7</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1,01</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6</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Girişimcilik becerimi geliştirdi.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67,6</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1,07</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7</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Teknoloji kullanım becerimi geliştirdi.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63,1</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1,19</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8</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İletişim kurma becerimi geliştirdi.</w:t>
            </w:r>
            <w:r>
              <w:rPr>
                <w:rFonts w:ascii="Times New Roman" w:hAnsi="Times New Roman" w:cs="Times New Roman"/>
              </w:rPr>
              <w:tab/>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75,7</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0,96</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9</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Olaylara farklı açılardan bakmamı geliştirdi.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81,1</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0,93</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10</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Sorumluluk alma becerimi geliştirdi.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78,4</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0,98</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11</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Hayata ilişkin yeni bakış açısı kazandırdı.</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80,2</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0,95</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12</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Alanımla ilgili mesleğe hazırladı.</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69,4</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1,11</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13</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İş dünyasının gereklerine uygundu.</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64,0</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1,09</w:t>
            </w:r>
          </w:p>
        </w:tc>
      </w:tr>
      <w:tr w:rsidR="004D7B99" w:rsidRPr="007F5F71" w:rsidTr="00E84683">
        <w:trPr>
          <w:trHeight w:val="400"/>
        </w:trPr>
        <w:tc>
          <w:tcPr>
            <w:tcW w:w="9062" w:type="dxa"/>
            <w:gridSpan w:val="4"/>
            <w:vAlign w:val="center"/>
          </w:tcPr>
          <w:p w:rsidR="004D7B99" w:rsidRPr="007F5F71" w:rsidRDefault="004D7B99" w:rsidP="00E84683">
            <w:pPr>
              <w:rPr>
                <w:rFonts w:ascii="Times New Roman" w:hAnsi="Times New Roman" w:cs="Times New Roman"/>
              </w:rPr>
            </w:pPr>
            <w:r w:rsidRPr="007F5F71">
              <w:rPr>
                <w:rFonts w:ascii="Times New Roman" w:hAnsi="Times New Roman" w:cs="Times New Roman"/>
              </w:rPr>
              <w:lastRenderedPageBreak/>
              <w:t xml:space="preserve">Niğde Ömer </w:t>
            </w:r>
            <w:proofErr w:type="spellStart"/>
            <w:r w:rsidRPr="007F5F71">
              <w:rPr>
                <w:rFonts w:ascii="Times New Roman" w:hAnsi="Times New Roman" w:cs="Times New Roman"/>
              </w:rPr>
              <w:t>Halisdemir</w:t>
            </w:r>
            <w:proofErr w:type="spellEnd"/>
            <w:r w:rsidRPr="007F5F71">
              <w:rPr>
                <w:rFonts w:ascii="Times New Roman" w:hAnsi="Times New Roman" w:cs="Times New Roman"/>
              </w:rPr>
              <w:t xml:space="preserve"> Üniversitesinde </w:t>
            </w:r>
            <w:proofErr w:type="gramStart"/>
            <w:r w:rsidRPr="007F5F71">
              <w:rPr>
                <w:rFonts w:ascii="Times New Roman" w:hAnsi="Times New Roman" w:cs="Times New Roman"/>
              </w:rPr>
              <w:t>………</w:t>
            </w:r>
            <w:proofErr w:type="gramEnd"/>
            <w:r w:rsidRPr="007F5F71">
              <w:rPr>
                <w:rFonts w:ascii="Times New Roman" w:hAnsi="Times New Roman" w:cs="Times New Roman"/>
              </w:rPr>
              <w:t xml:space="preserve"> </w:t>
            </w:r>
            <w:proofErr w:type="gramStart"/>
            <w:r w:rsidRPr="007F5F71">
              <w:rPr>
                <w:rFonts w:ascii="Times New Roman" w:hAnsi="Times New Roman" w:cs="Times New Roman"/>
              </w:rPr>
              <w:t>yeterlidir</w:t>
            </w:r>
            <w:proofErr w:type="gramEnd"/>
            <w:r w:rsidRPr="007F5F71">
              <w:rPr>
                <w:rFonts w:ascii="Times New Roman" w:hAnsi="Times New Roman" w:cs="Times New Roman"/>
              </w:rPr>
              <w:t>.</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14</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Bölümde/Programda okutulan derslerin sayısı</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69,4</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1,04</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15</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Bölümde/Programda okutulan derslerin içeriği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73,9</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0,97</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16</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İnternet altyapısı</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51,4</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1,33</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17</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Dersliklerin altyapısı/donanımı</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59,5</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1,18</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18</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Laboratuvarların teknik donanımı</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54,1</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1,25</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19</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Kütüphane hizmetleri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77,5</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0,96</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20</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Sportif etkinlikler için ayrılan alanlar</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51,4</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1,27</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21</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Yerleşke içi ulaşım hizmetleri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66,7</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1,12</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22</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Yemek hizmetleri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55,9</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1,22</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23</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Ders dışı faaliyetler için ayrılan alanlar</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45,0</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1,34</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24</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Kariyer Danışmanlık hizmetleri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50,5</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1,29</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25</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Kulüp faaliyetleri/etkinlikleri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46,8</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1,31</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26</w:t>
            </w:r>
          </w:p>
        </w:tc>
        <w:tc>
          <w:tcPr>
            <w:tcW w:w="6164" w:type="dxa"/>
          </w:tcPr>
          <w:p w:rsidR="004D7B99" w:rsidRPr="007F5F71" w:rsidRDefault="004D7B99" w:rsidP="00E84683">
            <w:pPr>
              <w:rPr>
                <w:rFonts w:ascii="Times New Roman" w:hAnsi="Times New Roman" w:cs="Times New Roman"/>
              </w:rPr>
            </w:pPr>
            <w:proofErr w:type="spellStart"/>
            <w:r>
              <w:rPr>
                <w:rFonts w:ascii="Times New Roman" w:hAnsi="Times New Roman" w:cs="Times New Roman"/>
              </w:rPr>
              <w:t>Sosyo</w:t>
            </w:r>
            <w:proofErr w:type="spellEnd"/>
            <w:r>
              <w:rPr>
                <w:rFonts w:ascii="Times New Roman" w:hAnsi="Times New Roman" w:cs="Times New Roman"/>
              </w:rPr>
              <w:t>-kültürel etkinlikler</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48,6</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1,28</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27</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Eğitim amaçlı düzenlenen konferans vb. etkinlikler</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60,4</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1,14</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28</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Ders veren öğretim elemanlarının sayısı</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59,5</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1,10</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29</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Ders veren öğretim elemanlarının nitelikleri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71,2</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1,00</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30</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Öğretim elemanlarının öğrencilerle iletişimi</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66,7</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1,08</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31</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Memurların (öğrenci işleri, güvenlik vb.) verdiği hizmet</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55,0</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1,23</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32</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İhtiyaç hâlinde yöneticilere ulaşma olanağı</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53,2</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1,21</w:t>
            </w:r>
          </w:p>
        </w:tc>
      </w:tr>
      <w:tr w:rsidR="004D7B99" w:rsidRPr="007F5F71" w:rsidTr="00E84683">
        <w:tc>
          <w:tcPr>
            <w:tcW w:w="9062" w:type="dxa"/>
            <w:gridSpan w:val="4"/>
            <w:vAlign w:val="center"/>
          </w:tcPr>
          <w:p w:rsidR="004D7B99" w:rsidRPr="004D7B99" w:rsidRDefault="004D7B99" w:rsidP="00E84683">
            <w:pPr>
              <w:rPr>
                <w:rFonts w:ascii="Times New Roman" w:hAnsi="Times New Roman" w:cs="Times New Roman"/>
              </w:rPr>
            </w:pPr>
            <w:r w:rsidRPr="004D7B99">
              <w:rPr>
                <w:rFonts w:ascii="Times New Roman" w:hAnsi="Times New Roman" w:cs="Times New Roman"/>
              </w:rPr>
              <w:t xml:space="preserve">Niğde Ömer </w:t>
            </w:r>
            <w:proofErr w:type="spellStart"/>
            <w:r w:rsidRPr="004D7B99">
              <w:rPr>
                <w:rFonts w:ascii="Times New Roman" w:hAnsi="Times New Roman" w:cs="Times New Roman"/>
              </w:rPr>
              <w:t>Halisdemir</w:t>
            </w:r>
            <w:proofErr w:type="spellEnd"/>
            <w:r w:rsidRPr="004D7B99">
              <w:rPr>
                <w:rFonts w:ascii="Times New Roman" w:hAnsi="Times New Roman" w:cs="Times New Roman"/>
              </w:rPr>
              <w:t xml:space="preserve"> Üniversitesi…</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33</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Öğrenimim beklentilerimi karşılamıştır.</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59,5</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1,06</w:t>
            </w:r>
          </w:p>
        </w:tc>
      </w:tr>
      <w:tr w:rsidR="004D7B99" w:rsidRPr="007F5F71" w:rsidTr="00E84683">
        <w:tc>
          <w:tcPr>
            <w:tcW w:w="436" w:type="dxa"/>
            <w:vAlign w:val="center"/>
          </w:tcPr>
          <w:p w:rsidR="004D7B99" w:rsidRPr="007F5F71" w:rsidRDefault="004D7B99" w:rsidP="00E84683">
            <w:pPr>
              <w:rPr>
                <w:rFonts w:ascii="Times New Roman" w:hAnsi="Times New Roman" w:cs="Times New Roman"/>
                <w:b/>
              </w:rPr>
            </w:pPr>
            <w:r>
              <w:rPr>
                <w:rFonts w:ascii="Times New Roman" w:hAnsi="Times New Roman" w:cs="Times New Roman"/>
                <w:b/>
              </w:rPr>
              <w:t>34</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Mezunu olmaktan her zaman gurur duyarım.</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77,5</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0,92</w:t>
            </w:r>
          </w:p>
        </w:tc>
      </w:tr>
      <w:tr w:rsidR="004D7B99" w:rsidRPr="007F5F71" w:rsidTr="00E84683">
        <w:tc>
          <w:tcPr>
            <w:tcW w:w="436" w:type="dxa"/>
            <w:vAlign w:val="center"/>
          </w:tcPr>
          <w:p w:rsidR="004D7B99" w:rsidRDefault="004D7B99" w:rsidP="00E84683">
            <w:pPr>
              <w:rPr>
                <w:rFonts w:ascii="Times New Roman" w:hAnsi="Times New Roman" w:cs="Times New Roman"/>
                <w:b/>
              </w:rPr>
            </w:pPr>
            <w:r>
              <w:rPr>
                <w:rFonts w:ascii="Times New Roman" w:hAnsi="Times New Roman" w:cs="Times New Roman"/>
                <w:b/>
              </w:rPr>
              <w:t>35</w:t>
            </w:r>
          </w:p>
        </w:tc>
        <w:tc>
          <w:tcPr>
            <w:tcW w:w="6164" w:type="dxa"/>
          </w:tcPr>
          <w:p w:rsidR="004D7B99" w:rsidRPr="007F5F71" w:rsidRDefault="004D7B99" w:rsidP="00E84683">
            <w:pPr>
              <w:rPr>
                <w:rFonts w:ascii="Times New Roman" w:hAnsi="Times New Roman" w:cs="Times New Roman"/>
              </w:rPr>
            </w:pPr>
            <w:r>
              <w:rPr>
                <w:rFonts w:ascii="Times New Roman" w:hAnsi="Times New Roman" w:cs="Times New Roman"/>
              </w:rPr>
              <w:t>Öğrencisi olmayı çevremdekilere öneririm.</w:t>
            </w:r>
          </w:p>
        </w:tc>
        <w:tc>
          <w:tcPr>
            <w:tcW w:w="1414" w:type="dxa"/>
          </w:tcPr>
          <w:p w:rsidR="004D7B99" w:rsidRPr="007F5F71" w:rsidRDefault="004D7B99" w:rsidP="00E84683">
            <w:pPr>
              <w:rPr>
                <w:rFonts w:ascii="Times New Roman" w:hAnsi="Times New Roman" w:cs="Times New Roman"/>
              </w:rPr>
            </w:pPr>
            <w:r>
              <w:rPr>
                <w:rFonts w:ascii="Times New Roman" w:hAnsi="Times New Roman" w:cs="Times New Roman"/>
              </w:rPr>
              <w:t>69,4</w:t>
            </w:r>
          </w:p>
        </w:tc>
        <w:tc>
          <w:tcPr>
            <w:tcW w:w="1048" w:type="dxa"/>
          </w:tcPr>
          <w:p w:rsidR="004D7B99" w:rsidRPr="007F5F71" w:rsidRDefault="004D7B99" w:rsidP="00E84683">
            <w:pPr>
              <w:rPr>
                <w:rFonts w:ascii="Times New Roman" w:hAnsi="Times New Roman" w:cs="Times New Roman"/>
              </w:rPr>
            </w:pPr>
            <w:r>
              <w:rPr>
                <w:rFonts w:ascii="Times New Roman" w:hAnsi="Times New Roman" w:cs="Times New Roman"/>
              </w:rPr>
              <w:t>1,03</w:t>
            </w:r>
          </w:p>
        </w:tc>
      </w:tr>
    </w:tbl>
    <w:p w:rsidR="00D22FD4" w:rsidRDefault="00D22FD4" w:rsidP="004D7B99">
      <w:pPr>
        <w:spacing w:before="100" w:beforeAutospacing="1" w:after="100" w:afterAutospacing="1" w:line="276" w:lineRule="auto"/>
        <w:ind w:firstLine="567"/>
        <w:jc w:val="both"/>
        <w:rPr>
          <w:rFonts w:ascii="Times New Roman" w:eastAsia="Times New Roman" w:hAnsi="Times New Roman" w:cs="Times New Roman"/>
          <w:sz w:val="24"/>
          <w:szCs w:val="24"/>
          <w:lang w:eastAsia="tr-TR"/>
        </w:rPr>
      </w:pPr>
      <w:proofErr w:type="gramStart"/>
      <w:r w:rsidRPr="00D22FD4">
        <w:rPr>
          <w:rFonts w:ascii="Times New Roman" w:eastAsia="Times New Roman" w:hAnsi="Times New Roman" w:cs="Times New Roman"/>
          <w:sz w:val="24"/>
          <w:szCs w:val="24"/>
          <w:lang w:eastAsia="tr-TR"/>
        </w:rPr>
        <w:t xml:space="preserve">Analiz sonuçlarına göre en yüksek memnuniyet düzeyi </w:t>
      </w:r>
      <w:r>
        <w:rPr>
          <w:rFonts w:ascii="Times New Roman" w:eastAsia="Times New Roman" w:hAnsi="Times New Roman" w:cs="Times New Roman"/>
          <w:sz w:val="24"/>
          <w:szCs w:val="24"/>
          <w:lang w:eastAsia="tr-TR"/>
        </w:rPr>
        <w:t xml:space="preserve">eğitim öğretimin çok yönlü bakış açısını geliştirme, yaşam boyu öğrenme becerisini geliştirme, özgüven duygusunu ve sosyal becerileri geliştirme, </w:t>
      </w:r>
      <w:r w:rsidR="004D7B99">
        <w:rPr>
          <w:rFonts w:ascii="Times New Roman" w:eastAsia="Times New Roman" w:hAnsi="Times New Roman" w:cs="Times New Roman"/>
          <w:sz w:val="24"/>
          <w:szCs w:val="24"/>
          <w:lang w:eastAsia="tr-TR"/>
        </w:rPr>
        <w:t xml:space="preserve">bilgiye ulaşma ve bilgiyi kullanabilme becerisini geliştirme, </w:t>
      </w:r>
      <w:r>
        <w:rPr>
          <w:rFonts w:ascii="Times New Roman" w:eastAsia="Times New Roman" w:hAnsi="Times New Roman" w:cs="Times New Roman"/>
          <w:sz w:val="24"/>
          <w:szCs w:val="24"/>
          <w:lang w:eastAsia="tr-TR"/>
        </w:rPr>
        <w:t>öğretim elemanlarının niteliği ve öğrencilerle iletişimi,</w:t>
      </w:r>
      <w:r w:rsidR="004D7B99">
        <w:rPr>
          <w:rFonts w:ascii="Times New Roman" w:eastAsia="Times New Roman" w:hAnsi="Times New Roman" w:cs="Times New Roman"/>
          <w:sz w:val="24"/>
          <w:szCs w:val="24"/>
          <w:lang w:eastAsia="tr-TR"/>
        </w:rPr>
        <w:t xml:space="preserve"> derslerin içeriği, kütüphane hizmetleri,</w:t>
      </w:r>
      <w:r>
        <w:rPr>
          <w:rFonts w:ascii="Times New Roman" w:eastAsia="Times New Roman" w:hAnsi="Times New Roman" w:cs="Times New Roman"/>
          <w:sz w:val="24"/>
          <w:szCs w:val="24"/>
          <w:lang w:eastAsia="tr-TR"/>
        </w:rPr>
        <w:t xml:space="preserve"> Üniversite mezunu olmaktan gurur duyma ve çevresine önerme gibi kurum aidiyetine ilişkin </w:t>
      </w:r>
      <w:r w:rsidRPr="00D22FD4">
        <w:rPr>
          <w:rFonts w:ascii="Times New Roman" w:eastAsia="Times New Roman" w:hAnsi="Times New Roman" w:cs="Times New Roman"/>
          <w:sz w:val="24"/>
          <w:szCs w:val="24"/>
          <w:lang w:eastAsia="tr-TR"/>
        </w:rPr>
        <w:t>alanlar</w:t>
      </w:r>
      <w:r>
        <w:rPr>
          <w:rFonts w:ascii="Times New Roman" w:eastAsia="Times New Roman" w:hAnsi="Times New Roman" w:cs="Times New Roman"/>
          <w:sz w:val="24"/>
          <w:szCs w:val="24"/>
          <w:lang w:eastAsia="tr-TR"/>
        </w:rPr>
        <w:t xml:space="preserve">da </w:t>
      </w:r>
      <w:r w:rsidR="004D7B99">
        <w:rPr>
          <w:rFonts w:ascii="Times New Roman" w:eastAsia="Times New Roman" w:hAnsi="Times New Roman" w:cs="Times New Roman"/>
          <w:sz w:val="24"/>
          <w:szCs w:val="24"/>
          <w:lang w:eastAsia="tr-TR"/>
        </w:rPr>
        <w:t xml:space="preserve">gözlenmiştir. </w:t>
      </w:r>
      <w:proofErr w:type="gramEnd"/>
      <w:r w:rsidRPr="00D22FD4">
        <w:rPr>
          <w:rFonts w:ascii="Times New Roman" w:eastAsia="Times New Roman" w:hAnsi="Times New Roman" w:cs="Times New Roman"/>
          <w:sz w:val="24"/>
          <w:szCs w:val="24"/>
          <w:lang w:eastAsia="tr-TR"/>
        </w:rPr>
        <w:t xml:space="preserve">Bu bulgular, özellikle </w:t>
      </w:r>
      <w:r w:rsidRPr="004D7B99">
        <w:rPr>
          <w:rFonts w:ascii="Times New Roman" w:eastAsia="Times New Roman" w:hAnsi="Times New Roman" w:cs="Times New Roman"/>
          <w:bCs/>
          <w:sz w:val="24"/>
          <w:szCs w:val="24"/>
          <w:lang w:eastAsia="tr-TR"/>
        </w:rPr>
        <w:t>eğitim-öğretim sürecinin öğrenci kazanımları açısından güçlü olduğunu</w:t>
      </w:r>
      <w:r w:rsidR="004E006E">
        <w:rPr>
          <w:rFonts w:ascii="Times New Roman" w:eastAsia="Times New Roman" w:hAnsi="Times New Roman" w:cs="Times New Roman"/>
          <w:sz w:val="24"/>
          <w:szCs w:val="24"/>
          <w:lang w:eastAsia="tr-TR"/>
        </w:rPr>
        <w:t>,</w:t>
      </w:r>
      <w:r w:rsidRPr="00D22FD4">
        <w:rPr>
          <w:rFonts w:ascii="Times New Roman" w:eastAsia="Times New Roman" w:hAnsi="Times New Roman" w:cs="Times New Roman"/>
          <w:sz w:val="24"/>
          <w:szCs w:val="24"/>
          <w:lang w:eastAsia="tr-TR"/>
        </w:rPr>
        <w:t xml:space="preserve"> akademik personelin niteliğinin </w:t>
      </w:r>
      <w:r w:rsidR="004E006E">
        <w:rPr>
          <w:rFonts w:ascii="Times New Roman" w:eastAsia="Times New Roman" w:hAnsi="Times New Roman" w:cs="Times New Roman"/>
          <w:sz w:val="24"/>
          <w:szCs w:val="24"/>
          <w:lang w:eastAsia="tr-TR"/>
        </w:rPr>
        <w:t xml:space="preserve">ve kütüphane hizmetlerinin </w:t>
      </w:r>
      <w:r w:rsidRPr="00D22FD4">
        <w:rPr>
          <w:rFonts w:ascii="Times New Roman" w:eastAsia="Times New Roman" w:hAnsi="Times New Roman" w:cs="Times New Roman"/>
          <w:sz w:val="24"/>
          <w:szCs w:val="24"/>
          <w:lang w:eastAsia="tr-TR"/>
        </w:rPr>
        <w:t>mezun memnuniyetine olumlu katkı sağladığını göstermektedir. Aynı zamanda düşük standart sapma değerleri, bu alanlarda öğrenci görüşlerinin daha homojen olduğunu ve kurumsal kalite algısının tutarlı biçimde oluştuğunu ortaya koymaktadır.</w:t>
      </w:r>
    </w:p>
    <w:p w:rsidR="004D7B99" w:rsidRDefault="004D7B99" w:rsidP="00EA7DF1">
      <w:pPr>
        <w:spacing w:before="100" w:beforeAutospacing="1" w:after="100" w:afterAutospacing="1" w:line="276" w:lineRule="auto"/>
        <w:ind w:firstLine="567"/>
        <w:jc w:val="both"/>
        <w:rPr>
          <w:rFonts w:ascii="Times New Roman" w:eastAsia="Times New Roman" w:hAnsi="Times New Roman" w:cs="Times New Roman"/>
          <w:sz w:val="24"/>
          <w:szCs w:val="24"/>
          <w:lang w:eastAsia="tr-TR"/>
        </w:rPr>
      </w:pPr>
      <w:r w:rsidRPr="004D7B99">
        <w:rPr>
          <w:rFonts w:ascii="Times New Roman" w:eastAsia="Times New Roman" w:hAnsi="Times New Roman" w:cs="Times New Roman"/>
          <w:sz w:val="24"/>
          <w:szCs w:val="24"/>
          <w:lang w:eastAsia="tr-TR"/>
        </w:rPr>
        <w:t xml:space="preserve">En düşük memnuniyet düzeyi ise </w:t>
      </w:r>
      <w:r>
        <w:rPr>
          <w:rFonts w:ascii="Times New Roman" w:eastAsia="Times New Roman" w:hAnsi="Times New Roman" w:cs="Times New Roman"/>
          <w:sz w:val="24"/>
          <w:szCs w:val="24"/>
          <w:lang w:eastAsia="tr-TR"/>
        </w:rPr>
        <w:t>d</w:t>
      </w:r>
      <w:r w:rsidRPr="004D7B99">
        <w:rPr>
          <w:rFonts w:ascii="Times New Roman" w:eastAsia="Times New Roman" w:hAnsi="Times New Roman" w:cs="Times New Roman"/>
          <w:sz w:val="24"/>
          <w:szCs w:val="24"/>
          <w:lang w:eastAsia="tr-TR"/>
        </w:rPr>
        <w:t>ers dışı</w:t>
      </w:r>
      <w:r>
        <w:rPr>
          <w:rFonts w:ascii="Times New Roman" w:eastAsia="Times New Roman" w:hAnsi="Times New Roman" w:cs="Times New Roman"/>
          <w:sz w:val="24"/>
          <w:szCs w:val="24"/>
          <w:lang w:eastAsia="tr-TR"/>
        </w:rPr>
        <w:t xml:space="preserve"> faaliyetler ve </w:t>
      </w:r>
      <w:r w:rsidR="00EA7DF1">
        <w:rPr>
          <w:rFonts w:ascii="Times New Roman" w:eastAsia="Times New Roman" w:hAnsi="Times New Roman" w:cs="Times New Roman"/>
          <w:sz w:val="24"/>
          <w:szCs w:val="24"/>
          <w:lang w:eastAsia="tr-TR"/>
        </w:rPr>
        <w:t>sportif etkinlikler için ayrılan alanların</w:t>
      </w:r>
      <w:r>
        <w:rPr>
          <w:rFonts w:ascii="Times New Roman" w:eastAsia="Times New Roman" w:hAnsi="Times New Roman" w:cs="Times New Roman"/>
          <w:sz w:val="24"/>
          <w:szCs w:val="24"/>
          <w:lang w:eastAsia="tr-TR"/>
        </w:rPr>
        <w:t>, k</w:t>
      </w:r>
      <w:r w:rsidRPr="004D7B99">
        <w:rPr>
          <w:rFonts w:ascii="Times New Roman" w:eastAsia="Times New Roman" w:hAnsi="Times New Roman" w:cs="Times New Roman"/>
          <w:sz w:val="24"/>
          <w:szCs w:val="24"/>
          <w:lang w:eastAsia="tr-TR"/>
        </w:rPr>
        <w:t>ulüp faaliyetleri</w:t>
      </w:r>
      <w:r w:rsidR="00EA7DF1">
        <w:rPr>
          <w:rFonts w:ascii="Times New Roman" w:eastAsia="Times New Roman" w:hAnsi="Times New Roman" w:cs="Times New Roman"/>
          <w:sz w:val="24"/>
          <w:szCs w:val="24"/>
          <w:lang w:eastAsia="tr-TR"/>
        </w:rPr>
        <w:t>nin</w:t>
      </w:r>
      <w:r>
        <w:rPr>
          <w:rFonts w:ascii="Times New Roman" w:eastAsia="Times New Roman" w:hAnsi="Times New Roman" w:cs="Times New Roman"/>
          <w:sz w:val="24"/>
          <w:szCs w:val="24"/>
          <w:lang w:eastAsia="tr-TR"/>
        </w:rPr>
        <w:t>, k</w:t>
      </w:r>
      <w:r w:rsidRPr="004D7B99">
        <w:rPr>
          <w:rFonts w:ascii="Times New Roman" w:eastAsia="Times New Roman" w:hAnsi="Times New Roman" w:cs="Times New Roman"/>
          <w:sz w:val="24"/>
          <w:szCs w:val="24"/>
          <w:lang w:eastAsia="tr-TR"/>
        </w:rPr>
        <w:t>ariyer danışmanlık hizmetleri</w:t>
      </w:r>
      <w:r w:rsidR="00EA7DF1">
        <w:rPr>
          <w:rFonts w:ascii="Times New Roman" w:eastAsia="Times New Roman" w:hAnsi="Times New Roman" w:cs="Times New Roman"/>
          <w:sz w:val="24"/>
          <w:szCs w:val="24"/>
          <w:lang w:eastAsia="tr-TR"/>
        </w:rPr>
        <w:t>nin</w:t>
      </w:r>
      <w:r>
        <w:rPr>
          <w:rFonts w:ascii="Times New Roman" w:eastAsia="Times New Roman" w:hAnsi="Times New Roman" w:cs="Times New Roman"/>
          <w:sz w:val="24"/>
          <w:szCs w:val="24"/>
          <w:lang w:eastAsia="tr-TR"/>
        </w:rPr>
        <w:t>, l</w:t>
      </w:r>
      <w:r w:rsidRPr="004D7B99">
        <w:rPr>
          <w:rFonts w:ascii="Times New Roman" w:eastAsia="Times New Roman" w:hAnsi="Times New Roman" w:cs="Times New Roman"/>
          <w:sz w:val="24"/>
          <w:szCs w:val="24"/>
          <w:lang w:eastAsia="tr-TR"/>
        </w:rPr>
        <w:t>aboratuvar</w:t>
      </w:r>
      <w:r w:rsidR="00EA7DF1">
        <w:rPr>
          <w:rFonts w:ascii="Times New Roman" w:eastAsia="Times New Roman" w:hAnsi="Times New Roman" w:cs="Times New Roman"/>
          <w:sz w:val="24"/>
          <w:szCs w:val="24"/>
          <w:lang w:eastAsia="tr-TR"/>
        </w:rPr>
        <w:t xml:space="preserve"> donanımının</w:t>
      </w:r>
      <w:r w:rsidRPr="004D7B99">
        <w:rPr>
          <w:rFonts w:ascii="Times New Roman" w:eastAsia="Times New Roman" w:hAnsi="Times New Roman" w:cs="Times New Roman"/>
          <w:sz w:val="24"/>
          <w:szCs w:val="24"/>
          <w:lang w:eastAsia="tr-TR"/>
        </w:rPr>
        <w:t xml:space="preserve"> ve teknik altyapı</w:t>
      </w:r>
      <w:r w:rsidR="00EA7DF1">
        <w:rPr>
          <w:rFonts w:ascii="Times New Roman" w:eastAsia="Times New Roman" w:hAnsi="Times New Roman" w:cs="Times New Roman"/>
          <w:sz w:val="24"/>
          <w:szCs w:val="24"/>
          <w:lang w:eastAsia="tr-TR"/>
        </w:rPr>
        <w:t>nın yeterliliğine ilişkin</w:t>
      </w:r>
      <w:r w:rsidRPr="004D7B9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alanlarda tespit edilmiştir.</w:t>
      </w:r>
      <w:r w:rsidR="00EA7DF1">
        <w:rPr>
          <w:rFonts w:ascii="Times New Roman" w:eastAsia="Times New Roman" w:hAnsi="Times New Roman" w:cs="Times New Roman"/>
          <w:sz w:val="24"/>
          <w:szCs w:val="24"/>
          <w:lang w:eastAsia="tr-TR"/>
        </w:rPr>
        <w:t xml:space="preserve"> </w:t>
      </w:r>
      <w:r w:rsidRPr="004D7B99">
        <w:rPr>
          <w:rFonts w:ascii="Times New Roman" w:eastAsia="Times New Roman" w:hAnsi="Times New Roman" w:cs="Times New Roman"/>
          <w:sz w:val="24"/>
          <w:szCs w:val="24"/>
          <w:lang w:eastAsia="tr-TR"/>
        </w:rPr>
        <w:t xml:space="preserve">Bu alanlarda standart sapma değerlerinin daha yüksek olması, </w:t>
      </w:r>
      <w:r w:rsidRPr="00EA7DF1">
        <w:rPr>
          <w:rFonts w:ascii="Times New Roman" w:eastAsia="Times New Roman" w:hAnsi="Times New Roman" w:cs="Times New Roman"/>
          <w:bCs/>
          <w:sz w:val="24"/>
          <w:szCs w:val="24"/>
          <w:lang w:eastAsia="tr-TR"/>
        </w:rPr>
        <w:t>hizmet kalitesine ilişkin algının değişkenlik gösterdiğini</w:t>
      </w:r>
      <w:r w:rsidRPr="004D7B99">
        <w:rPr>
          <w:rFonts w:ascii="Times New Roman" w:eastAsia="Times New Roman" w:hAnsi="Times New Roman" w:cs="Times New Roman"/>
          <w:sz w:val="24"/>
          <w:szCs w:val="24"/>
          <w:lang w:eastAsia="tr-TR"/>
        </w:rPr>
        <w:t xml:space="preserve"> ortaya koymaktadır. Özellikle sosy</w:t>
      </w:r>
      <w:r w:rsidR="00EA7DF1">
        <w:rPr>
          <w:rFonts w:ascii="Times New Roman" w:eastAsia="Times New Roman" w:hAnsi="Times New Roman" w:cs="Times New Roman"/>
          <w:sz w:val="24"/>
          <w:szCs w:val="24"/>
          <w:lang w:eastAsia="tr-TR"/>
        </w:rPr>
        <w:t>al hizmetlerde ve destek hizmetlerin</w:t>
      </w:r>
      <w:r w:rsidRPr="004D7B99">
        <w:rPr>
          <w:rFonts w:ascii="Times New Roman" w:eastAsia="Times New Roman" w:hAnsi="Times New Roman" w:cs="Times New Roman"/>
          <w:sz w:val="24"/>
          <w:szCs w:val="24"/>
          <w:lang w:eastAsia="tr-TR"/>
        </w:rPr>
        <w:t>de hem memnun hem de memnun olmayan öğrenci gruplarının birlikte bulunması, hizmetlerin kapsayıcılığı ve erişilebilirliği açısından geliştirme ihtiyacına işaret etmektedir.</w:t>
      </w:r>
    </w:p>
    <w:p w:rsidR="00EA7DF1" w:rsidRPr="00EA7DF1" w:rsidRDefault="00EA7DF1" w:rsidP="00EA7DF1">
      <w:pPr>
        <w:spacing w:before="100" w:beforeAutospacing="1" w:after="100" w:afterAutospacing="1" w:line="276" w:lineRule="auto"/>
        <w:ind w:firstLine="567"/>
        <w:jc w:val="both"/>
        <w:rPr>
          <w:rFonts w:ascii="Times New Roman" w:eastAsia="Times New Roman" w:hAnsi="Times New Roman" w:cs="Times New Roman"/>
          <w:b/>
          <w:sz w:val="24"/>
          <w:szCs w:val="24"/>
          <w:lang w:eastAsia="tr-TR"/>
        </w:rPr>
      </w:pPr>
      <w:r w:rsidRPr="00EA7DF1">
        <w:rPr>
          <w:rFonts w:ascii="Times New Roman" w:eastAsia="Times New Roman" w:hAnsi="Times New Roman" w:cs="Times New Roman"/>
          <w:b/>
          <w:sz w:val="24"/>
          <w:szCs w:val="24"/>
          <w:lang w:eastAsia="tr-TR"/>
        </w:rPr>
        <w:t>Sonuç</w:t>
      </w:r>
      <w:r>
        <w:rPr>
          <w:rFonts w:ascii="Times New Roman" w:eastAsia="Times New Roman" w:hAnsi="Times New Roman" w:cs="Times New Roman"/>
          <w:b/>
          <w:sz w:val="24"/>
          <w:szCs w:val="24"/>
          <w:lang w:eastAsia="tr-TR"/>
        </w:rPr>
        <w:t xml:space="preserve"> ve Öneriler</w:t>
      </w:r>
    </w:p>
    <w:p w:rsidR="002E2D2A" w:rsidRPr="00C74D9D" w:rsidRDefault="00EA7DF1" w:rsidP="00C74D9D">
      <w:pPr>
        <w:spacing w:before="100" w:beforeAutospacing="1" w:after="100" w:afterAutospacing="1" w:line="276" w:lineRule="auto"/>
        <w:ind w:firstLine="567"/>
        <w:jc w:val="both"/>
        <w:rPr>
          <w:rFonts w:ascii="Times New Roman" w:eastAsia="Times New Roman" w:hAnsi="Times New Roman" w:cs="Times New Roman"/>
          <w:b/>
          <w:sz w:val="28"/>
          <w:szCs w:val="24"/>
          <w:lang w:eastAsia="tr-TR"/>
        </w:rPr>
      </w:pPr>
      <w:r w:rsidRPr="00EA7DF1">
        <w:rPr>
          <w:rFonts w:ascii="Times New Roman" w:eastAsia="Times New Roman" w:hAnsi="Times New Roman" w:cs="Times New Roman"/>
          <w:sz w:val="24"/>
          <w:szCs w:val="24"/>
          <w:lang w:eastAsia="tr-TR"/>
        </w:rPr>
        <w:t xml:space="preserve">Elde edilen bulgular </w:t>
      </w:r>
      <w:r>
        <w:rPr>
          <w:rFonts w:ascii="Times New Roman" w:eastAsia="Times New Roman" w:hAnsi="Times New Roman" w:cs="Times New Roman"/>
          <w:sz w:val="24"/>
          <w:szCs w:val="24"/>
          <w:lang w:eastAsia="tr-TR"/>
        </w:rPr>
        <w:t>F</w:t>
      </w:r>
      <w:r w:rsidRPr="00EA7DF1">
        <w:rPr>
          <w:rFonts w:ascii="Times New Roman" w:eastAsia="Times New Roman" w:hAnsi="Times New Roman" w:cs="Times New Roman"/>
          <w:sz w:val="24"/>
          <w:szCs w:val="24"/>
          <w:lang w:eastAsia="tr-TR"/>
        </w:rPr>
        <w:t>akülte</w:t>
      </w:r>
      <w:r>
        <w:rPr>
          <w:rFonts w:ascii="Times New Roman" w:eastAsia="Times New Roman" w:hAnsi="Times New Roman" w:cs="Times New Roman"/>
          <w:sz w:val="24"/>
          <w:szCs w:val="24"/>
          <w:lang w:eastAsia="tr-TR"/>
        </w:rPr>
        <w:t>miz</w:t>
      </w:r>
      <w:r w:rsidRPr="00EA7DF1">
        <w:rPr>
          <w:rFonts w:ascii="Times New Roman" w:eastAsia="Times New Roman" w:hAnsi="Times New Roman" w:cs="Times New Roman"/>
          <w:sz w:val="24"/>
          <w:szCs w:val="24"/>
          <w:lang w:eastAsia="tr-TR"/>
        </w:rPr>
        <w:t xml:space="preserve"> mezunlarının genel memnuniyet düzeyinin </w:t>
      </w:r>
      <w:r w:rsidRPr="00EA7DF1">
        <w:rPr>
          <w:rFonts w:ascii="Times New Roman" w:eastAsia="Times New Roman" w:hAnsi="Times New Roman" w:cs="Times New Roman"/>
          <w:bCs/>
          <w:sz w:val="24"/>
          <w:szCs w:val="24"/>
          <w:lang w:eastAsia="tr-TR"/>
        </w:rPr>
        <w:t>orta-üst seviyede</w:t>
      </w:r>
      <w:r w:rsidRPr="00EA7DF1">
        <w:rPr>
          <w:rFonts w:ascii="Times New Roman" w:eastAsia="Times New Roman" w:hAnsi="Times New Roman" w:cs="Times New Roman"/>
          <w:sz w:val="24"/>
          <w:szCs w:val="24"/>
          <w:lang w:eastAsia="tr-TR"/>
        </w:rPr>
        <w:t xml:space="preserve"> olduğu</w:t>
      </w:r>
      <w:r>
        <w:rPr>
          <w:rFonts w:ascii="Times New Roman" w:eastAsia="Times New Roman" w:hAnsi="Times New Roman" w:cs="Times New Roman"/>
          <w:sz w:val="24"/>
          <w:szCs w:val="24"/>
          <w:lang w:eastAsia="tr-TR"/>
        </w:rPr>
        <w:t>nu</w:t>
      </w:r>
      <w:r w:rsidRPr="00EA7DF1">
        <w:rPr>
          <w:rFonts w:ascii="Times New Roman" w:eastAsia="Times New Roman" w:hAnsi="Times New Roman" w:cs="Times New Roman"/>
          <w:sz w:val="24"/>
          <w:szCs w:val="24"/>
          <w:lang w:eastAsia="tr-TR"/>
        </w:rPr>
        <w:t>, ancak bazı stratejik alanlarda geliştirmeye açık yönlerin bulunduğu</w:t>
      </w:r>
      <w:r>
        <w:rPr>
          <w:rFonts w:ascii="Times New Roman" w:eastAsia="Times New Roman" w:hAnsi="Times New Roman" w:cs="Times New Roman"/>
          <w:sz w:val="24"/>
          <w:szCs w:val="24"/>
          <w:lang w:eastAsia="tr-TR"/>
        </w:rPr>
        <w:t>nu</w:t>
      </w:r>
      <w:r w:rsidRPr="00EA7DF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lastRenderedPageBreak/>
        <w:t xml:space="preserve">göstermektedir. </w:t>
      </w:r>
      <w:r w:rsidRPr="00EA7DF1">
        <w:rPr>
          <w:rFonts w:ascii="Times New Roman" w:eastAsia="Times New Roman" w:hAnsi="Times New Roman" w:cs="Times New Roman"/>
          <w:sz w:val="24"/>
          <w:szCs w:val="24"/>
          <w:lang w:eastAsia="tr-TR"/>
        </w:rPr>
        <w:t xml:space="preserve">Eğitim-öğretim süreçleri </w:t>
      </w:r>
      <w:r w:rsidR="004E006E">
        <w:rPr>
          <w:rFonts w:ascii="Times New Roman" w:eastAsia="Times New Roman" w:hAnsi="Times New Roman" w:cs="Times New Roman"/>
          <w:sz w:val="24"/>
          <w:szCs w:val="24"/>
          <w:lang w:eastAsia="tr-TR"/>
        </w:rPr>
        <w:t>ve akademik personel niteliği</w:t>
      </w:r>
      <w:r>
        <w:rPr>
          <w:rFonts w:ascii="Times New Roman" w:eastAsia="Times New Roman" w:hAnsi="Times New Roman" w:cs="Times New Roman"/>
          <w:sz w:val="24"/>
          <w:szCs w:val="24"/>
          <w:lang w:eastAsia="tr-TR"/>
        </w:rPr>
        <w:t xml:space="preserve"> Fakültemizin</w:t>
      </w:r>
      <w:r w:rsidRPr="00EA7DF1">
        <w:rPr>
          <w:rFonts w:ascii="Times New Roman" w:eastAsia="Times New Roman" w:hAnsi="Times New Roman" w:cs="Times New Roman"/>
          <w:sz w:val="24"/>
          <w:szCs w:val="24"/>
          <w:lang w:eastAsia="tr-TR"/>
        </w:rPr>
        <w:t xml:space="preserve"> en güçlü yönleri olarak öne çıkmaktadır. Öğrencilerin analitik düşünme, problem çözme, özgüven ve yaşam boyu öğrenme gibi üst düzey becerilere ilişkin yüksek memnuniyet bildirmesi, programların öğrenme çıktılarıyla uyumlu olduğunu göstermektedir. Bu durum, akademik süreçlerin nitelik açısından güçlü bir yapıya sahip olduğunu ortaya koymaktadır.</w:t>
      </w:r>
      <w:r>
        <w:rPr>
          <w:rFonts w:ascii="Times New Roman" w:eastAsia="Times New Roman" w:hAnsi="Times New Roman" w:cs="Times New Roman"/>
          <w:sz w:val="24"/>
          <w:szCs w:val="24"/>
          <w:lang w:eastAsia="tr-TR"/>
        </w:rPr>
        <w:t xml:space="preserve"> </w:t>
      </w:r>
      <w:r w:rsidRPr="00EA7DF1">
        <w:rPr>
          <w:rFonts w:ascii="Times New Roman" w:eastAsia="Times New Roman" w:hAnsi="Times New Roman" w:cs="Times New Roman"/>
          <w:sz w:val="24"/>
          <w:szCs w:val="24"/>
          <w:lang w:eastAsia="tr-TR"/>
        </w:rPr>
        <w:t xml:space="preserve">Buna </w:t>
      </w:r>
      <w:r>
        <w:rPr>
          <w:rFonts w:ascii="Times New Roman" w:eastAsia="Times New Roman" w:hAnsi="Times New Roman" w:cs="Times New Roman"/>
          <w:sz w:val="24"/>
          <w:szCs w:val="24"/>
          <w:lang w:eastAsia="tr-TR"/>
        </w:rPr>
        <w:t>karşın</w:t>
      </w:r>
      <w:r w:rsidRPr="00EA7DF1">
        <w:rPr>
          <w:rFonts w:ascii="Times New Roman" w:eastAsia="Times New Roman" w:hAnsi="Times New Roman" w:cs="Times New Roman"/>
          <w:sz w:val="24"/>
          <w:szCs w:val="24"/>
          <w:lang w:eastAsia="tr-TR"/>
        </w:rPr>
        <w:t xml:space="preserve"> sosyal olanaklar, kariyer destek hizmetleri ve öğrenci yaşamına yönelik bazı altyapı unsurlarında memnuniyet düzeyinin daha düşük olduğu ve görüş farklılıklarının arttığı tespit edi</w:t>
      </w:r>
      <w:r>
        <w:rPr>
          <w:rFonts w:ascii="Times New Roman" w:eastAsia="Times New Roman" w:hAnsi="Times New Roman" w:cs="Times New Roman"/>
          <w:sz w:val="24"/>
          <w:szCs w:val="24"/>
          <w:lang w:eastAsia="tr-TR"/>
        </w:rPr>
        <w:t>lmiştir. Bu alanlar, Ü</w:t>
      </w:r>
      <w:r w:rsidRPr="00EA7DF1">
        <w:rPr>
          <w:rFonts w:ascii="Times New Roman" w:eastAsia="Times New Roman" w:hAnsi="Times New Roman" w:cs="Times New Roman"/>
          <w:sz w:val="24"/>
          <w:szCs w:val="24"/>
          <w:lang w:eastAsia="tr-TR"/>
        </w:rPr>
        <w:t>niversite yaşam kalitesini doğrudan etkilediğinden, stratejik iyileştirme alanları olarak değerlendirilmelidir.</w:t>
      </w:r>
      <w:r w:rsidR="000D3ED0">
        <w:rPr>
          <w:rFonts w:ascii="Times New Roman" w:eastAsia="Times New Roman" w:hAnsi="Times New Roman" w:cs="Times New Roman"/>
          <w:sz w:val="24"/>
          <w:szCs w:val="24"/>
          <w:lang w:eastAsia="tr-TR"/>
        </w:rPr>
        <w:t xml:space="preserve"> Bu doğrultuda </w:t>
      </w:r>
      <w:r>
        <w:rPr>
          <w:rFonts w:ascii="Times New Roman" w:eastAsia="Times New Roman" w:hAnsi="Times New Roman" w:cs="Times New Roman"/>
          <w:sz w:val="24"/>
          <w:szCs w:val="24"/>
          <w:lang w:eastAsia="tr-TR"/>
        </w:rPr>
        <w:t>Fakültemiz k</w:t>
      </w:r>
      <w:r w:rsidRPr="00EA7DF1">
        <w:rPr>
          <w:rFonts w:ascii="Times New Roman" w:eastAsia="Times New Roman" w:hAnsi="Times New Roman" w:cs="Times New Roman"/>
          <w:sz w:val="24"/>
          <w:szCs w:val="24"/>
          <w:lang w:eastAsia="tr-TR"/>
        </w:rPr>
        <w:t>ariyer danışmanlık hizmetlerinin kapsam ve erişilebilirliğinin artırılması</w:t>
      </w:r>
      <w:r>
        <w:rPr>
          <w:rFonts w:ascii="Times New Roman" w:eastAsia="Times New Roman" w:hAnsi="Times New Roman" w:cs="Times New Roman"/>
          <w:sz w:val="24"/>
          <w:szCs w:val="24"/>
          <w:lang w:eastAsia="tr-TR"/>
        </w:rPr>
        <w:t>, k</w:t>
      </w:r>
      <w:r w:rsidRPr="00EA7DF1">
        <w:rPr>
          <w:rFonts w:ascii="Times New Roman" w:eastAsia="Times New Roman" w:hAnsi="Times New Roman" w:cs="Times New Roman"/>
          <w:sz w:val="24"/>
          <w:szCs w:val="24"/>
          <w:lang w:eastAsia="tr-TR"/>
        </w:rPr>
        <w:t xml:space="preserve">ulüp </w:t>
      </w:r>
      <w:r>
        <w:rPr>
          <w:rFonts w:ascii="Times New Roman" w:eastAsia="Times New Roman" w:hAnsi="Times New Roman" w:cs="Times New Roman"/>
          <w:sz w:val="24"/>
          <w:szCs w:val="24"/>
          <w:lang w:eastAsia="tr-TR"/>
        </w:rPr>
        <w:t>faaliyetleri ile</w:t>
      </w:r>
      <w:r w:rsidRPr="00EA7DF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sosyal etkinliklerin</w:t>
      </w:r>
      <w:r w:rsidRPr="00EA7DF1">
        <w:rPr>
          <w:rFonts w:ascii="Times New Roman" w:eastAsia="Times New Roman" w:hAnsi="Times New Roman" w:cs="Times New Roman"/>
          <w:sz w:val="24"/>
          <w:szCs w:val="24"/>
          <w:lang w:eastAsia="tr-TR"/>
        </w:rPr>
        <w:t xml:space="preserve"> çeşitlendirilmesi ve teşvik edilmesi</w:t>
      </w:r>
      <w:r>
        <w:rPr>
          <w:rFonts w:ascii="Times New Roman" w:eastAsia="Times New Roman" w:hAnsi="Times New Roman" w:cs="Times New Roman"/>
          <w:sz w:val="24"/>
          <w:szCs w:val="24"/>
          <w:lang w:eastAsia="tr-TR"/>
        </w:rPr>
        <w:t>, s</w:t>
      </w:r>
      <w:r w:rsidRPr="00EA7DF1">
        <w:rPr>
          <w:rFonts w:ascii="Times New Roman" w:eastAsia="Times New Roman" w:hAnsi="Times New Roman" w:cs="Times New Roman"/>
          <w:sz w:val="24"/>
          <w:szCs w:val="24"/>
          <w:lang w:eastAsia="tr-TR"/>
        </w:rPr>
        <w:t>osyal ve sportif alanların güçlendirilmesi</w:t>
      </w:r>
      <w:r>
        <w:rPr>
          <w:rFonts w:ascii="Times New Roman" w:eastAsia="Times New Roman" w:hAnsi="Times New Roman" w:cs="Times New Roman"/>
          <w:sz w:val="24"/>
          <w:szCs w:val="24"/>
          <w:lang w:eastAsia="tr-TR"/>
        </w:rPr>
        <w:t>, l</w:t>
      </w:r>
      <w:r w:rsidRPr="00EA7DF1">
        <w:rPr>
          <w:rFonts w:ascii="Times New Roman" w:eastAsia="Times New Roman" w:hAnsi="Times New Roman" w:cs="Times New Roman"/>
          <w:sz w:val="24"/>
          <w:szCs w:val="24"/>
          <w:lang w:eastAsia="tr-TR"/>
        </w:rPr>
        <w:t xml:space="preserve">aboratuvar ve teknik altyapının </w:t>
      </w:r>
      <w:r>
        <w:rPr>
          <w:rFonts w:ascii="Times New Roman" w:eastAsia="Times New Roman" w:hAnsi="Times New Roman" w:cs="Times New Roman"/>
          <w:sz w:val="24"/>
          <w:szCs w:val="24"/>
          <w:lang w:eastAsia="tr-TR"/>
        </w:rPr>
        <w:t>güçlendirilmesi gibi iyileştirmeler önerilmektedir.</w:t>
      </w:r>
      <w:r w:rsidR="000D3ED0">
        <w:rPr>
          <w:rFonts w:ascii="Times New Roman" w:eastAsia="Times New Roman" w:hAnsi="Times New Roman" w:cs="Times New Roman"/>
          <w:sz w:val="24"/>
          <w:szCs w:val="24"/>
          <w:lang w:eastAsia="tr-TR"/>
        </w:rPr>
        <w:t xml:space="preserve"> Bu iyileştirmelerin</w:t>
      </w:r>
      <w:r w:rsidRPr="00EA7DF1">
        <w:rPr>
          <w:rFonts w:ascii="Times New Roman" w:eastAsia="Times New Roman" w:hAnsi="Times New Roman" w:cs="Times New Roman"/>
          <w:sz w:val="24"/>
          <w:szCs w:val="24"/>
          <w:lang w:eastAsia="tr-TR"/>
        </w:rPr>
        <w:t>, mezun memnuniyet düzeyini artırmasının yanı sıra kurumsal kalite güvence sistemine de önemli katkı sağlayacağı değerlendirilmektedir.</w:t>
      </w:r>
      <w:r w:rsidR="004E006E">
        <w:rPr>
          <w:rFonts w:ascii="Times New Roman" w:eastAsia="Times New Roman" w:hAnsi="Times New Roman" w:cs="Times New Roman"/>
          <w:sz w:val="24"/>
          <w:szCs w:val="24"/>
          <w:lang w:eastAsia="tr-TR"/>
        </w:rPr>
        <w:t xml:space="preserve"> </w:t>
      </w:r>
      <w:r w:rsidR="000D3ED0" w:rsidRPr="004E006E">
        <w:rPr>
          <w:rFonts w:ascii="Times New Roman" w:hAnsi="Times New Roman" w:cs="Times New Roman"/>
          <w:sz w:val="24"/>
        </w:rPr>
        <w:t xml:space="preserve">Rapor kapsamında değerlendirilen bulguların, Fakültemizin kalite güvence süreçlerine katkı sağlaması, sürekli iyileştirme faaliyetlerine yön vermesi ve </w:t>
      </w:r>
      <w:r w:rsidR="00C17E51">
        <w:rPr>
          <w:rFonts w:ascii="Times New Roman" w:hAnsi="Times New Roman" w:cs="Times New Roman"/>
          <w:sz w:val="24"/>
        </w:rPr>
        <w:t>öğrenci</w:t>
      </w:r>
      <w:r w:rsidR="000D3ED0" w:rsidRPr="004E006E">
        <w:rPr>
          <w:rFonts w:ascii="Times New Roman" w:hAnsi="Times New Roman" w:cs="Times New Roman"/>
          <w:sz w:val="24"/>
        </w:rPr>
        <w:t xml:space="preserve"> odaklı hizmet anlayışının geliştirilmesine destek olması beklenmektedir.</w:t>
      </w:r>
    </w:p>
    <w:sectPr w:rsidR="002E2D2A" w:rsidRPr="00C74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61B5F"/>
    <w:multiLevelType w:val="multilevel"/>
    <w:tmpl w:val="A646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66B55"/>
    <w:multiLevelType w:val="multilevel"/>
    <w:tmpl w:val="B750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E6A75"/>
    <w:multiLevelType w:val="multilevel"/>
    <w:tmpl w:val="9D1E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A3FF1"/>
    <w:multiLevelType w:val="multilevel"/>
    <w:tmpl w:val="6B94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F7"/>
    <w:rsid w:val="000D3ED0"/>
    <w:rsid w:val="000F2B7D"/>
    <w:rsid w:val="00117451"/>
    <w:rsid w:val="00117E90"/>
    <w:rsid w:val="00243372"/>
    <w:rsid w:val="002E2D2A"/>
    <w:rsid w:val="00405231"/>
    <w:rsid w:val="00407D20"/>
    <w:rsid w:val="004D7B99"/>
    <w:rsid w:val="004E006E"/>
    <w:rsid w:val="004F05F7"/>
    <w:rsid w:val="004F20EF"/>
    <w:rsid w:val="005F3003"/>
    <w:rsid w:val="005F40C9"/>
    <w:rsid w:val="006D05A0"/>
    <w:rsid w:val="006D21C8"/>
    <w:rsid w:val="00730437"/>
    <w:rsid w:val="007C2B46"/>
    <w:rsid w:val="00981B27"/>
    <w:rsid w:val="00A0560E"/>
    <w:rsid w:val="00A92AD7"/>
    <w:rsid w:val="00A96EE1"/>
    <w:rsid w:val="00AD3C3A"/>
    <w:rsid w:val="00B00CF7"/>
    <w:rsid w:val="00B1476C"/>
    <w:rsid w:val="00C17E51"/>
    <w:rsid w:val="00C65ECD"/>
    <w:rsid w:val="00C74D9D"/>
    <w:rsid w:val="00D22FD4"/>
    <w:rsid w:val="00D46138"/>
    <w:rsid w:val="00DF1F38"/>
    <w:rsid w:val="00EA7DF1"/>
    <w:rsid w:val="00EC5FEF"/>
    <w:rsid w:val="00EE1420"/>
    <w:rsid w:val="00F11641"/>
    <w:rsid w:val="00FC7AAA"/>
    <w:rsid w:val="00FD0F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CE6B9-2854-4734-ADFB-5E8183DC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D4"/>
  </w:style>
  <w:style w:type="paragraph" w:styleId="Balk3">
    <w:name w:val="heading 3"/>
    <w:basedOn w:val="Normal"/>
    <w:link w:val="Balk3Char"/>
    <w:uiPriority w:val="9"/>
    <w:qFormat/>
    <w:rsid w:val="00D22FD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sselectedend">
    <w:name w:val="isselectedend"/>
    <w:basedOn w:val="Normal"/>
    <w:rsid w:val="002E2D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2E2D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D22FD4"/>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D22FD4"/>
    <w:rPr>
      <w:b/>
      <w:bCs/>
    </w:rPr>
  </w:style>
  <w:style w:type="table" w:styleId="TabloKlavuzu">
    <w:name w:val="Table Grid"/>
    <w:basedOn w:val="NormalTablo"/>
    <w:uiPriority w:val="39"/>
    <w:rsid w:val="004D7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117E90"/>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117E90"/>
    <w:rPr>
      <w:rFonts w:ascii="Times New Roman" w:eastAsia="Times New Roman" w:hAnsi="Times New Roman" w:cs="Times New Roman"/>
      <w:sz w:val="23"/>
      <w:szCs w:val="23"/>
    </w:rPr>
  </w:style>
  <w:style w:type="paragraph" w:styleId="KonuBal">
    <w:name w:val="Title"/>
    <w:basedOn w:val="Normal"/>
    <w:link w:val="KonuBalChar"/>
    <w:uiPriority w:val="1"/>
    <w:qFormat/>
    <w:rsid w:val="00117E90"/>
    <w:pPr>
      <w:widowControl w:val="0"/>
      <w:autoSpaceDE w:val="0"/>
      <w:autoSpaceDN w:val="0"/>
      <w:spacing w:after="0" w:line="240" w:lineRule="auto"/>
      <w:ind w:left="3483" w:right="5"/>
      <w:jc w:val="center"/>
    </w:pPr>
    <w:rPr>
      <w:rFonts w:ascii="Times New Roman" w:eastAsia="Times New Roman" w:hAnsi="Times New Roman" w:cs="Times New Roman"/>
      <w:b/>
      <w:bCs/>
      <w:sz w:val="54"/>
      <w:szCs w:val="54"/>
    </w:rPr>
  </w:style>
  <w:style w:type="character" w:customStyle="1" w:styleId="KonuBalChar">
    <w:name w:val="Konu Başlığı Char"/>
    <w:basedOn w:val="VarsaylanParagrafYazTipi"/>
    <w:link w:val="KonuBal"/>
    <w:uiPriority w:val="1"/>
    <w:rsid w:val="00117E90"/>
    <w:rPr>
      <w:rFonts w:ascii="Times New Roman" w:eastAsia="Times New Roman" w:hAnsi="Times New Roman" w:cs="Times New Roman"/>
      <w:b/>
      <w:bCs/>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7142">
      <w:bodyDiv w:val="1"/>
      <w:marLeft w:val="0"/>
      <w:marRight w:val="0"/>
      <w:marTop w:val="0"/>
      <w:marBottom w:val="0"/>
      <w:divBdr>
        <w:top w:val="none" w:sz="0" w:space="0" w:color="auto"/>
        <w:left w:val="none" w:sz="0" w:space="0" w:color="auto"/>
        <w:bottom w:val="none" w:sz="0" w:space="0" w:color="auto"/>
        <w:right w:val="none" w:sz="0" w:space="0" w:color="auto"/>
      </w:divBdr>
    </w:div>
    <w:div w:id="675814340">
      <w:bodyDiv w:val="1"/>
      <w:marLeft w:val="0"/>
      <w:marRight w:val="0"/>
      <w:marTop w:val="0"/>
      <w:marBottom w:val="0"/>
      <w:divBdr>
        <w:top w:val="none" w:sz="0" w:space="0" w:color="auto"/>
        <w:left w:val="none" w:sz="0" w:space="0" w:color="auto"/>
        <w:bottom w:val="none" w:sz="0" w:space="0" w:color="auto"/>
        <w:right w:val="none" w:sz="0" w:space="0" w:color="auto"/>
      </w:divBdr>
    </w:div>
    <w:div w:id="1172337869">
      <w:bodyDiv w:val="1"/>
      <w:marLeft w:val="0"/>
      <w:marRight w:val="0"/>
      <w:marTop w:val="0"/>
      <w:marBottom w:val="0"/>
      <w:divBdr>
        <w:top w:val="none" w:sz="0" w:space="0" w:color="auto"/>
        <w:left w:val="none" w:sz="0" w:space="0" w:color="auto"/>
        <w:bottom w:val="none" w:sz="0" w:space="0" w:color="auto"/>
        <w:right w:val="none" w:sz="0" w:space="0" w:color="auto"/>
      </w:divBdr>
    </w:div>
    <w:div w:id="1445230023">
      <w:bodyDiv w:val="1"/>
      <w:marLeft w:val="0"/>
      <w:marRight w:val="0"/>
      <w:marTop w:val="0"/>
      <w:marBottom w:val="0"/>
      <w:divBdr>
        <w:top w:val="none" w:sz="0" w:space="0" w:color="auto"/>
        <w:left w:val="none" w:sz="0" w:space="0" w:color="auto"/>
        <w:bottom w:val="none" w:sz="0" w:space="0" w:color="auto"/>
        <w:right w:val="none" w:sz="0" w:space="0" w:color="auto"/>
      </w:divBdr>
    </w:div>
    <w:div w:id="1925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Katılımcıların Cinsiyete Göre Dağılımı</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17-470E-B1EA-235D3BBB32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17-470E-B1EA-235D3BBB32E3}"/>
              </c:ext>
            </c:extLst>
          </c:dPt>
          <c:cat>
            <c:strRef>
              <c:f>Sayfa1!$A$2:$A$3</c:f>
              <c:strCache>
                <c:ptCount val="2"/>
                <c:pt idx="0">
                  <c:v>Erkek</c:v>
                </c:pt>
                <c:pt idx="1">
                  <c:v>Kadın</c:v>
                </c:pt>
              </c:strCache>
            </c:strRef>
          </c:cat>
          <c:val>
            <c:numRef>
              <c:f>Sayfa1!$B$2:$B$3</c:f>
              <c:numCache>
                <c:formatCode>General</c:formatCode>
                <c:ptCount val="2"/>
                <c:pt idx="0">
                  <c:v>33</c:v>
                </c:pt>
                <c:pt idx="1">
                  <c:v>78</c:v>
                </c:pt>
              </c:numCache>
            </c:numRef>
          </c:val>
          <c:extLst>
            <c:ext xmlns:c16="http://schemas.microsoft.com/office/drawing/2014/chart" uri="{C3380CC4-5D6E-409C-BE32-E72D297353CC}">
              <c16:uniqueId val="{00000000-4D5A-4FBD-84E0-30980DA5B96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Katılımcıların </a:t>
            </a:r>
            <a:r>
              <a:rPr lang="en-US"/>
              <a:t>Bölüm</a:t>
            </a:r>
            <a:r>
              <a:rPr lang="tr-TR"/>
              <a:t>lere</a:t>
            </a:r>
            <a:r>
              <a:rPr lang="tr-TR" baseline="0"/>
              <a:t> Göre</a:t>
            </a:r>
            <a:r>
              <a:rPr lang="en-US"/>
              <a:t> Dağılımı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Bölüm Dağılımı</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1D3-47F4-8459-658CA1E241F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D3-47F4-8459-658CA1E241F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1D3-47F4-8459-658CA1E241F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1D3-47F4-8459-658CA1E241F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1D3-47F4-8459-658CA1E241F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1D3-47F4-8459-658CA1E241F3}"/>
              </c:ext>
            </c:extLst>
          </c:dPt>
          <c:cat>
            <c:strRef>
              <c:f>Sayfa1!$A$2:$A$7</c:f>
              <c:strCache>
                <c:ptCount val="6"/>
                <c:pt idx="0">
                  <c:v>Türk Dili ve Edebiyatı</c:v>
                </c:pt>
                <c:pt idx="1">
                  <c:v>İngiliz Dili ve Edebiyatı</c:v>
                </c:pt>
                <c:pt idx="2">
                  <c:v>Tarih</c:v>
                </c:pt>
                <c:pt idx="3">
                  <c:v>Coğrafya</c:v>
                </c:pt>
                <c:pt idx="4">
                  <c:v>Sanat Tarihi</c:v>
                </c:pt>
                <c:pt idx="5">
                  <c:v>Sosyoloji</c:v>
                </c:pt>
              </c:strCache>
            </c:strRef>
          </c:cat>
          <c:val>
            <c:numRef>
              <c:f>Sayfa1!$B$2:$B$7</c:f>
              <c:numCache>
                <c:formatCode>General</c:formatCode>
                <c:ptCount val="6"/>
                <c:pt idx="0">
                  <c:v>38</c:v>
                </c:pt>
                <c:pt idx="1">
                  <c:v>37</c:v>
                </c:pt>
                <c:pt idx="2">
                  <c:v>14</c:v>
                </c:pt>
                <c:pt idx="3">
                  <c:v>13</c:v>
                </c:pt>
                <c:pt idx="4">
                  <c:v>5</c:v>
                </c:pt>
                <c:pt idx="5">
                  <c:v>4</c:v>
                </c:pt>
              </c:numCache>
            </c:numRef>
          </c:val>
          <c:extLst>
            <c:ext xmlns:c16="http://schemas.microsoft.com/office/drawing/2014/chart" uri="{C3380CC4-5D6E-409C-BE32-E72D297353CC}">
              <c16:uniqueId val="{00000000-A482-451A-8F5B-9C5EE01629B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1230</Words>
  <Characters>7016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ÇELİK</cp:lastModifiedBy>
  <cp:revision>3</cp:revision>
  <dcterms:created xsi:type="dcterms:W3CDTF">2026-06-08T11:59:00Z</dcterms:created>
  <dcterms:modified xsi:type="dcterms:W3CDTF">2026-06-08T11:59:00Z</dcterms:modified>
</cp:coreProperties>
</file>