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884F6" w14:textId="00A3CD7A" w:rsidR="00495F75" w:rsidRPr="00DF2C8D" w:rsidRDefault="00495F75" w:rsidP="00FA1158">
      <w:pPr>
        <w:spacing w:line="360" w:lineRule="auto"/>
        <w:jc w:val="both"/>
        <w:rPr>
          <w:rFonts w:ascii="Times New Roman" w:hAnsi="Times New Roman" w:cs="Times New Roman"/>
        </w:rPr>
      </w:pPr>
      <w:r w:rsidRPr="00DF2C8D">
        <w:rPr>
          <w:rFonts w:ascii="Times New Roman" w:hAnsi="Times New Roman" w:cs="Times New Roman"/>
          <w:b/>
        </w:rPr>
        <w:t>GÖREV TANIMI:</w:t>
      </w:r>
      <w:r w:rsidRPr="00DF2C8D">
        <w:rPr>
          <w:rFonts w:ascii="Times New Roman" w:hAnsi="Times New Roman" w:cs="Times New Roman"/>
        </w:rPr>
        <w:t xml:space="preserve"> </w:t>
      </w:r>
      <w:r w:rsidR="0082560F">
        <w:rPr>
          <w:rFonts w:ascii="Times New Roman" w:hAnsi="Times New Roman" w:cs="Times New Roman"/>
        </w:rPr>
        <w:t>REKTÖR</w:t>
      </w:r>
    </w:p>
    <w:p w14:paraId="3081B240" w14:textId="53E44C73" w:rsidR="00495F75" w:rsidRPr="00DF2C8D" w:rsidRDefault="00495F75" w:rsidP="00FA1158">
      <w:pPr>
        <w:spacing w:line="360" w:lineRule="auto"/>
        <w:jc w:val="both"/>
        <w:rPr>
          <w:rFonts w:ascii="Times New Roman" w:hAnsi="Times New Roman" w:cs="Times New Roman"/>
        </w:rPr>
      </w:pPr>
      <w:r w:rsidRPr="00DF2C8D">
        <w:rPr>
          <w:rFonts w:ascii="Times New Roman" w:hAnsi="Times New Roman" w:cs="Times New Roman"/>
          <w:b/>
        </w:rPr>
        <w:t>KURUM İÇİNDEKİ YERİ</w:t>
      </w:r>
    </w:p>
    <w:p w14:paraId="7AA015C4" w14:textId="21CF42A3" w:rsidR="00DC1DB2" w:rsidRPr="00585293" w:rsidRDefault="00495F75" w:rsidP="00FA1158">
      <w:pPr>
        <w:spacing w:line="360" w:lineRule="auto"/>
        <w:jc w:val="both"/>
        <w:rPr>
          <w:rFonts w:ascii="Times New Roman" w:hAnsi="Times New Roman" w:cs="Times New Roman"/>
          <w:color w:val="000000"/>
        </w:rPr>
      </w:pPr>
      <w:r w:rsidRPr="00585293">
        <w:rPr>
          <w:rFonts w:ascii="Times New Roman" w:hAnsi="Times New Roman" w:cs="Times New Roman"/>
          <w:b/>
        </w:rPr>
        <w:t>Üst Makam:</w:t>
      </w:r>
      <w:r w:rsidR="002D0787" w:rsidRPr="00585293">
        <w:rPr>
          <w:rFonts w:ascii="Times New Roman" w:hAnsi="Times New Roman" w:cs="Times New Roman"/>
        </w:rPr>
        <w:t xml:space="preserve"> </w:t>
      </w:r>
      <w:r w:rsidR="00226804">
        <w:rPr>
          <w:rFonts w:ascii="Times New Roman" w:hAnsi="Times New Roman" w:cs="Times New Roman"/>
        </w:rPr>
        <w:t>Üst Yönetici</w:t>
      </w:r>
    </w:p>
    <w:p w14:paraId="6A6FFC35" w14:textId="6B7D6068" w:rsidR="00193387" w:rsidRPr="00585293" w:rsidRDefault="00495F75" w:rsidP="00FA1158">
      <w:pPr>
        <w:spacing w:line="360" w:lineRule="auto"/>
        <w:jc w:val="both"/>
        <w:rPr>
          <w:rFonts w:ascii="Times New Roman" w:hAnsi="Times New Roman" w:cs="Times New Roman"/>
        </w:rPr>
      </w:pPr>
      <w:r w:rsidRPr="00585293">
        <w:rPr>
          <w:rFonts w:ascii="Times New Roman" w:hAnsi="Times New Roman" w:cs="Times New Roman"/>
          <w:b/>
        </w:rPr>
        <w:t>Bağlı Birimler:</w:t>
      </w:r>
      <w:r w:rsidRPr="00585293">
        <w:rPr>
          <w:rFonts w:ascii="Times New Roman" w:hAnsi="Times New Roman" w:cs="Times New Roman"/>
        </w:rPr>
        <w:t xml:space="preserve"> </w:t>
      </w:r>
      <w:r w:rsidR="00226804">
        <w:rPr>
          <w:rFonts w:ascii="Times New Roman" w:hAnsi="Times New Roman" w:cs="Times New Roman"/>
        </w:rPr>
        <w:t>Tüm Akademik ve İdari Birimler</w:t>
      </w:r>
    </w:p>
    <w:p w14:paraId="2A78BDA5" w14:textId="730947DC" w:rsidR="0082560F" w:rsidRDefault="0082560F" w:rsidP="0082560F">
      <w:pPr>
        <w:spacing w:line="360" w:lineRule="auto"/>
        <w:jc w:val="both"/>
        <w:rPr>
          <w:rFonts w:ascii="Times New Roman" w:hAnsi="Times New Roman" w:cs="Times New Roman"/>
          <w:b/>
        </w:rPr>
      </w:pPr>
      <w:r w:rsidRPr="00585293">
        <w:rPr>
          <w:rFonts w:ascii="Times New Roman" w:hAnsi="Times New Roman" w:cs="Times New Roman"/>
          <w:b/>
        </w:rPr>
        <w:t>GÖREV, YETKİ VE SORUMLULUKLARI</w:t>
      </w:r>
    </w:p>
    <w:p w14:paraId="06C04267" w14:textId="7A806391" w:rsidR="0082560F" w:rsidRDefault="0082560F" w:rsidP="0082560F">
      <w:pPr>
        <w:pStyle w:val="ListeParagraf"/>
        <w:numPr>
          <w:ilvl w:val="0"/>
          <w:numId w:val="44"/>
        </w:numPr>
        <w:spacing w:line="360" w:lineRule="auto"/>
        <w:jc w:val="both"/>
        <w:rPr>
          <w:rFonts w:ascii="Times New Roman" w:hAnsi="Times New Roman" w:cs="Times New Roman"/>
          <w:bCs/>
        </w:rPr>
      </w:pPr>
      <w:r w:rsidRPr="0082560F">
        <w:rPr>
          <w:rFonts w:ascii="Times New Roman" w:hAnsi="Times New Roman" w:cs="Times New Roman"/>
          <w:bCs/>
        </w:rPr>
        <w:t>Üniversite kurullarına başkanlık etmek, Yükseköğretim Üst kuruluşlarının kararlarını uygulamak, üniversite kurullarının önerilerini inceleyerek karara bağlamak ve üniversiteye bağlı kuruluşlar arasında düzenli çalışmayı sağlamak,</w:t>
      </w:r>
    </w:p>
    <w:p w14:paraId="6592DA86" w14:textId="2F6D7E04" w:rsidR="0082560F" w:rsidRDefault="0082560F" w:rsidP="0082560F">
      <w:pPr>
        <w:pStyle w:val="ListeParagraf"/>
        <w:numPr>
          <w:ilvl w:val="0"/>
          <w:numId w:val="44"/>
        </w:numPr>
        <w:spacing w:line="360" w:lineRule="auto"/>
        <w:jc w:val="both"/>
        <w:rPr>
          <w:rFonts w:ascii="Times New Roman" w:hAnsi="Times New Roman" w:cs="Times New Roman"/>
          <w:bCs/>
        </w:rPr>
      </w:pPr>
      <w:r w:rsidRPr="0082560F">
        <w:rPr>
          <w:rFonts w:ascii="Times New Roman" w:hAnsi="Times New Roman" w:cs="Times New Roman"/>
          <w:bCs/>
        </w:rPr>
        <w:t>Her eğitim- öğretim yılı sonunda ve gerektiğinde üniversitenin eğitim öğretim, bilimsel araştırma ve yayım faaliyetleri hakkında Üniversitelerarası Kurula bilgi vermek,</w:t>
      </w:r>
    </w:p>
    <w:p w14:paraId="00E56F4C" w14:textId="77777777" w:rsidR="0082560F" w:rsidRDefault="0082560F" w:rsidP="0082560F">
      <w:pPr>
        <w:pStyle w:val="ListeParagraf"/>
        <w:numPr>
          <w:ilvl w:val="0"/>
          <w:numId w:val="44"/>
        </w:numPr>
        <w:spacing w:line="360" w:lineRule="auto"/>
        <w:jc w:val="both"/>
        <w:rPr>
          <w:rFonts w:ascii="Times New Roman" w:hAnsi="Times New Roman" w:cs="Times New Roman"/>
          <w:bCs/>
        </w:rPr>
      </w:pPr>
      <w:r w:rsidRPr="0082560F">
        <w:rPr>
          <w:rFonts w:ascii="Times New Roman" w:hAnsi="Times New Roman" w:cs="Times New Roman"/>
          <w:bCs/>
        </w:rPr>
        <w:t>Üniversitenin yatırım programlarını, bütçesini ve kadro ihtiyaçlarını, bağlı birimlerinin ve üniversite yönetim kurulu ile senatonun görüş ve önerilerini aldıktan sonra hazırlamak ve Yükseköğretim Kuruluna sunmak,</w:t>
      </w:r>
    </w:p>
    <w:p w14:paraId="0440063C" w14:textId="77777777" w:rsidR="0082560F" w:rsidRDefault="0082560F" w:rsidP="0082560F">
      <w:pPr>
        <w:pStyle w:val="ListeParagraf"/>
        <w:numPr>
          <w:ilvl w:val="0"/>
          <w:numId w:val="44"/>
        </w:numPr>
        <w:spacing w:line="360" w:lineRule="auto"/>
        <w:jc w:val="both"/>
        <w:rPr>
          <w:rFonts w:ascii="Times New Roman" w:hAnsi="Times New Roman" w:cs="Times New Roman"/>
          <w:bCs/>
        </w:rPr>
      </w:pPr>
      <w:r w:rsidRPr="0082560F">
        <w:rPr>
          <w:rFonts w:ascii="Times New Roman" w:hAnsi="Times New Roman" w:cs="Times New Roman"/>
          <w:bCs/>
        </w:rPr>
        <w:t>Gerekli gördüğü hallerde üniversiteyi oluşturan kuruluş ve birimlerde görevli öğretim elemanlarının ve diğer personelin görev yerlerini değiştirmek veya bunlara yeni görevler vermek,</w:t>
      </w:r>
    </w:p>
    <w:p w14:paraId="3F06F1E3" w14:textId="77777777" w:rsidR="0082560F" w:rsidRDefault="0082560F" w:rsidP="0082560F">
      <w:pPr>
        <w:pStyle w:val="ListeParagraf"/>
        <w:numPr>
          <w:ilvl w:val="0"/>
          <w:numId w:val="44"/>
        </w:numPr>
        <w:spacing w:line="360" w:lineRule="auto"/>
        <w:jc w:val="both"/>
        <w:rPr>
          <w:rFonts w:ascii="Times New Roman" w:hAnsi="Times New Roman" w:cs="Times New Roman"/>
          <w:bCs/>
        </w:rPr>
      </w:pPr>
      <w:r w:rsidRPr="0082560F">
        <w:rPr>
          <w:rFonts w:ascii="Times New Roman" w:hAnsi="Times New Roman" w:cs="Times New Roman"/>
          <w:bCs/>
        </w:rPr>
        <w:t>Üniversitenin birimleri ve her düzeydeki personeli üzerinde genel gözetim ve denetim görevini yapmak,</w:t>
      </w:r>
    </w:p>
    <w:p w14:paraId="6113A2F8" w14:textId="09F42CC7" w:rsidR="0082560F" w:rsidRPr="0082560F" w:rsidRDefault="00226804" w:rsidP="0082560F">
      <w:pPr>
        <w:pStyle w:val="ListeParagraf"/>
        <w:numPr>
          <w:ilvl w:val="0"/>
          <w:numId w:val="44"/>
        </w:numPr>
        <w:spacing w:line="360" w:lineRule="auto"/>
        <w:jc w:val="both"/>
        <w:rPr>
          <w:rFonts w:ascii="Times New Roman" w:hAnsi="Times New Roman" w:cs="Times New Roman"/>
          <w:bCs/>
        </w:rPr>
      </w:pPr>
      <w:r>
        <w:rPr>
          <w:rFonts w:ascii="Times New Roman" w:hAnsi="Times New Roman" w:cs="Times New Roman"/>
          <w:bCs/>
        </w:rPr>
        <w:t>2547 Sayılı Kanun</w:t>
      </w:r>
      <w:r w:rsidR="0082560F" w:rsidRPr="0082560F">
        <w:rPr>
          <w:rFonts w:ascii="Times New Roman" w:hAnsi="Times New Roman" w:cs="Times New Roman"/>
          <w:bCs/>
        </w:rPr>
        <w:t xml:space="preserve"> ile kendisine verilen diğer görevleri yapmaktır.</w:t>
      </w:r>
    </w:p>
    <w:p w14:paraId="5DBFFACE" w14:textId="5A9BCAB5" w:rsidR="0082560F" w:rsidRPr="0082560F" w:rsidRDefault="0082560F" w:rsidP="0082560F">
      <w:pPr>
        <w:spacing w:line="360" w:lineRule="auto"/>
        <w:jc w:val="both"/>
        <w:rPr>
          <w:rFonts w:ascii="Times New Roman" w:hAnsi="Times New Roman" w:cs="Times New Roman"/>
          <w:bCs/>
        </w:rPr>
      </w:pPr>
      <w:r w:rsidRPr="0082560F">
        <w:rPr>
          <w:rFonts w:ascii="Times New Roman" w:hAnsi="Times New Roman" w:cs="Times New Roman"/>
          <w:bCs/>
        </w:rPr>
        <w:t>Üniversitenin ve bağlı birimlerinin öğretim kapasitesinin rasyonel bir şekilde kullanılmasında ve geliştirilmesinde, öğrencilere gerekli sosyal hizmetlerin sağlanmasında, gerektiği zaman güvenlik önlemlerinin alınmasında, eğitim - öğretim, bilimsel araştırma ve yayım faaliyetlerinin devlet kalkınma plan, ilke ve hedefleri doğrultusunda planlanıp yürütülmesinde, bilimsel ve idari gözetim ve denetimin yapılmasında ve bu görevlerin alt birimlere aktarılmasında, takip ve kontrol edilmesinde ve sonuçlarının alınmasında birinci derecede yetkili ve sorumludur.</w:t>
      </w:r>
    </w:p>
    <w:p w14:paraId="21F5DC89" w14:textId="51421564" w:rsidR="000D0185" w:rsidRPr="00226804" w:rsidRDefault="000D0185" w:rsidP="00226804">
      <w:pPr>
        <w:spacing w:line="360" w:lineRule="auto"/>
        <w:jc w:val="both"/>
        <w:rPr>
          <w:rFonts w:ascii="Times New Roman" w:hAnsi="Times New Roman" w:cs="Times New Roman"/>
        </w:rPr>
      </w:pPr>
      <w:r w:rsidRPr="00226804">
        <w:rPr>
          <w:rFonts w:ascii="Times New Roman" w:hAnsi="Times New Roman" w:cs="Times New Roman"/>
          <w:b/>
        </w:rPr>
        <w:t>GÖREVİN GEREKTİRDİĞİ NİTELİKLER</w:t>
      </w:r>
    </w:p>
    <w:p w14:paraId="4F852CCE" w14:textId="77777777" w:rsidR="00226804" w:rsidRPr="00226804" w:rsidRDefault="00226804" w:rsidP="00226804">
      <w:pPr>
        <w:pStyle w:val="ListeParagraf"/>
        <w:numPr>
          <w:ilvl w:val="0"/>
          <w:numId w:val="45"/>
        </w:numPr>
        <w:spacing w:line="360" w:lineRule="auto"/>
        <w:jc w:val="both"/>
        <w:rPr>
          <w:rFonts w:ascii="Times New Roman" w:hAnsi="Times New Roman" w:cs="Times New Roman"/>
        </w:rPr>
      </w:pPr>
      <w:r w:rsidRPr="00226804">
        <w:rPr>
          <w:rFonts w:ascii="Times New Roman" w:hAnsi="Times New Roman" w:cs="Times New Roman"/>
        </w:rPr>
        <w:t>657 Sayılı Devlet Memurları Kanunu</w:t>
      </w:r>
    </w:p>
    <w:p w14:paraId="50F721DB" w14:textId="77777777" w:rsidR="00226804" w:rsidRPr="00226804" w:rsidRDefault="00226804" w:rsidP="00226804">
      <w:pPr>
        <w:pStyle w:val="ListeParagraf"/>
        <w:numPr>
          <w:ilvl w:val="0"/>
          <w:numId w:val="45"/>
        </w:numPr>
        <w:spacing w:line="360" w:lineRule="auto"/>
        <w:jc w:val="both"/>
        <w:rPr>
          <w:rFonts w:ascii="Times New Roman" w:hAnsi="Times New Roman" w:cs="Times New Roman"/>
        </w:rPr>
      </w:pPr>
      <w:r w:rsidRPr="00226804">
        <w:rPr>
          <w:rFonts w:ascii="Times New Roman" w:hAnsi="Times New Roman" w:cs="Times New Roman"/>
        </w:rPr>
        <w:t>2547 Sayılı Yükseköğretim Kanunu</w:t>
      </w:r>
    </w:p>
    <w:p w14:paraId="3725BF28" w14:textId="77777777" w:rsidR="00226804" w:rsidRPr="00226804" w:rsidRDefault="00226804" w:rsidP="00226804">
      <w:pPr>
        <w:pStyle w:val="ListeParagraf"/>
        <w:numPr>
          <w:ilvl w:val="0"/>
          <w:numId w:val="45"/>
        </w:numPr>
        <w:spacing w:line="360" w:lineRule="auto"/>
        <w:jc w:val="both"/>
        <w:rPr>
          <w:rFonts w:ascii="Times New Roman" w:hAnsi="Times New Roman" w:cs="Times New Roman"/>
        </w:rPr>
      </w:pPr>
      <w:r w:rsidRPr="00226804">
        <w:rPr>
          <w:rFonts w:ascii="Times New Roman" w:hAnsi="Times New Roman" w:cs="Times New Roman"/>
        </w:rPr>
        <w:t>2914 Sayılı Yükseköğretim Personel Kanunu</w:t>
      </w:r>
    </w:p>
    <w:p w14:paraId="083FB678" w14:textId="77777777" w:rsidR="00226804" w:rsidRPr="00226804" w:rsidRDefault="00226804" w:rsidP="00226804">
      <w:pPr>
        <w:pStyle w:val="ListeParagraf"/>
        <w:numPr>
          <w:ilvl w:val="0"/>
          <w:numId w:val="45"/>
        </w:numPr>
        <w:spacing w:line="360" w:lineRule="auto"/>
        <w:jc w:val="both"/>
        <w:rPr>
          <w:rFonts w:ascii="Times New Roman" w:hAnsi="Times New Roman" w:cs="Times New Roman"/>
        </w:rPr>
      </w:pPr>
      <w:r w:rsidRPr="00226804">
        <w:rPr>
          <w:rFonts w:ascii="Times New Roman" w:hAnsi="Times New Roman" w:cs="Times New Roman"/>
        </w:rPr>
        <w:t>124 sayılı Yüksek Öğretim Üst Kuruluşları ile Yüksek Öğretim Kurumlarının İdari Teşkilatı Hakkında KHK</w:t>
      </w:r>
    </w:p>
    <w:p w14:paraId="67A046E1" w14:textId="7C3C306C" w:rsidR="008867EE" w:rsidRPr="008867EE" w:rsidRDefault="00226804" w:rsidP="008867EE">
      <w:pPr>
        <w:pStyle w:val="ListeParagraf"/>
        <w:numPr>
          <w:ilvl w:val="0"/>
          <w:numId w:val="45"/>
        </w:numPr>
        <w:spacing w:line="360" w:lineRule="auto"/>
        <w:jc w:val="both"/>
        <w:rPr>
          <w:rFonts w:ascii="Times New Roman" w:hAnsi="Times New Roman" w:cs="Times New Roman"/>
        </w:rPr>
      </w:pPr>
      <w:proofErr w:type="spellStart"/>
      <w:r w:rsidRPr="00226804">
        <w:rPr>
          <w:rFonts w:ascii="Times New Roman" w:hAnsi="Times New Roman" w:cs="Times New Roman"/>
        </w:rPr>
        <w:t>Üniversitelerde</w:t>
      </w:r>
      <w:proofErr w:type="spellEnd"/>
      <w:r w:rsidRPr="00226804">
        <w:rPr>
          <w:rFonts w:ascii="Times New Roman" w:hAnsi="Times New Roman" w:cs="Times New Roman"/>
        </w:rPr>
        <w:t xml:space="preserve"> Akademik </w:t>
      </w:r>
      <w:proofErr w:type="spellStart"/>
      <w:r w:rsidRPr="00226804">
        <w:rPr>
          <w:rFonts w:ascii="Times New Roman" w:hAnsi="Times New Roman" w:cs="Times New Roman"/>
        </w:rPr>
        <w:t>Teşkilât</w:t>
      </w:r>
      <w:proofErr w:type="spellEnd"/>
      <w:r w:rsidRPr="00226804">
        <w:rPr>
          <w:rFonts w:ascii="Times New Roman" w:hAnsi="Times New Roman" w:cs="Times New Roman"/>
        </w:rPr>
        <w:t xml:space="preserve"> </w:t>
      </w:r>
      <w:proofErr w:type="spellStart"/>
      <w:r w:rsidRPr="00226804">
        <w:rPr>
          <w:rFonts w:ascii="Times New Roman" w:hAnsi="Times New Roman" w:cs="Times New Roman"/>
        </w:rPr>
        <w:t>Yönetmeliği</w:t>
      </w:r>
      <w:proofErr w:type="spellEnd"/>
    </w:p>
    <w:sectPr w:rsidR="008867EE" w:rsidRPr="008867EE" w:rsidSect="00495F7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09DF3" w14:textId="77777777" w:rsidR="00377524" w:rsidRDefault="00377524" w:rsidP="00495F75">
      <w:pPr>
        <w:spacing w:after="0" w:line="240" w:lineRule="auto"/>
      </w:pPr>
      <w:r>
        <w:separator/>
      </w:r>
    </w:p>
  </w:endnote>
  <w:endnote w:type="continuationSeparator" w:id="0">
    <w:p w14:paraId="5C578FEC" w14:textId="77777777" w:rsidR="00377524" w:rsidRDefault="00377524" w:rsidP="0049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068F" w14:textId="77777777" w:rsidR="00674682" w:rsidRDefault="0067468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BBA7" w14:textId="77777777" w:rsidR="007466B4" w:rsidRDefault="007466B4" w:rsidP="007466B4">
    <w:pPr>
      <w:widowControl w:val="0"/>
      <w:tabs>
        <w:tab w:val="center" w:pos="4536"/>
        <w:tab w:val="right" w:pos="9072"/>
      </w:tabs>
      <w:autoSpaceDE w:val="0"/>
      <w:autoSpaceDN w:val="0"/>
      <w:adjustRightInd w:val="0"/>
      <w:ind w:right="360"/>
      <w:rPr>
        <w:rFonts w:ascii="Times New Roman" w:hAnsi="Times New Roman"/>
        <w:sz w:val="20"/>
      </w:rPr>
    </w:pPr>
  </w:p>
  <w:p w14:paraId="7460CF88" w14:textId="3C8E8C0B" w:rsidR="00495F75" w:rsidRPr="007F1380" w:rsidRDefault="00495F75" w:rsidP="007F1380">
    <w:pPr>
      <w:tabs>
        <w:tab w:val="center" w:pos="4536"/>
        <w:tab w:val="right" w:pos="9072"/>
      </w:tabs>
      <w:spacing w:after="0" w:line="240" w:lineRule="auto"/>
      <w:rPr>
        <w:rFonts w:ascii="Times New Roman" w:eastAsia="Calibri" w:hAnsi="Times New Roman" w:cs="Times New Roman"/>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02C3" w14:textId="77777777" w:rsidR="00674682" w:rsidRDefault="0067468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897D2" w14:textId="77777777" w:rsidR="00377524" w:rsidRDefault="00377524" w:rsidP="00495F75">
      <w:pPr>
        <w:spacing w:after="0" w:line="240" w:lineRule="auto"/>
      </w:pPr>
      <w:r>
        <w:separator/>
      </w:r>
    </w:p>
  </w:footnote>
  <w:footnote w:type="continuationSeparator" w:id="0">
    <w:p w14:paraId="4F39A151" w14:textId="77777777" w:rsidR="00377524" w:rsidRDefault="00377524" w:rsidP="00495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BD59" w14:textId="77777777" w:rsidR="00674682" w:rsidRDefault="0067468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42" w:type="dxa"/>
      <w:tblInd w:w="-442" w:type="dxa"/>
      <w:tblLook w:val="04A0" w:firstRow="1" w:lastRow="0" w:firstColumn="1" w:lastColumn="0" w:noHBand="0" w:noVBand="1"/>
    </w:tblPr>
    <w:tblGrid>
      <w:gridCol w:w="1566"/>
      <w:gridCol w:w="5380"/>
      <w:gridCol w:w="1559"/>
      <w:gridCol w:w="1437"/>
    </w:tblGrid>
    <w:tr w:rsidR="00E66F53" w:rsidRPr="009D518C" w14:paraId="0AFCD730" w14:textId="77777777" w:rsidTr="009574FB">
      <w:trPr>
        <w:trHeight w:val="267"/>
      </w:trPr>
      <w:tc>
        <w:tcPr>
          <w:tcW w:w="1566" w:type="dxa"/>
          <w:vMerge w:val="restart"/>
        </w:tcPr>
        <w:p w14:paraId="6D62678B" w14:textId="20189D3F" w:rsidR="00E66F53" w:rsidRPr="009D518C" w:rsidRDefault="00E66F53" w:rsidP="009665B2">
          <w:pPr>
            <w:tabs>
              <w:tab w:val="center" w:pos="4536"/>
              <w:tab w:val="right" w:pos="9072"/>
            </w:tabs>
            <w:spacing w:before="40"/>
            <w:rPr>
              <w:rFonts w:ascii="Century Gothic" w:eastAsia="Century Gothic" w:hAnsi="Century Gothic" w:cs="Times New Roman"/>
            </w:rPr>
          </w:pPr>
        </w:p>
      </w:tc>
      <w:tc>
        <w:tcPr>
          <w:tcW w:w="5380" w:type="dxa"/>
          <w:vMerge w:val="restart"/>
        </w:tcPr>
        <w:p w14:paraId="732B2446" w14:textId="77777777" w:rsidR="00E66F53" w:rsidRPr="009D518C" w:rsidRDefault="00E66F53" w:rsidP="00E66F53">
          <w:pPr>
            <w:jc w:val="center"/>
            <w:rPr>
              <w:rFonts w:ascii="Times New Roman" w:eastAsia="Century Gothic" w:hAnsi="Times New Roman" w:cs="Times New Roman"/>
              <w:b/>
            </w:rPr>
          </w:pPr>
        </w:p>
        <w:p w14:paraId="591B771B" w14:textId="77777777" w:rsidR="00E66F53" w:rsidRPr="00D33150" w:rsidRDefault="00E66F53" w:rsidP="00E66F53">
          <w:pPr>
            <w:jc w:val="center"/>
            <w:rPr>
              <w:rFonts w:ascii="Times New Roman" w:eastAsia="Century Gothic" w:hAnsi="Times New Roman" w:cs="Times New Roman"/>
              <w:b/>
            </w:rPr>
          </w:pPr>
          <w:r w:rsidRPr="00D33150">
            <w:rPr>
              <w:rFonts w:ascii="Times New Roman" w:eastAsia="Century Gothic" w:hAnsi="Times New Roman" w:cs="Times New Roman"/>
              <w:b/>
            </w:rPr>
            <w:t>T.C.</w:t>
          </w:r>
        </w:p>
        <w:p w14:paraId="0DB53362" w14:textId="36C600C5" w:rsidR="00E66F53" w:rsidRPr="00D33150" w:rsidRDefault="00B94EC0" w:rsidP="00E66F53">
          <w:pPr>
            <w:jc w:val="center"/>
            <w:rPr>
              <w:rFonts w:ascii="Times New Roman" w:eastAsia="Century Gothic" w:hAnsi="Times New Roman" w:cs="Times New Roman"/>
            </w:rPr>
          </w:pPr>
          <w:r>
            <w:rPr>
              <w:rFonts w:ascii="Times New Roman" w:eastAsia="Century Gothic" w:hAnsi="Times New Roman" w:cs="Times New Roman"/>
              <w:b/>
            </w:rPr>
            <w:t xml:space="preserve">NİĞDE ÖMER HALİSDEMİR </w:t>
          </w:r>
          <w:bookmarkStart w:id="0" w:name="_GoBack"/>
          <w:bookmarkEnd w:id="0"/>
          <w:r w:rsidR="00E66F53" w:rsidRPr="00D33150">
            <w:rPr>
              <w:rFonts w:ascii="Times New Roman" w:eastAsia="Century Gothic" w:hAnsi="Times New Roman" w:cs="Times New Roman"/>
              <w:b/>
            </w:rPr>
            <w:t>ÜNİVERSİTESİ</w:t>
          </w:r>
        </w:p>
        <w:p w14:paraId="7B80F1A4" w14:textId="77777777" w:rsidR="00E66F53" w:rsidRPr="00D33150" w:rsidRDefault="00E66F53" w:rsidP="00E66F53">
          <w:pPr>
            <w:tabs>
              <w:tab w:val="center" w:pos="4536"/>
              <w:tab w:val="right" w:pos="9072"/>
            </w:tabs>
            <w:jc w:val="center"/>
            <w:rPr>
              <w:rFonts w:ascii="Times New Roman" w:hAnsi="Times New Roman" w:cs="Times New Roman"/>
              <w:b/>
              <w:bCs/>
            </w:rPr>
          </w:pPr>
          <w:r>
            <w:rPr>
              <w:rFonts w:ascii="Times New Roman" w:hAnsi="Times New Roman" w:cs="Times New Roman"/>
              <w:b/>
              <w:bCs/>
            </w:rPr>
            <w:t>REKTÖR</w:t>
          </w:r>
        </w:p>
        <w:p w14:paraId="1CC325E1" w14:textId="21115B75" w:rsidR="00E66F53" w:rsidRPr="009D518C" w:rsidRDefault="00E66F53" w:rsidP="00E66F53">
          <w:pPr>
            <w:jc w:val="center"/>
            <w:rPr>
              <w:rFonts w:ascii="Times New Roman" w:eastAsia="Times New Roman" w:hAnsi="Times New Roman" w:cs="Times New Roman"/>
              <w:lang w:eastAsia="tr-TR"/>
            </w:rPr>
          </w:pPr>
          <w:r w:rsidRPr="00D33150">
            <w:rPr>
              <w:rFonts w:ascii="Times New Roman" w:eastAsia="Century Gothic" w:hAnsi="Times New Roman" w:cs="Times New Roman"/>
              <w:b/>
              <w:bCs/>
            </w:rPr>
            <w:t>Görev Tanımı</w:t>
          </w:r>
          <w:r w:rsidRPr="009D518C">
            <w:rPr>
              <w:rFonts w:ascii="Times New Roman" w:hAnsi="Times New Roman" w:cs="Times New Roman"/>
              <w:noProof/>
              <w:lang w:eastAsia="tr-TR"/>
            </w:rPr>
            <w:t xml:space="preserve"> </w:t>
          </w:r>
        </w:p>
      </w:tc>
      <w:tc>
        <w:tcPr>
          <w:tcW w:w="1559" w:type="dxa"/>
        </w:tcPr>
        <w:p w14:paraId="0590E19D"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Doküman No</w:t>
          </w:r>
        </w:p>
      </w:tc>
      <w:tc>
        <w:tcPr>
          <w:tcW w:w="1437" w:type="dxa"/>
        </w:tcPr>
        <w:p w14:paraId="222BF258" w14:textId="65EBD25C" w:rsidR="00E66F53" w:rsidRPr="009D518C" w:rsidRDefault="00B94EC0" w:rsidP="00E66F53">
          <w:pPr>
            <w:tabs>
              <w:tab w:val="center" w:pos="4536"/>
              <w:tab w:val="right" w:pos="9072"/>
            </w:tabs>
            <w:rPr>
              <w:rFonts w:ascii="Times New Roman" w:eastAsia="Century Gothic" w:hAnsi="Times New Roman" w:cs="Times New Roman"/>
              <w:sz w:val="20"/>
              <w:szCs w:val="20"/>
            </w:rPr>
          </w:pPr>
          <w:r>
            <w:rPr>
              <w:rFonts w:ascii="Times New Roman" w:eastAsia="Century Gothic" w:hAnsi="Times New Roman" w:cs="Times New Roman"/>
              <w:sz w:val="20"/>
              <w:szCs w:val="20"/>
            </w:rPr>
            <w:t>NÖHÜ</w:t>
          </w:r>
          <w:r w:rsidR="00E66F53">
            <w:rPr>
              <w:rFonts w:ascii="Times New Roman" w:eastAsia="Century Gothic" w:hAnsi="Times New Roman" w:cs="Times New Roman"/>
              <w:sz w:val="20"/>
              <w:szCs w:val="20"/>
            </w:rPr>
            <w:t>-001</w:t>
          </w:r>
        </w:p>
      </w:tc>
    </w:tr>
    <w:tr w:rsidR="00E66F53" w:rsidRPr="009D518C" w14:paraId="09AFD962" w14:textId="77777777" w:rsidTr="009574FB">
      <w:trPr>
        <w:trHeight w:val="267"/>
      </w:trPr>
      <w:tc>
        <w:tcPr>
          <w:tcW w:w="1566" w:type="dxa"/>
          <w:vMerge/>
        </w:tcPr>
        <w:p w14:paraId="20D80F47" w14:textId="77777777" w:rsidR="00E66F53" w:rsidRPr="009D518C" w:rsidRDefault="00E66F53" w:rsidP="00E66F53">
          <w:pPr>
            <w:tabs>
              <w:tab w:val="center" w:pos="4536"/>
              <w:tab w:val="right" w:pos="9072"/>
            </w:tabs>
            <w:rPr>
              <w:rFonts w:ascii="Century Gothic" w:eastAsia="Century Gothic" w:hAnsi="Century Gothic" w:cs="Times New Roman"/>
            </w:rPr>
          </w:pPr>
        </w:p>
      </w:tc>
      <w:tc>
        <w:tcPr>
          <w:tcW w:w="5380" w:type="dxa"/>
          <w:vMerge/>
        </w:tcPr>
        <w:p w14:paraId="1BCECB2C" w14:textId="77777777" w:rsidR="00E66F53" w:rsidRPr="009D518C" w:rsidRDefault="00E66F53" w:rsidP="00E66F53">
          <w:pPr>
            <w:tabs>
              <w:tab w:val="center" w:pos="4536"/>
              <w:tab w:val="right" w:pos="9072"/>
            </w:tabs>
            <w:rPr>
              <w:rFonts w:ascii="Times New Roman" w:eastAsia="Century Gothic" w:hAnsi="Times New Roman" w:cs="Times New Roman"/>
            </w:rPr>
          </w:pPr>
        </w:p>
      </w:tc>
      <w:tc>
        <w:tcPr>
          <w:tcW w:w="1559" w:type="dxa"/>
        </w:tcPr>
        <w:p w14:paraId="6755092F"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İlk Yayın Tarihi</w:t>
          </w:r>
        </w:p>
      </w:tc>
      <w:tc>
        <w:tcPr>
          <w:tcW w:w="1437" w:type="dxa"/>
        </w:tcPr>
        <w:p w14:paraId="444E44BD" w14:textId="5869CD5F" w:rsidR="00E66F53" w:rsidRPr="009D518C" w:rsidRDefault="00B94EC0" w:rsidP="00E66F53">
          <w:pPr>
            <w:tabs>
              <w:tab w:val="center" w:pos="4536"/>
              <w:tab w:val="right" w:pos="9072"/>
            </w:tabs>
            <w:rPr>
              <w:rFonts w:ascii="Times New Roman" w:eastAsia="Century Gothic" w:hAnsi="Times New Roman" w:cs="Times New Roman"/>
              <w:sz w:val="20"/>
              <w:szCs w:val="20"/>
            </w:rPr>
          </w:pPr>
          <w:r>
            <w:rPr>
              <w:rFonts w:ascii="Times New Roman" w:hAnsi="Times New Roman"/>
              <w:sz w:val="20"/>
              <w:szCs w:val="20"/>
            </w:rPr>
            <w:t>16/03/2026</w:t>
          </w:r>
        </w:p>
      </w:tc>
    </w:tr>
    <w:tr w:rsidR="00E66F53" w:rsidRPr="009D518C" w14:paraId="3719F765" w14:textId="77777777" w:rsidTr="009574FB">
      <w:trPr>
        <w:trHeight w:val="281"/>
      </w:trPr>
      <w:tc>
        <w:tcPr>
          <w:tcW w:w="1566" w:type="dxa"/>
          <w:vMerge/>
        </w:tcPr>
        <w:p w14:paraId="3A334C75" w14:textId="77777777" w:rsidR="00E66F53" w:rsidRPr="009D518C" w:rsidRDefault="00E66F53" w:rsidP="00E66F53">
          <w:pPr>
            <w:tabs>
              <w:tab w:val="center" w:pos="4536"/>
              <w:tab w:val="right" w:pos="9072"/>
            </w:tabs>
            <w:rPr>
              <w:rFonts w:ascii="Century Gothic" w:eastAsia="Century Gothic" w:hAnsi="Century Gothic" w:cs="Times New Roman"/>
            </w:rPr>
          </w:pPr>
        </w:p>
      </w:tc>
      <w:tc>
        <w:tcPr>
          <w:tcW w:w="5380" w:type="dxa"/>
          <w:vMerge/>
        </w:tcPr>
        <w:p w14:paraId="5D0905C2" w14:textId="77777777" w:rsidR="00E66F53" w:rsidRPr="009D518C" w:rsidRDefault="00E66F53" w:rsidP="00E66F53">
          <w:pPr>
            <w:tabs>
              <w:tab w:val="center" w:pos="4536"/>
              <w:tab w:val="right" w:pos="9072"/>
            </w:tabs>
            <w:rPr>
              <w:rFonts w:ascii="Times New Roman" w:eastAsia="Century Gothic" w:hAnsi="Times New Roman" w:cs="Times New Roman"/>
            </w:rPr>
          </w:pPr>
        </w:p>
      </w:tc>
      <w:tc>
        <w:tcPr>
          <w:tcW w:w="1559" w:type="dxa"/>
        </w:tcPr>
        <w:p w14:paraId="3E2EDAD6" w14:textId="1E7E3F71" w:rsidR="00E66F53" w:rsidRPr="009D518C" w:rsidRDefault="008867EE" w:rsidP="00E66F53">
          <w:pPr>
            <w:tabs>
              <w:tab w:val="center" w:pos="4536"/>
              <w:tab w:val="right" w:pos="9072"/>
            </w:tabs>
            <w:rPr>
              <w:rFonts w:ascii="Times New Roman" w:eastAsia="Century Gothic" w:hAnsi="Times New Roman" w:cs="Times New Roman"/>
              <w:sz w:val="20"/>
              <w:szCs w:val="20"/>
            </w:rPr>
          </w:pPr>
          <w:r>
            <w:rPr>
              <w:rFonts w:ascii="Times New Roman" w:eastAsia="Century Gothic" w:hAnsi="Times New Roman" w:cs="Times New Roman"/>
              <w:sz w:val="20"/>
              <w:szCs w:val="20"/>
            </w:rPr>
            <w:t>Revizyon T</w:t>
          </w:r>
          <w:r w:rsidR="00E66F53" w:rsidRPr="009D518C">
            <w:rPr>
              <w:rFonts w:ascii="Times New Roman" w:eastAsia="Century Gothic" w:hAnsi="Times New Roman" w:cs="Times New Roman"/>
              <w:sz w:val="20"/>
              <w:szCs w:val="20"/>
            </w:rPr>
            <w:t>arihi</w:t>
          </w:r>
        </w:p>
      </w:tc>
      <w:tc>
        <w:tcPr>
          <w:tcW w:w="1437" w:type="dxa"/>
        </w:tcPr>
        <w:p w14:paraId="268E2B25" w14:textId="70BCA8A3" w:rsidR="00E66F53" w:rsidRPr="009D518C" w:rsidRDefault="007F1380" w:rsidP="00E66F53">
          <w:pPr>
            <w:tabs>
              <w:tab w:val="center" w:pos="4536"/>
              <w:tab w:val="right" w:pos="9072"/>
            </w:tabs>
            <w:rPr>
              <w:rFonts w:ascii="Times New Roman" w:eastAsia="Century Gothic" w:hAnsi="Times New Roman" w:cs="Times New Roman"/>
              <w:sz w:val="20"/>
              <w:szCs w:val="20"/>
            </w:rPr>
          </w:pPr>
          <w:r>
            <w:rPr>
              <w:rFonts w:ascii="Times New Roman" w:hAnsi="Times New Roman"/>
              <w:sz w:val="20"/>
              <w:szCs w:val="20"/>
            </w:rPr>
            <w:t>-</w:t>
          </w:r>
        </w:p>
      </w:tc>
    </w:tr>
    <w:tr w:rsidR="00E66F53" w:rsidRPr="009D518C" w14:paraId="761841A4" w14:textId="77777777" w:rsidTr="009574FB">
      <w:trPr>
        <w:trHeight w:val="281"/>
      </w:trPr>
      <w:tc>
        <w:tcPr>
          <w:tcW w:w="1566" w:type="dxa"/>
          <w:vMerge/>
        </w:tcPr>
        <w:p w14:paraId="7A34A612" w14:textId="77777777" w:rsidR="00E66F53" w:rsidRPr="009D518C" w:rsidRDefault="00E66F53" w:rsidP="00E66F53">
          <w:pPr>
            <w:tabs>
              <w:tab w:val="center" w:pos="4536"/>
              <w:tab w:val="right" w:pos="9072"/>
            </w:tabs>
            <w:rPr>
              <w:rFonts w:ascii="Century Gothic" w:eastAsia="Century Gothic" w:hAnsi="Century Gothic" w:cs="Times New Roman"/>
            </w:rPr>
          </w:pPr>
        </w:p>
      </w:tc>
      <w:tc>
        <w:tcPr>
          <w:tcW w:w="5380" w:type="dxa"/>
          <w:vMerge/>
        </w:tcPr>
        <w:p w14:paraId="50D3EC36" w14:textId="77777777" w:rsidR="00E66F53" w:rsidRPr="009D518C" w:rsidRDefault="00E66F53" w:rsidP="00E66F53">
          <w:pPr>
            <w:tabs>
              <w:tab w:val="center" w:pos="4536"/>
              <w:tab w:val="right" w:pos="9072"/>
            </w:tabs>
            <w:rPr>
              <w:rFonts w:ascii="Times New Roman" w:eastAsia="Century Gothic" w:hAnsi="Times New Roman" w:cs="Times New Roman"/>
            </w:rPr>
          </w:pPr>
        </w:p>
      </w:tc>
      <w:tc>
        <w:tcPr>
          <w:tcW w:w="1559" w:type="dxa"/>
        </w:tcPr>
        <w:p w14:paraId="6D19AE34"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Revizyon No</w:t>
          </w:r>
        </w:p>
      </w:tc>
      <w:tc>
        <w:tcPr>
          <w:tcW w:w="1437" w:type="dxa"/>
        </w:tcPr>
        <w:p w14:paraId="0D3CF1E3"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00</w:t>
          </w:r>
        </w:p>
      </w:tc>
    </w:tr>
    <w:tr w:rsidR="00E66F53" w:rsidRPr="009D518C" w14:paraId="2647E4A4" w14:textId="77777777" w:rsidTr="009574FB">
      <w:trPr>
        <w:trHeight w:val="267"/>
      </w:trPr>
      <w:tc>
        <w:tcPr>
          <w:tcW w:w="1566" w:type="dxa"/>
          <w:vMerge/>
        </w:tcPr>
        <w:p w14:paraId="1B9B28EA" w14:textId="77777777" w:rsidR="00E66F53" w:rsidRPr="009D518C" w:rsidRDefault="00E66F53" w:rsidP="00E66F53">
          <w:pPr>
            <w:tabs>
              <w:tab w:val="center" w:pos="4536"/>
              <w:tab w:val="right" w:pos="9072"/>
            </w:tabs>
            <w:rPr>
              <w:rFonts w:ascii="Century Gothic" w:eastAsia="Century Gothic" w:hAnsi="Century Gothic" w:cs="Times New Roman"/>
            </w:rPr>
          </w:pPr>
        </w:p>
      </w:tc>
      <w:tc>
        <w:tcPr>
          <w:tcW w:w="5380" w:type="dxa"/>
          <w:vMerge/>
        </w:tcPr>
        <w:p w14:paraId="2A7D680F" w14:textId="77777777" w:rsidR="00E66F53" w:rsidRPr="009D518C" w:rsidRDefault="00E66F53" w:rsidP="00E66F53">
          <w:pPr>
            <w:tabs>
              <w:tab w:val="center" w:pos="4536"/>
              <w:tab w:val="right" w:pos="9072"/>
            </w:tabs>
            <w:rPr>
              <w:rFonts w:ascii="Times New Roman" w:eastAsia="Century Gothic" w:hAnsi="Times New Roman" w:cs="Times New Roman"/>
            </w:rPr>
          </w:pPr>
        </w:p>
      </w:tc>
      <w:tc>
        <w:tcPr>
          <w:tcW w:w="1559" w:type="dxa"/>
        </w:tcPr>
        <w:p w14:paraId="280DD321"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Sayfa No</w:t>
          </w:r>
        </w:p>
      </w:tc>
      <w:tc>
        <w:tcPr>
          <w:tcW w:w="1437" w:type="dxa"/>
        </w:tcPr>
        <w:p w14:paraId="35695E00" w14:textId="77777777" w:rsidR="00E66F53" w:rsidRPr="009D518C" w:rsidRDefault="00E66F53" w:rsidP="00E66F53">
          <w:pPr>
            <w:tabs>
              <w:tab w:val="center" w:pos="4536"/>
              <w:tab w:val="right" w:pos="9072"/>
            </w:tabs>
            <w:rPr>
              <w:rFonts w:ascii="Times New Roman" w:eastAsia="Century Gothic" w:hAnsi="Times New Roman" w:cs="Times New Roman"/>
              <w:sz w:val="20"/>
              <w:szCs w:val="20"/>
            </w:rPr>
          </w:pPr>
          <w:r w:rsidRPr="009D518C">
            <w:rPr>
              <w:rFonts w:ascii="Times New Roman" w:eastAsia="Century Gothic" w:hAnsi="Times New Roman" w:cs="Times New Roman"/>
              <w:sz w:val="20"/>
              <w:szCs w:val="20"/>
            </w:rPr>
            <w:t>1/</w:t>
          </w:r>
          <w:r>
            <w:rPr>
              <w:rFonts w:ascii="Times New Roman" w:eastAsia="Century Gothic" w:hAnsi="Times New Roman" w:cs="Times New Roman"/>
              <w:sz w:val="20"/>
              <w:szCs w:val="20"/>
            </w:rPr>
            <w:t>2</w:t>
          </w:r>
        </w:p>
      </w:tc>
    </w:tr>
  </w:tbl>
  <w:p w14:paraId="7762F257" w14:textId="77777777" w:rsidR="00495F75" w:rsidRDefault="00495F7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A8B9" w14:textId="77777777" w:rsidR="00674682" w:rsidRDefault="0067468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75F"/>
    <w:multiLevelType w:val="hybridMultilevel"/>
    <w:tmpl w:val="A060F3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60E99"/>
    <w:multiLevelType w:val="hybridMultilevel"/>
    <w:tmpl w:val="63FAD4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0C6646"/>
    <w:multiLevelType w:val="hybridMultilevel"/>
    <w:tmpl w:val="D3A62DC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6E0E67"/>
    <w:multiLevelType w:val="hybridMultilevel"/>
    <w:tmpl w:val="7AC43C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2262FB"/>
    <w:multiLevelType w:val="hybridMultilevel"/>
    <w:tmpl w:val="EA98510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9DE283E"/>
    <w:multiLevelType w:val="hybridMultilevel"/>
    <w:tmpl w:val="F83E1D6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9E551C7"/>
    <w:multiLevelType w:val="hybridMultilevel"/>
    <w:tmpl w:val="35BCD8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1437C4"/>
    <w:multiLevelType w:val="hybridMultilevel"/>
    <w:tmpl w:val="40E05E8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126245E"/>
    <w:multiLevelType w:val="hybridMultilevel"/>
    <w:tmpl w:val="AAE252DE"/>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13E61FED"/>
    <w:multiLevelType w:val="hybridMultilevel"/>
    <w:tmpl w:val="05CE15E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1D81"/>
    <w:multiLevelType w:val="hybridMultilevel"/>
    <w:tmpl w:val="2356F6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930727E"/>
    <w:multiLevelType w:val="hybridMultilevel"/>
    <w:tmpl w:val="479ECA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B6C3C5A"/>
    <w:multiLevelType w:val="hybridMultilevel"/>
    <w:tmpl w:val="0B18DD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C96678E"/>
    <w:multiLevelType w:val="hybridMultilevel"/>
    <w:tmpl w:val="217256A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C03FCA"/>
    <w:multiLevelType w:val="hybridMultilevel"/>
    <w:tmpl w:val="68F05C6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0CA0CD6"/>
    <w:multiLevelType w:val="hybridMultilevel"/>
    <w:tmpl w:val="364A118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6651F4B"/>
    <w:multiLevelType w:val="hybridMultilevel"/>
    <w:tmpl w:val="6842397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9DA4F31"/>
    <w:multiLevelType w:val="hybridMultilevel"/>
    <w:tmpl w:val="BD2613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91C2B94"/>
    <w:multiLevelType w:val="hybridMultilevel"/>
    <w:tmpl w:val="2DEC09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D70CC5"/>
    <w:multiLevelType w:val="hybridMultilevel"/>
    <w:tmpl w:val="2CC617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E479E2"/>
    <w:multiLevelType w:val="hybridMultilevel"/>
    <w:tmpl w:val="39F4B2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0293840"/>
    <w:multiLevelType w:val="hybridMultilevel"/>
    <w:tmpl w:val="49104BF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23124CA"/>
    <w:multiLevelType w:val="hybridMultilevel"/>
    <w:tmpl w:val="13C0012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2DA5DC4"/>
    <w:multiLevelType w:val="hybridMultilevel"/>
    <w:tmpl w:val="FCE80AE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8193332"/>
    <w:multiLevelType w:val="hybridMultilevel"/>
    <w:tmpl w:val="63C4CFC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81E57F0"/>
    <w:multiLevelType w:val="hybridMultilevel"/>
    <w:tmpl w:val="C3B48C3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8580993"/>
    <w:multiLevelType w:val="hybridMultilevel"/>
    <w:tmpl w:val="E6AE2AB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B7C0CE9"/>
    <w:multiLevelType w:val="hybridMultilevel"/>
    <w:tmpl w:val="DB0CE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40615A"/>
    <w:multiLevelType w:val="hybridMultilevel"/>
    <w:tmpl w:val="080058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A95D07"/>
    <w:multiLevelType w:val="hybridMultilevel"/>
    <w:tmpl w:val="297603E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9B7020"/>
    <w:multiLevelType w:val="hybridMultilevel"/>
    <w:tmpl w:val="793444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DC2ADB"/>
    <w:multiLevelType w:val="hybridMultilevel"/>
    <w:tmpl w:val="B39E34F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ADA1E20"/>
    <w:multiLevelType w:val="hybridMultilevel"/>
    <w:tmpl w:val="5A5ABA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CA5692D"/>
    <w:multiLevelType w:val="hybridMultilevel"/>
    <w:tmpl w:val="4EDE19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37720"/>
    <w:multiLevelType w:val="hybridMultilevel"/>
    <w:tmpl w:val="B09845D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5A82053"/>
    <w:multiLevelType w:val="hybridMultilevel"/>
    <w:tmpl w:val="8D741FE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BF552B9"/>
    <w:multiLevelType w:val="hybridMultilevel"/>
    <w:tmpl w:val="A9D6EA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D24D95"/>
    <w:multiLevelType w:val="hybridMultilevel"/>
    <w:tmpl w:val="47C6E33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DF10358"/>
    <w:multiLevelType w:val="hybridMultilevel"/>
    <w:tmpl w:val="3B2ED9E4"/>
    <w:lvl w:ilvl="0" w:tplc="AA585B3E">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6E7D7D6F"/>
    <w:multiLevelType w:val="hybridMultilevel"/>
    <w:tmpl w:val="15E2E5A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4D26888"/>
    <w:multiLevelType w:val="hybridMultilevel"/>
    <w:tmpl w:val="1078434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4E83CC4"/>
    <w:multiLevelType w:val="hybridMultilevel"/>
    <w:tmpl w:val="E412495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772A66B0"/>
    <w:multiLevelType w:val="hybridMultilevel"/>
    <w:tmpl w:val="8F58A6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BD63D5"/>
    <w:multiLevelType w:val="hybridMultilevel"/>
    <w:tmpl w:val="79DA44F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9370CDB"/>
    <w:multiLevelType w:val="hybridMultilevel"/>
    <w:tmpl w:val="DFA2F62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8"/>
  </w:num>
  <w:num w:numId="2">
    <w:abstractNumId w:val="6"/>
  </w:num>
  <w:num w:numId="3">
    <w:abstractNumId w:val="33"/>
  </w:num>
  <w:num w:numId="4">
    <w:abstractNumId w:val="18"/>
  </w:num>
  <w:num w:numId="5">
    <w:abstractNumId w:val="36"/>
  </w:num>
  <w:num w:numId="6">
    <w:abstractNumId w:val="0"/>
  </w:num>
  <w:num w:numId="7">
    <w:abstractNumId w:val="17"/>
  </w:num>
  <w:num w:numId="8">
    <w:abstractNumId w:val="28"/>
  </w:num>
  <w:num w:numId="9">
    <w:abstractNumId w:val="19"/>
  </w:num>
  <w:num w:numId="10">
    <w:abstractNumId w:val="1"/>
  </w:num>
  <w:num w:numId="11">
    <w:abstractNumId w:val="3"/>
  </w:num>
  <w:num w:numId="12">
    <w:abstractNumId w:val="27"/>
  </w:num>
  <w:num w:numId="13">
    <w:abstractNumId w:val="42"/>
  </w:num>
  <w:num w:numId="14">
    <w:abstractNumId w:val="30"/>
  </w:num>
  <w:num w:numId="15">
    <w:abstractNumId w:val="7"/>
  </w:num>
  <w:num w:numId="16">
    <w:abstractNumId w:val="9"/>
  </w:num>
  <w:num w:numId="17">
    <w:abstractNumId w:val="13"/>
  </w:num>
  <w:num w:numId="18">
    <w:abstractNumId w:val="5"/>
  </w:num>
  <w:num w:numId="19">
    <w:abstractNumId w:val="43"/>
  </w:num>
  <w:num w:numId="20">
    <w:abstractNumId w:val="23"/>
  </w:num>
  <w:num w:numId="21">
    <w:abstractNumId w:val="20"/>
  </w:num>
  <w:num w:numId="22">
    <w:abstractNumId w:val="35"/>
  </w:num>
  <w:num w:numId="23">
    <w:abstractNumId w:val="37"/>
  </w:num>
  <w:num w:numId="24">
    <w:abstractNumId w:val="39"/>
  </w:num>
  <w:num w:numId="25">
    <w:abstractNumId w:val="10"/>
  </w:num>
  <w:num w:numId="26">
    <w:abstractNumId w:val="12"/>
  </w:num>
  <w:num w:numId="27">
    <w:abstractNumId w:val="24"/>
  </w:num>
  <w:num w:numId="28">
    <w:abstractNumId w:val="14"/>
  </w:num>
  <w:num w:numId="29">
    <w:abstractNumId w:val="44"/>
  </w:num>
  <w:num w:numId="30">
    <w:abstractNumId w:val="21"/>
  </w:num>
  <w:num w:numId="31">
    <w:abstractNumId w:val="11"/>
  </w:num>
  <w:num w:numId="32">
    <w:abstractNumId w:val="41"/>
  </w:num>
  <w:num w:numId="33">
    <w:abstractNumId w:val="22"/>
  </w:num>
  <w:num w:numId="34">
    <w:abstractNumId w:val="34"/>
  </w:num>
  <w:num w:numId="35">
    <w:abstractNumId w:val="4"/>
  </w:num>
  <w:num w:numId="36">
    <w:abstractNumId w:val="2"/>
  </w:num>
  <w:num w:numId="37">
    <w:abstractNumId w:val="15"/>
  </w:num>
  <w:num w:numId="38">
    <w:abstractNumId w:val="40"/>
  </w:num>
  <w:num w:numId="39">
    <w:abstractNumId w:val="8"/>
  </w:num>
  <w:num w:numId="40">
    <w:abstractNumId w:val="32"/>
  </w:num>
  <w:num w:numId="41">
    <w:abstractNumId w:val="25"/>
  </w:num>
  <w:num w:numId="42">
    <w:abstractNumId w:val="29"/>
  </w:num>
  <w:num w:numId="43">
    <w:abstractNumId w:val="31"/>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75"/>
    <w:rsid w:val="000D0185"/>
    <w:rsid w:val="000D099D"/>
    <w:rsid w:val="000F6441"/>
    <w:rsid w:val="001114D5"/>
    <w:rsid w:val="001428B7"/>
    <w:rsid w:val="001541CC"/>
    <w:rsid w:val="00165C9C"/>
    <w:rsid w:val="001748AB"/>
    <w:rsid w:val="00193387"/>
    <w:rsid w:val="001D074A"/>
    <w:rsid w:val="00226804"/>
    <w:rsid w:val="00235058"/>
    <w:rsid w:val="00245670"/>
    <w:rsid w:val="002B055D"/>
    <w:rsid w:val="002C7465"/>
    <w:rsid w:val="002D0787"/>
    <w:rsid w:val="00324713"/>
    <w:rsid w:val="00337D1E"/>
    <w:rsid w:val="00377524"/>
    <w:rsid w:val="00392295"/>
    <w:rsid w:val="00392384"/>
    <w:rsid w:val="0041644D"/>
    <w:rsid w:val="00425865"/>
    <w:rsid w:val="00491D45"/>
    <w:rsid w:val="00495F75"/>
    <w:rsid w:val="00545817"/>
    <w:rsid w:val="00566AB2"/>
    <w:rsid w:val="0056765E"/>
    <w:rsid w:val="00573211"/>
    <w:rsid w:val="00585293"/>
    <w:rsid w:val="005A3336"/>
    <w:rsid w:val="005B0B33"/>
    <w:rsid w:val="005F6234"/>
    <w:rsid w:val="006009A4"/>
    <w:rsid w:val="00611F1F"/>
    <w:rsid w:val="006345B7"/>
    <w:rsid w:val="00666D1B"/>
    <w:rsid w:val="00674682"/>
    <w:rsid w:val="00676AFE"/>
    <w:rsid w:val="006A26AF"/>
    <w:rsid w:val="006E0CB2"/>
    <w:rsid w:val="007058F8"/>
    <w:rsid w:val="00726D93"/>
    <w:rsid w:val="0074043D"/>
    <w:rsid w:val="007466B4"/>
    <w:rsid w:val="00751100"/>
    <w:rsid w:val="007A7AE7"/>
    <w:rsid w:val="007C6007"/>
    <w:rsid w:val="007E6762"/>
    <w:rsid w:val="007F1380"/>
    <w:rsid w:val="0082560F"/>
    <w:rsid w:val="0083091E"/>
    <w:rsid w:val="0086133C"/>
    <w:rsid w:val="00866180"/>
    <w:rsid w:val="008867EE"/>
    <w:rsid w:val="008B55B6"/>
    <w:rsid w:val="008B7DD6"/>
    <w:rsid w:val="008D0B4D"/>
    <w:rsid w:val="008F4CB9"/>
    <w:rsid w:val="00902C15"/>
    <w:rsid w:val="009124CB"/>
    <w:rsid w:val="00956CFB"/>
    <w:rsid w:val="009665B2"/>
    <w:rsid w:val="009A10B3"/>
    <w:rsid w:val="009D7B59"/>
    <w:rsid w:val="00A3526D"/>
    <w:rsid w:val="00A7734E"/>
    <w:rsid w:val="00A915CF"/>
    <w:rsid w:val="00AB106E"/>
    <w:rsid w:val="00AD5212"/>
    <w:rsid w:val="00AF5807"/>
    <w:rsid w:val="00B10006"/>
    <w:rsid w:val="00B1301A"/>
    <w:rsid w:val="00B43430"/>
    <w:rsid w:val="00B94EC0"/>
    <w:rsid w:val="00BA0371"/>
    <w:rsid w:val="00BB3D54"/>
    <w:rsid w:val="00D33150"/>
    <w:rsid w:val="00D51770"/>
    <w:rsid w:val="00D66CE7"/>
    <w:rsid w:val="00D8408E"/>
    <w:rsid w:val="00DC1DB2"/>
    <w:rsid w:val="00DD4D78"/>
    <w:rsid w:val="00DF2C8D"/>
    <w:rsid w:val="00DF5C3F"/>
    <w:rsid w:val="00E04784"/>
    <w:rsid w:val="00E66F53"/>
    <w:rsid w:val="00EA2E3B"/>
    <w:rsid w:val="00ED3A78"/>
    <w:rsid w:val="00F548B3"/>
    <w:rsid w:val="00FA1158"/>
    <w:rsid w:val="00FD66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2BA1"/>
  <w15:chartTrackingRefBased/>
  <w15:docId w15:val="{CF4A4323-9E6F-4483-B694-741D3A8D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5F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5F75"/>
  </w:style>
  <w:style w:type="paragraph" w:styleId="AltBilgi">
    <w:name w:val="footer"/>
    <w:basedOn w:val="Normal"/>
    <w:link w:val="AltBilgiChar"/>
    <w:uiPriority w:val="99"/>
    <w:unhideWhenUsed/>
    <w:rsid w:val="00495F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5F75"/>
  </w:style>
  <w:style w:type="table" w:styleId="TabloKlavuzu">
    <w:name w:val="Table Grid"/>
    <w:basedOn w:val="NormalTablo"/>
    <w:uiPriority w:val="39"/>
    <w:rsid w:val="0049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5F75"/>
    <w:pPr>
      <w:ind w:left="720"/>
      <w:contextualSpacing/>
    </w:pPr>
  </w:style>
  <w:style w:type="paragraph" w:styleId="NormalWeb">
    <w:name w:val="Normal (Web)"/>
    <w:basedOn w:val="Normal"/>
    <w:uiPriority w:val="99"/>
    <w:unhideWhenUsed/>
    <w:rsid w:val="002350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746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7040">
      <w:bodyDiv w:val="1"/>
      <w:marLeft w:val="0"/>
      <w:marRight w:val="0"/>
      <w:marTop w:val="0"/>
      <w:marBottom w:val="0"/>
      <w:divBdr>
        <w:top w:val="none" w:sz="0" w:space="0" w:color="auto"/>
        <w:left w:val="none" w:sz="0" w:space="0" w:color="auto"/>
        <w:bottom w:val="none" w:sz="0" w:space="0" w:color="auto"/>
        <w:right w:val="none" w:sz="0" w:space="0" w:color="auto"/>
      </w:divBdr>
    </w:div>
    <w:div w:id="289751103">
      <w:bodyDiv w:val="1"/>
      <w:marLeft w:val="0"/>
      <w:marRight w:val="0"/>
      <w:marTop w:val="0"/>
      <w:marBottom w:val="0"/>
      <w:divBdr>
        <w:top w:val="none" w:sz="0" w:space="0" w:color="auto"/>
        <w:left w:val="none" w:sz="0" w:space="0" w:color="auto"/>
        <w:bottom w:val="none" w:sz="0" w:space="0" w:color="auto"/>
        <w:right w:val="none" w:sz="0" w:space="0" w:color="auto"/>
      </w:divBdr>
    </w:div>
    <w:div w:id="373234459">
      <w:bodyDiv w:val="1"/>
      <w:marLeft w:val="0"/>
      <w:marRight w:val="0"/>
      <w:marTop w:val="0"/>
      <w:marBottom w:val="0"/>
      <w:divBdr>
        <w:top w:val="none" w:sz="0" w:space="0" w:color="auto"/>
        <w:left w:val="none" w:sz="0" w:space="0" w:color="auto"/>
        <w:bottom w:val="none" w:sz="0" w:space="0" w:color="auto"/>
        <w:right w:val="none" w:sz="0" w:space="0" w:color="auto"/>
      </w:divBdr>
    </w:div>
    <w:div w:id="513422770">
      <w:bodyDiv w:val="1"/>
      <w:marLeft w:val="0"/>
      <w:marRight w:val="0"/>
      <w:marTop w:val="0"/>
      <w:marBottom w:val="0"/>
      <w:divBdr>
        <w:top w:val="none" w:sz="0" w:space="0" w:color="auto"/>
        <w:left w:val="none" w:sz="0" w:space="0" w:color="auto"/>
        <w:bottom w:val="none" w:sz="0" w:space="0" w:color="auto"/>
        <w:right w:val="none" w:sz="0" w:space="0" w:color="auto"/>
      </w:divBdr>
    </w:div>
    <w:div w:id="745956693">
      <w:bodyDiv w:val="1"/>
      <w:marLeft w:val="0"/>
      <w:marRight w:val="0"/>
      <w:marTop w:val="0"/>
      <w:marBottom w:val="0"/>
      <w:divBdr>
        <w:top w:val="none" w:sz="0" w:space="0" w:color="auto"/>
        <w:left w:val="none" w:sz="0" w:space="0" w:color="auto"/>
        <w:bottom w:val="none" w:sz="0" w:space="0" w:color="auto"/>
        <w:right w:val="none" w:sz="0" w:space="0" w:color="auto"/>
      </w:divBdr>
    </w:div>
    <w:div w:id="766774031">
      <w:bodyDiv w:val="1"/>
      <w:marLeft w:val="0"/>
      <w:marRight w:val="0"/>
      <w:marTop w:val="0"/>
      <w:marBottom w:val="0"/>
      <w:divBdr>
        <w:top w:val="none" w:sz="0" w:space="0" w:color="auto"/>
        <w:left w:val="none" w:sz="0" w:space="0" w:color="auto"/>
        <w:bottom w:val="none" w:sz="0" w:space="0" w:color="auto"/>
        <w:right w:val="none" w:sz="0" w:space="0" w:color="auto"/>
      </w:divBdr>
    </w:div>
    <w:div w:id="907811832">
      <w:bodyDiv w:val="1"/>
      <w:marLeft w:val="0"/>
      <w:marRight w:val="0"/>
      <w:marTop w:val="0"/>
      <w:marBottom w:val="0"/>
      <w:divBdr>
        <w:top w:val="none" w:sz="0" w:space="0" w:color="auto"/>
        <w:left w:val="none" w:sz="0" w:space="0" w:color="auto"/>
        <w:bottom w:val="none" w:sz="0" w:space="0" w:color="auto"/>
        <w:right w:val="none" w:sz="0" w:space="0" w:color="auto"/>
      </w:divBdr>
    </w:div>
    <w:div w:id="936251890">
      <w:bodyDiv w:val="1"/>
      <w:marLeft w:val="0"/>
      <w:marRight w:val="0"/>
      <w:marTop w:val="0"/>
      <w:marBottom w:val="0"/>
      <w:divBdr>
        <w:top w:val="none" w:sz="0" w:space="0" w:color="auto"/>
        <w:left w:val="none" w:sz="0" w:space="0" w:color="auto"/>
        <w:bottom w:val="none" w:sz="0" w:space="0" w:color="auto"/>
        <w:right w:val="none" w:sz="0" w:space="0" w:color="auto"/>
      </w:divBdr>
    </w:div>
    <w:div w:id="1507161850">
      <w:bodyDiv w:val="1"/>
      <w:marLeft w:val="0"/>
      <w:marRight w:val="0"/>
      <w:marTop w:val="0"/>
      <w:marBottom w:val="0"/>
      <w:divBdr>
        <w:top w:val="none" w:sz="0" w:space="0" w:color="auto"/>
        <w:left w:val="none" w:sz="0" w:space="0" w:color="auto"/>
        <w:bottom w:val="none" w:sz="0" w:space="0" w:color="auto"/>
        <w:right w:val="none" w:sz="0" w:space="0" w:color="auto"/>
      </w:divBdr>
    </w:div>
    <w:div w:id="1638996720">
      <w:bodyDiv w:val="1"/>
      <w:marLeft w:val="0"/>
      <w:marRight w:val="0"/>
      <w:marTop w:val="0"/>
      <w:marBottom w:val="0"/>
      <w:divBdr>
        <w:top w:val="none" w:sz="0" w:space="0" w:color="auto"/>
        <w:left w:val="none" w:sz="0" w:space="0" w:color="auto"/>
        <w:bottom w:val="none" w:sz="0" w:space="0" w:color="auto"/>
        <w:right w:val="none" w:sz="0" w:space="0" w:color="auto"/>
      </w:divBdr>
    </w:div>
    <w:div w:id="1691757649">
      <w:bodyDiv w:val="1"/>
      <w:marLeft w:val="0"/>
      <w:marRight w:val="0"/>
      <w:marTop w:val="0"/>
      <w:marBottom w:val="0"/>
      <w:divBdr>
        <w:top w:val="none" w:sz="0" w:space="0" w:color="auto"/>
        <w:left w:val="none" w:sz="0" w:space="0" w:color="auto"/>
        <w:bottom w:val="none" w:sz="0" w:space="0" w:color="auto"/>
        <w:right w:val="none" w:sz="0" w:space="0" w:color="auto"/>
      </w:divBdr>
    </w:div>
    <w:div w:id="17168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4745-F6AE-4A79-A326-D9F8DAFC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User1</cp:lastModifiedBy>
  <cp:revision>5</cp:revision>
  <dcterms:created xsi:type="dcterms:W3CDTF">2026-03-16T08:58:00Z</dcterms:created>
  <dcterms:modified xsi:type="dcterms:W3CDTF">2026-03-16T10:03:00Z</dcterms:modified>
</cp:coreProperties>
</file>