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10" w:rsidRPr="0033353B" w:rsidRDefault="006A5210" w:rsidP="006A5210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6A5210" w:rsidRDefault="006A5210" w:rsidP="006A52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3353B" w:rsidRDefault="0074211C" w:rsidP="006A521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 wp14:anchorId="47A0BB68" wp14:editId="7C426702">
            <wp:extent cx="5760078" cy="2074876"/>
            <wp:effectExtent l="0" t="0" r="0" b="1905"/>
            <wp:docPr id="1" name="Resim 1" descr="Niğde Ömer Halisdemir Üniversitesi 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ğde Ömer Halisdemir Üniversitesi Kurumsal Kimli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6" b="35542"/>
                    <a:stretch/>
                  </pic:blipFill>
                  <pic:spPr bwMode="auto">
                    <a:xfrm>
                      <a:off x="0" y="0"/>
                      <a:ext cx="5760720" cy="20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53B" w:rsidRPr="0033353B" w:rsidRDefault="0033353B" w:rsidP="006A52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3353B" w:rsidRPr="0033353B" w:rsidRDefault="0033353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353B">
        <w:rPr>
          <w:rFonts w:ascii="Times New Roman" w:hAnsi="Times New Roman" w:cs="Times New Roman"/>
          <w:b/>
          <w:sz w:val="40"/>
          <w:szCs w:val="40"/>
        </w:rPr>
        <w:t>NİĞDE ÖMER HALİSDEMİR ÜNİVERSİTESİ</w:t>
      </w:r>
    </w:p>
    <w:p w:rsidR="0033353B" w:rsidRDefault="005B2E3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KAZAK KÜLTÜRÜ VE EĞİTİMİ</w:t>
      </w:r>
      <w:r w:rsidR="000E4E6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E4E6B" w:rsidRPr="0033353B" w:rsidRDefault="000E4E6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UYGULAMA ve ARAŞTIRMA MERKEZİ </w:t>
      </w:r>
    </w:p>
    <w:p w:rsidR="0033353B" w:rsidRPr="0033353B" w:rsidRDefault="0033353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353B" w:rsidRPr="0033353B" w:rsidRDefault="000E4E6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AKADEMİK/İDARİ PERSONEL </w:t>
      </w:r>
    </w:p>
    <w:p w:rsidR="0033353B" w:rsidRDefault="000E4E6B" w:rsidP="003335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GÖREV/İŞ TANIMLARI </w:t>
      </w:r>
    </w:p>
    <w:p w:rsidR="000E4E6B" w:rsidRPr="0033353B" w:rsidRDefault="000E4E6B" w:rsidP="003335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ve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GEREKLERİ</w:t>
      </w:r>
    </w:p>
    <w:p w:rsidR="00E82EE1" w:rsidRDefault="00E82EE1" w:rsidP="006A521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2EE1" w:rsidRDefault="00E82EE1" w:rsidP="006A521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2EE1" w:rsidRPr="00807C99" w:rsidRDefault="00B451E1" w:rsidP="006A5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>Ocak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DE34F5" w:rsidRDefault="00DE34F5" w:rsidP="00317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4F5" w:rsidRDefault="00DE34F5" w:rsidP="0031715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E34F5" w:rsidSect="00E82EE1">
          <w:headerReference w:type="default" r:id="rId9"/>
          <w:footerReference w:type="default" r:id="rId10"/>
          <w:pgSz w:w="12240" w:h="15840"/>
          <w:pgMar w:top="709" w:right="1417" w:bottom="1417" w:left="1417" w:header="708" w:footer="708" w:gutter="0"/>
          <w:cols w:space="708"/>
          <w:docGrid w:linePitch="360"/>
        </w:sectPr>
      </w:pPr>
    </w:p>
    <w:p w:rsidR="00317151" w:rsidRDefault="00317151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Pr="00F47076" w:rsidRDefault="00F47076" w:rsidP="000E4E6B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076">
        <w:rPr>
          <w:rFonts w:ascii="Times New Roman" w:hAnsi="Times New Roman" w:cs="Times New Roman"/>
          <w:b/>
          <w:sz w:val="36"/>
          <w:szCs w:val="36"/>
        </w:rPr>
        <w:t xml:space="preserve">Organizasyon Şeması </w:t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13028" wp14:editId="3EF1527C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025390" cy="3985260"/>
                <wp:effectExtent l="0" t="0" r="22860" b="15240"/>
                <wp:wrapTopAndBottom/>
                <wp:docPr id="11" name="Gr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390" cy="3985260"/>
                          <a:chOff x="0" y="0"/>
                          <a:chExt cx="5025390" cy="3985260"/>
                        </a:xfrm>
                      </wpg:grpSpPr>
                      <wps:wsp>
                        <wps:cNvPr id="2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2377440" cy="745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 w:rsidRPr="00F47076"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Düz Ok Bağlayıcısı 2"/>
                        <wps:cNvCnPr/>
                        <wps:spPr>
                          <a:xfrm>
                            <a:off x="1228725" y="742950"/>
                            <a:ext cx="9525" cy="10833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19275"/>
                            <a:ext cx="2377440" cy="83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 w:rsidRPr="00F47076"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MÜDÜR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 xml:space="preserve"> YARDIMCISI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923925"/>
                            <a:ext cx="2377440" cy="745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YÖNETİM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3152775"/>
                            <a:ext cx="2377440" cy="83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 xml:space="preserve">DANIŞMA KURULU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Dirsek Bağlayıcısı 8"/>
                        <wps:cNvCnPr/>
                        <wps:spPr>
                          <a:xfrm>
                            <a:off x="1171575" y="2647950"/>
                            <a:ext cx="1476375" cy="920115"/>
                          </a:xfrm>
                          <a:prstGeom prst="bentConnector3">
                            <a:avLst>
                              <a:gd name="adj1" fmla="val 2258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Düz Ok Bağlayıcısı 9"/>
                        <wps:cNvCnPr/>
                        <wps:spPr>
                          <a:xfrm flipH="1">
                            <a:off x="3857625" y="1666875"/>
                            <a:ext cx="9525" cy="14833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Dirsek Bağlayıcısı 10"/>
                        <wps:cNvCnPr/>
                        <wps:spPr>
                          <a:xfrm rot="5400000" flipV="1">
                            <a:off x="2743200" y="-200025"/>
                            <a:ext cx="832165" cy="1417001"/>
                          </a:xfrm>
                          <a:prstGeom prst="bentConnector3">
                            <a:avLst>
                              <a:gd name="adj1" fmla="val 3739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13028" id="Grup 11" o:spid="_x0000_s1026" style="position:absolute;left:0;text-align:left;margin-left:0;margin-top:21pt;width:395.7pt;height:313.8pt;z-index:251659264" coordsize="50253,3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666;width:23775;height:7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03sIA&#10;AADcAAAADwAAAGRycy9kb3ducmV2LnhtbESPQWsCMRSE7wX/Q3iCt5rVg5bVKIul4MWCVjw/kufu&#10;tpuXkMR1/femUOhxmJlvmPV2sJ3oKcTWsYLZtABBrJ1puVZw/vp4fQMRE7LBzjEpeFCE7Wb0ssbS&#10;uDsfqT+lWmQIxxIVNCn5UsqoG7IYp84TZ+/qgsWUZailCXjPcNvJeVEspMWW80KDnnYN6Z/TzSo4&#10;VIdd8Rl6W/nL9btDr/W7j0pNxkO1ApFoSP/hv/beKJjPlvB7Jh8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fTewgAAANwAAAAPAAAAAAAAAAAAAAAAAJgCAABkcnMvZG93&#10;bnJldi54bWxQSwUGAAAAAAQABAD1AAAAhwMAAAAA&#10;">
                  <v:textbox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F47076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MÜDÜR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28" type="#_x0000_t32" style="position:absolute;left:12287;top:7429;width:95;height:108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XPPcQAAADaAAAADwAAAGRycy9kb3ducmV2LnhtbESPT2sCMRTE7wW/Q3iCl6LZWpC63axI&#10;VeilWFeh18fm7R/cvKxJ1O23bwqFHoeZ+Q2TrQbTiRs531pW8DRLQBCXVrdcKzgdd9MXED4ga+ws&#10;k4Jv8rDKRw8Zptre+UC3ItQiQtinqKAJoU+l9GVDBv3M9sTRq6wzGKJ0tdQO7xFuOjlPkoU02HJc&#10;aLCnt4bKc3E1CmR9eDZf22pYfFRuufl83F/6Yq/UZDysX0EEGsJ/+K/9rhXM4fdKvAEy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Jc89xAAAANoAAAAPAAAAAAAAAAAA&#10;AAAAAKECAABkcnMvZG93bnJldi54bWxQSwUGAAAAAAQABAD5AAAAkgMAAAAA&#10;" strokecolor="windowText" strokeweight=".5pt">
                  <v:stroke endarrow="block" joinstyle="miter"/>
                </v:shape>
                <v:shape id="Metin Kutusu 2" o:spid="_x0000_s1029" type="#_x0000_t202" style="position:absolute;top:18192;width:23774;height:8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F47076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MÜDÜR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YARDIMCISI</w:t>
                        </w:r>
                      </w:p>
                    </w:txbxContent>
                  </v:textbox>
                </v:shape>
                <v:shape id="Metin Kutusu 2" o:spid="_x0000_s1030" type="#_x0000_t202" style="position:absolute;left:26479;top:9239;width:23774;height:7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y7MAA&#10;AADaAAAADwAAAGRycy9kb3ducmV2LnhtbESPQWsCMRSE7wX/Q3iCt5rVg5TVKIsi9KJQFc+P5Lm7&#10;unkJSbqu/74pFHocZuYbZrUZbCd6CrF1rGA2LUAQa2darhVczvv3DxAxIRvsHJOCF0XYrEdvKyyN&#10;e/IX9adUiwzhWKKCJiVfShl1Qxbj1Hni7N1csJiyDLU0AZ8Zbjs5L4qFtNhyXmjQ07Yh/Th9WwWH&#10;6rAtjqG3lb/e7h16rXc+KjUZD9USRKIh/Yf/2p9GwQJ+r+Qb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Gy7MAAAADaAAAADwAAAAAAAAAAAAAAAACYAgAAZHJzL2Rvd25y&#10;ZXYueG1sUEsFBgAAAAAEAAQA9QAAAIUDAAAAAA==&#10;">
                  <v:textbox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YÖNETİM KURULU</w:t>
                        </w:r>
                      </w:p>
                    </w:txbxContent>
                  </v:textbox>
                </v:shape>
                <v:shape id="Metin Kutusu 2" o:spid="_x0000_s1031" type="#_x0000_t202" style="position:absolute;left:26479;top:31527;width:23774;height:8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<v:textbox style="mso-fit-shape-to-text:t"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DANIŞMA KURULU 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8" o:spid="_x0000_s1032" type="#_x0000_t34" style="position:absolute;left:11715;top:26479;width:14764;height:920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t7Hr8AAADaAAAADwAAAGRycy9kb3ducmV2LnhtbERPy4rCMBTdD/gP4QruxtSZQaUaRYSi&#10;ixF8bdxdmmtbbG5KEm39e7MQXB7Oe77sTC0e5HxlWcFomIAgzq2uuFBwPmXfUxA+IGusLZOCJ3lY&#10;Lnpfc0y1bflAj2MoRAxhn6KCMoQmldLnJRn0Q9sQR+5qncEQoSukdtjGcFPLnyQZS4MVx4YSG1qX&#10;lN+Od6Pgdzqpsr97ctnfzG4zcZtV1v7vlRr0u9UMRKAufMRv91YriFvjlXgD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Ht7Hr8AAADaAAAADwAAAAAAAAAAAAAAAACh&#10;AgAAZHJzL2Rvd25yZXYueG1sUEsFBgAAAAAEAAQA+QAAAI0DAAAAAA==&#10;" adj="488" strokecolor="windowText" strokeweight=".5pt">
                  <v:stroke endarrow="block"/>
                </v:shape>
                <v:shape id="Düz Ok Bağlayıcısı 9" o:spid="_x0000_s1033" type="#_x0000_t32" style="position:absolute;left:38576;top:16668;width:95;height:148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xiiMQAAADaAAAADwAAAGRycy9kb3ducmV2LnhtbESPT2vCQBTE74V+h+UVeqsbUyoa3YQ2&#10;4J+epNaLt0f2mQSzb0N2jbGf3i0IHoeZ+Q2zyAbTiJ46V1tWMB5FIIgLq2suFex/l29TEM4ja2ws&#10;k4IrOcjS56cFJtpe+If6nS9FgLBLUEHlfZtI6YqKDLqRbYmDd7SdQR9kV0rd4SXATSPjKJpIgzWH&#10;hQpbyisqTruzUXDofZl/2+3q/eNrmx9Wf/EwXcdKvb4Mn3MQngb/CN/bG61gBv9Xwg2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vGKIxAAAANoAAAAPAAAAAAAAAAAA&#10;AAAAAKECAABkcnMvZG93bnJldi54bWxQSwUGAAAAAAQABAD5AAAAkgMAAAAA&#10;" strokecolor="windowText" strokeweight=".5pt">
                  <v:stroke endarrow="block" joinstyle="miter"/>
                </v:shape>
                <v:shape id="Dirsek Bağlayıcısı 10" o:spid="_x0000_s1034" type="#_x0000_t34" style="position:absolute;left:27431;top:-2001;width:8322;height:14170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WltMIAAADbAAAADwAAAGRycy9kb3ducmV2LnhtbESPQWvDMAyF74X9B6PCLqV1tkMZad1S&#10;CqM9bllhO4pYjUNjOdhekv776TDoTeI9vfdpu598pwaKqQ1s4GVVgCKug225MXD5el++gUoZ2WIX&#10;mAzcKcF+9zTbYmnDyJ80VLlREsKpRAMu577UOtWOPKZV6IlFu4boMcsaG20jjhLuO/1aFGvtsWVp&#10;cNjT0VF9q369gevZ/yw6plOsTuOl+hjc932YjHmeT4cNqExTfpj/r89W8IVefpEB9O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WltMIAAADbAAAADwAAAAAAAAAAAAAA&#10;AAChAgAAZHJzL2Rvd25yZXYueG1sUEsFBgAAAAAEAAQA+QAAAJADAAAAAA==&#10;" adj="8076" strokecolor="windowText" strokeweight=".5pt">
                  <v:stroke endarrow="block"/>
                </v:shape>
                <w10:wrap type="topAndBottom"/>
              </v:group>
            </w:pict>
          </mc:Fallback>
        </mc:AlternateContent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7"/>
        <w:gridCol w:w="100"/>
        <w:gridCol w:w="5999"/>
      </w:tblGrid>
      <w:tr w:rsidR="007E6F15" w:rsidTr="00AB27CB">
        <w:tc>
          <w:tcPr>
            <w:tcW w:w="9396" w:type="dxa"/>
            <w:gridSpan w:val="3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 TANIMI FORMU </w:t>
            </w:r>
          </w:p>
        </w:tc>
      </w:tr>
      <w:tr w:rsidR="007E6F15" w:rsidTr="00FC2AA8">
        <w:tc>
          <w:tcPr>
            <w:tcW w:w="9396" w:type="dxa"/>
            <w:gridSpan w:val="3"/>
          </w:tcPr>
          <w:p w:rsidR="007E6F15" w:rsidRPr="007E6F15" w:rsidRDefault="007E6F15" w:rsidP="007E6F1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veya POZİSYON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BİRİMİ/ALT BİRİMİ </w:t>
            </w:r>
          </w:p>
        </w:tc>
        <w:tc>
          <w:tcPr>
            <w:tcW w:w="6099" w:type="dxa"/>
            <w:gridSpan w:val="2"/>
          </w:tcPr>
          <w:p w:rsidR="00F47076" w:rsidRDefault="0060490F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Kazak Kültürü ve Eğitimi </w:t>
            </w:r>
            <w:r w:rsidR="007E6F15">
              <w:rPr>
                <w:rFonts w:ascii="Times New Roman" w:hAnsi="Times New Roman" w:cs="Times New Roman"/>
                <w:sz w:val="24"/>
                <w:szCs w:val="24"/>
              </w:rPr>
              <w:t xml:space="preserve">Uygulama ve Araştırma Merkezi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x] Memur</w:t>
            </w:r>
          </w:p>
        </w:tc>
      </w:tr>
      <w:tr w:rsidR="00F47076" w:rsidTr="007E6F15">
        <w:tc>
          <w:tcPr>
            <w:tcW w:w="3297" w:type="dxa"/>
          </w:tcPr>
          <w:p w:rsidR="007E6F15" w:rsidRPr="007E6F15" w:rsidRDefault="007E6F15" w:rsidP="007E6F1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Doç. Dr. Veya Dr. </w:t>
            </w:r>
            <w:proofErr w:type="spellStart"/>
            <w:proofErr w:type="gramStart"/>
            <w:r w:rsidR="0060490F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29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AR-GE Hizmetleri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6099" w:type="dxa"/>
            <w:gridSpan w:val="2"/>
          </w:tcPr>
          <w:p w:rsidR="00F47076" w:rsidRDefault="00F47076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YÖNETİCİSİ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Merkez Müdürlüğü </w:t>
            </w: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BAĞLI BULUNDUĞU YÖNETİCİ/YÖNETİCİLERİ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ASTLARI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  <w:r w:rsidR="00450BCC">
              <w:rPr>
                <w:rFonts w:ascii="Times New Roman" w:hAnsi="Times New Roman" w:cs="Times New Roman"/>
                <w:sz w:val="24"/>
                <w:szCs w:val="24"/>
              </w:rPr>
              <w:t>, Merkez İdari Personeli</w:t>
            </w:r>
          </w:p>
        </w:tc>
      </w:tr>
      <w:tr w:rsidR="007E6F15" w:rsidTr="00555BD6">
        <w:tc>
          <w:tcPr>
            <w:tcW w:w="9396" w:type="dxa"/>
            <w:gridSpan w:val="3"/>
          </w:tcPr>
          <w:p w:rsidR="007E6F15" w:rsidRPr="007E6F15" w:rsidRDefault="007E6F15" w:rsidP="007E6F15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Default="007E6F15" w:rsidP="007E6F15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GÖREV/İŞİN KISA TANIMI </w:t>
            </w:r>
          </w:p>
          <w:p w:rsidR="007E6F15" w:rsidRPr="007E6F15" w:rsidRDefault="00C333D8" w:rsidP="00C333D8">
            <w:pPr>
              <w:pStyle w:val="ListeParagraf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İlgili mevzuat</w:t>
            </w:r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 çerçevesinde, Niğde Ömer </w:t>
            </w:r>
            <w:proofErr w:type="spellStart"/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>Halisdemir</w:t>
            </w:r>
            <w:proofErr w:type="spellEnd"/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 Üniversitesi üst yönetimi tarafından belirlenen </w:t>
            </w:r>
            <w:proofErr w:type="gramStart"/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, misyon, amaç ve ilkeler doğrultusunda; Merkezin vizyon ve misyonunu gerçekleştirmek için etkinlik planlanması ar-ge faaliyetlerinin yürütülmesi, 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planlanması</w:t>
            </w:r>
            <w:r w:rsidR="007E6F15" w:rsidRPr="00B92A2C">
              <w:rPr>
                <w:rFonts w:ascii="Times New Roman" w:hAnsi="Times New Roman" w:cs="Times New Roman"/>
                <w:sz w:val="24"/>
                <w:szCs w:val="24"/>
              </w:rPr>
              <w:t>, koordine edilmesi, kararlar alınması ve denetlenmesi</w:t>
            </w:r>
            <w:r w:rsidR="007E6F15"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Pr="004806BD" w:rsidRDefault="007E6F15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 YETKİ ve SORUMLULUKLAR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çalışmalarının düzenli bir biçimde yürütülmesini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bütün etkinliklerinin gözetim ve denetiminin yapılmasını ve sonuçlarının alınmasını sağlamak. 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ihtiyaçlarını gerekçeli olarak Rektörlüğe iletmek.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Yönetim Kuruluna ve Danışma Kuruluna başkanlık etmek ve kurullarda alınan kararların uygulanmasını sağlamak.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 faaliyetlerini ilgilendiren mevzuatı sürekli takip etmek.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Üniversitenin diğer birimleriyle eşgüdümü ve koordinasyonu sağlayarak bir düzen içinde çalışılmasını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</w:t>
            </w: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ve vizyonunu belirlemek/yenilemek, Üniversitedeki ilgili akademik personel ile paylaşmak ve gerçekleşmesi için onları motive etmek.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Üniversitenin Stratejik Planına uygun Merkez Stratejik Planını hazırlatmak; stratejik planla ilgili gerekli iş ve işlemlerin yapılmasını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yıllık performans programına ilişkin istatistiki bilgilerin ve yıllık faaliyet raporlarının hazırlanarak ilgili yerlere bildirilmesini sağlamak. 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 öz değerlendirme ve kalite geliştirme çalışmalarının düzenli bir biçimde yürütülmesini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Dış paydaşlarla etkili bir iletişim ve işbirliği içinde, Üniversite-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işbirliği kapsamında 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>çalışmalar yapılmasını teşvik etmek</w:t>
            </w:r>
          </w:p>
          <w:p w:rsidR="007E6F15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Paydaşların memnuniyetine yönelik çalışmalar yapılm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 xml:space="preserve">asını sağlamak ve takip etmek.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Üniversitedeki öğretim elemanları ile toplantılar düzenlemek, Merkez ile ilgili taleplerini dinlemek ve çözümler üretmek.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Faaliyet Raporunun hazırlanmasını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 hizmetlerinin etkili, verimli ve süratli bir şekilde sunulmasını sağlamak.  </w:t>
            </w:r>
            <w:proofErr w:type="gramEnd"/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Görev ve sorumluluk alanındaki faaliyetlerin, mevcut iç kontrol sisteminin tanım ve talimatlarına uygun olarak yürütülmesini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internet sayfasının düzenlenmesini ve güncellenmesini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Her yılın sonunda yıllık etkinlik raporunu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üst makamların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bilgisine sunmak.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Müdürlüğünün görev alanı ile ilgili verdiği diğer işleri yapmak. </w:t>
            </w:r>
          </w:p>
          <w:p w:rsidR="004806BD" w:rsidRPr="007E6F15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>Müdür, görevleri ve yaptığı 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iş/işlemlerden dolayı Merkez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>Müdürlüğüne karşı sorumludur.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Pr="00213F96" w:rsidRDefault="004806BD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ÇALIŞMA KOŞULLARI</w:t>
            </w:r>
          </w:p>
        </w:tc>
      </w:tr>
      <w:tr w:rsidR="004806BD" w:rsidTr="004806BD">
        <w:tc>
          <w:tcPr>
            <w:tcW w:w="3397" w:type="dxa"/>
            <w:gridSpan w:val="2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Ortamı </w:t>
            </w:r>
          </w:p>
        </w:tc>
        <w:tc>
          <w:tcPr>
            <w:tcW w:w="5999" w:type="dxa"/>
          </w:tcPr>
          <w:p w:rsidR="004806BD" w:rsidRDefault="004806BD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Kapalı Alana</w:t>
            </w:r>
          </w:p>
        </w:tc>
      </w:tr>
      <w:tr w:rsidR="004806BD" w:rsidTr="004806BD">
        <w:tc>
          <w:tcPr>
            <w:tcW w:w="3397" w:type="dxa"/>
            <w:gridSpan w:val="2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Riski </w:t>
            </w:r>
          </w:p>
        </w:tc>
        <w:tc>
          <w:tcPr>
            <w:tcW w:w="5999" w:type="dxa"/>
          </w:tcPr>
          <w:p w:rsidR="004806BD" w:rsidRDefault="004806BD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(Hukuksal, vicdani)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GÖREV/İŞİN GEREKTİRDİĞİ AĞIRLIKLI ÇABA</w:t>
            </w:r>
          </w:p>
          <w:p w:rsidR="004806BD" w:rsidRPr="004806BD" w:rsidRDefault="004806BD" w:rsidP="004806BD">
            <w:pPr>
              <w:pStyle w:val="ListeParagra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[] Fiziksel Çaba    [x] Zihinsel Çaba   [</w:t>
            </w:r>
            <w:r w:rsidR="0023041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Her İkisi de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Default="004806BD" w:rsidP="004806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ATANACAKLARDA ARANACAK NİTELİKLER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4806BD" w:rsidP="004806BD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GEREKLİ ÖĞRENİM DÜZEYİ </w:t>
            </w:r>
          </w:p>
          <w:p w:rsidR="00E8362E" w:rsidRPr="004806BD" w:rsidRDefault="00E8362E" w:rsidP="00E8362E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E8362E" w:rsidP="00E8362E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GEREKLİ MESLEKİ EĞİTİM, SERTİFİKA, DİĞER EĞİTİMLER</w:t>
            </w:r>
          </w:p>
          <w:p w:rsidR="00E8362E" w:rsidRDefault="00E8362E" w:rsidP="00E8362E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E8362E" w:rsidP="00E8362E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ÖZEL NİTELİKLER</w:t>
            </w:r>
          </w:p>
          <w:p w:rsidR="00E8362E" w:rsidRPr="00E8362E" w:rsidRDefault="00A17280" w:rsidP="00A172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Vizyon sahibi, liderlik yeteneğine sahip, kendini sürekli yenileyen, 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>raştırıcı ve meraklı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>evzuatı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 edebilen, yorum yapabilen, sorgulayıcı, s</w:t>
            </w:r>
            <w:r w:rsidR="00E8362E">
              <w:rPr>
                <w:rFonts w:ascii="Times New Roman" w:hAnsi="Times New Roman" w:cs="Times New Roman"/>
                <w:sz w:val="24"/>
                <w:szCs w:val="24"/>
              </w:rPr>
              <w:t>abırlı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</w:t>
            </w:r>
            <w:r w:rsidR="00E8362E">
              <w:rPr>
                <w:rFonts w:ascii="Times New Roman" w:hAnsi="Times New Roman" w:cs="Times New Roman"/>
                <w:sz w:val="24"/>
                <w:szCs w:val="24"/>
              </w:rPr>
              <w:t>aratıcı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endine güvenen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hızlı, düzenli ve dikkatli, k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arar verici ve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çözücü, a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nalitik düşünebilen ve analiz yapabilen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mpati kurabilen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tkin yazılı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 iletişim yeteneğine sahip, ikna kabiliyeti yüksek, zaman yönetimini iyi yapabilen, y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oğun tempoda çalışabilen.</w:t>
            </w:r>
          </w:p>
        </w:tc>
      </w:tr>
    </w:tbl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3355E" w:rsidRDefault="0073355E" w:rsidP="007335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7"/>
        <w:gridCol w:w="100"/>
        <w:gridCol w:w="5999"/>
      </w:tblGrid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 TANIMI FORMU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veya POZİSYON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BİRİMİ/ALT BİRİMİ 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Eğitim ve Yönetimi Uygulama ve Araştırma Merkezi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x] Memur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Doç. Dr. Veya Dr.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YARDIMCISI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AR-GE Hizmetleri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YÖNETİCİSİ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Merkez Müdürlüğü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BAĞLI BULUNDUĞU YÖNETİCİ/YÖNETİCİLERİ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ASTLARI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GÖREV/İŞİN KISA TANIMI </w:t>
            </w:r>
          </w:p>
          <w:p w:rsidR="0073355E" w:rsidRPr="007E6F15" w:rsidRDefault="00AF160E" w:rsidP="00AF160E">
            <w:pPr>
              <w:pStyle w:val="ListeParagraf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mevzuat</w:t>
            </w:r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çerçevesinde, Niğde Ömer </w:t>
            </w:r>
            <w:proofErr w:type="spellStart"/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>Halisdemir</w:t>
            </w:r>
            <w:proofErr w:type="spellEnd"/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Üniversitesi üst yönetimi tarafından belirlenen </w:t>
            </w:r>
            <w:proofErr w:type="gramStart"/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="0073355E"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, misyon, amaç ve ilkeler doğrultusunda; Merkezin vizyon ve misyonunu gerçekleştirmek için </w:t>
            </w:r>
            <w:r w:rsid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Müdüre yardımcı olunması, Müdür görev başında olmadığı zamanlarda Müdüre vekalet edilmesi ve Müdür adına işlerin yürütülmesi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Yönetim fonksiyonlarını kullanarak Merkezin etkin, verimli ve uyumlu bir biçimde çalışmasını sağlamak için Müdüre yardımcı olmak.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tüm sevk ve idaresinde Müdüre birinci derecede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Müdürün görevi başında bulunmadığı zamanlarda Merkezi temsil etmek.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Müdürün görevi başında bulunmadığı zamanlarda Merkez Yönetim Kuruluna ve Danışma Kuruluna başkanlık etmek. 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>Müdürün katılamadığı durumlarda dış paydaşlarla ilgili toplantılarda Merkezi temsil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ikili ilişkileri yürütmek.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Merkezde iş ve işlemlerin düzenli bir şekilde sürdürülmesini sağlamak.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 iş ve işlemlerini ilgilendiren mevzuatı sürekli takip etmek.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iş ve işlemleri ile ilgili sorunların tespit edilmesi, çözüme kavuşturulmasında Müdüre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İş ve işlemlerin daha etkin ve verimli olmasına yönelik politikalar ve stratejiler ile ilgili Müdüre görüş bildirmek.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Stratejik Planı’nın hazırlanmasında Müdüre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yürüteceği tüm organizasyonlarda (Kongre, Seminer, Panel, Sempozyum vb.) organizasyonları yapmak, basın yayın kuruluşları ve kamu kuruluşları ile irtibata geçmek.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>rşiv, istatistik ve veri tabanı çalışmalarının sağlıklı bir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ekilde yürütülmesini sağlamak. </w:t>
            </w:r>
          </w:p>
          <w:p w:rsidR="0073355E" w:rsidRPr="00331AF7" w:rsidRDefault="0073355E" w:rsidP="00331AF7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ıllık Faaliyet Raporlarının hazırlanmasını sağlamak.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ÇALIŞMA KOŞULLARI</w:t>
            </w:r>
          </w:p>
        </w:tc>
      </w:tr>
      <w:tr w:rsidR="0073355E" w:rsidTr="004734D2">
        <w:tc>
          <w:tcPr>
            <w:tcW w:w="3397" w:type="dxa"/>
            <w:gridSpan w:val="2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Ortamı </w:t>
            </w:r>
          </w:p>
        </w:tc>
        <w:tc>
          <w:tcPr>
            <w:tcW w:w="5999" w:type="dxa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Kapalı Alana</w:t>
            </w:r>
          </w:p>
        </w:tc>
      </w:tr>
      <w:tr w:rsidR="0073355E" w:rsidTr="004734D2">
        <w:tc>
          <w:tcPr>
            <w:tcW w:w="3397" w:type="dxa"/>
            <w:gridSpan w:val="2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İş Riski </w:t>
            </w:r>
          </w:p>
        </w:tc>
        <w:tc>
          <w:tcPr>
            <w:tcW w:w="5999" w:type="dxa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(Hukuksal, vicdani)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GÖREV/İŞİN GEREKTİRDİĞİ AĞIRLIKLI ÇABA</w:t>
            </w:r>
          </w:p>
          <w:p w:rsidR="0073355E" w:rsidRPr="004806BD" w:rsidRDefault="0073355E" w:rsidP="004734D2">
            <w:pPr>
              <w:pStyle w:val="ListeParagra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[] Fiziksel Çaba    [x] Zihinsel Çaba   [] Her İkisi de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473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ATANACAKLARDA ARANACAK NİTELİKLER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GEREKLİ ÖĞRENİM DÜZEYİ </w:t>
            </w:r>
          </w:p>
          <w:p w:rsidR="0073355E" w:rsidRPr="004806BD" w:rsidRDefault="0073355E" w:rsidP="004734D2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GEREKLİ MESLEKİ EĞİTİM, SERTİFİKA, DİĞER EĞİTİMLER</w:t>
            </w:r>
          </w:p>
          <w:p w:rsidR="0073355E" w:rsidRDefault="0073355E" w:rsidP="004734D2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ÖZEL NİTELİKLER</w:t>
            </w:r>
          </w:p>
          <w:p w:rsidR="0073355E" w:rsidRPr="00E8362E" w:rsidRDefault="0073355E" w:rsidP="00473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Vizyon sahibi, liderlik yeteneğine sahip, kendini sürekli yenileyen,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raştırıcı ve meraklı,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>evzuatı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 edebilen, yorum yapabilen, sorgulayıcı, sabırlı, yaratıcı, k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endine güvenen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hızlı, düzenli ve dikkatli, k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arar verici ve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çözücü, a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nalitik düşünebilen ve analiz yapabilen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mpati kurabilen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tkin yazılı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 iletişim yeteneğine sahip, ikna kabiliyeti yüksek, zaman yönetimini iyi yapabilen, y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oğun tempoda çalışabilen.</w:t>
            </w:r>
          </w:p>
        </w:tc>
      </w:tr>
    </w:tbl>
    <w:p w:rsidR="0073355E" w:rsidRDefault="0073355E" w:rsidP="007335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815"/>
        <w:gridCol w:w="5687"/>
      </w:tblGrid>
      <w:tr w:rsidR="00B5335A" w:rsidRPr="00F6602C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5A" w:rsidRPr="00F6602C" w:rsidRDefault="00B5335A" w:rsidP="00E77CBD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4D260F">
              <w:rPr>
                <w:rFonts w:ascii="Times New Roman" w:hAnsi="Times New Roman" w:cs="Arial"/>
                <w:b/>
                <w:sz w:val="20"/>
                <w:szCs w:val="20"/>
              </w:rPr>
              <w:lastRenderedPageBreak/>
              <w:t>GÖREV/İŞ TANIMI FORMU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 w:cs="Arial"/>
                <w:b/>
                <w:sz w:val="20"/>
                <w:szCs w:val="20"/>
              </w:rPr>
              <w:t>KADRO VEYA POZİSYONUN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BİRİMİ/ALT BİRİMİ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4D260F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Kazak Kültürü ve Eğitimi Uygulama ve Araştırma Merkezi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STATÜSÜ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[ X ] MEMUR                 [  ] SÖZLEŞMELİ PERSONEL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UNVANI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BİLGİSAYAR İŞLETMENİ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GÖREVİ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SEKRETER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SINIFI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GENEL İDARE HİZMETLERİ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ÜST YÖNETİCİSİ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REKTÖR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BAĞLI BULUNDUĞU YÖNETİCİ/YÖNETİCİLERİ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EBD">
              <w:rPr>
                <w:rFonts w:ascii="Times New Roman" w:hAnsi="Times New Roman"/>
                <w:sz w:val="20"/>
                <w:szCs w:val="20"/>
              </w:rPr>
              <w:t>MÜDÜR YARDIMCISI, MÜDÜR</w:t>
            </w:r>
          </w:p>
        </w:tc>
      </w:tr>
      <w:tr w:rsidR="00B5335A" w:rsidRPr="000371AD" w:rsidTr="00E77CBD">
        <w:trPr>
          <w:trHeight w:val="397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ASTLARI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A. GÖREV/İŞLERE İLİŞKİN BİLGİLER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B5335A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   1) GÖREV/İŞİN KISA TANIMI</w:t>
            </w:r>
          </w:p>
          <w:p w:rsidR="00B5335A" w:rsidRPr="00565031" w:rsidRDefault="00B5335A" w:rsidP="00E77CB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Merkezin sekreterlik hizmetlerinin yerine getirilmesi.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A66169" w:rsidRDefault="00B5335A" w:rsidP="00B5335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A66169">
              <w:rPr>
                <w:rFonts w:ascii="Times New Roman" w:hAnsi="Times New Roman"/>
                <w:b/>
                <w:sz w:val="20"/>
                <w:szCs w:val="20"/>
              </w:rPr>
              <w:t>2) GÖREV/İŞ YETKİ VE SORUMLULUKLAR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 xml:space="preserve">Merkez Müdürünün sekreterlik hizmetlerini (telefon bağlama, not </w:t>
            </w:r>
            <w:proofErr w:type="gramStart"/>
            <w:r w:rsidRPr="00A66169">
              <w:rPr>
                <w:rFonts w:ascii="Times New Roman" w:hAnsi="Times New Roman"/>
                <w:sz w:val="20"/>
                <w:szCs w:val="20"/>
              </w:rPr>
              <w:t>alma  vb.</w:t>
            </w:r>
            <w:proofErr w:type="gramEnd"/>
            <w:r w:rsidRPr="00A66169">
              <w:rPr>
                <w:rFonts w:ascii="Times New Roman" w:hAnsi="Times New Roman"/>
                <w:sz w:val="20"/>
                <w:szCs w:val="20"/>
              </w:rPr>
              <w:t>) yapmak.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Birimin günlük yazışmalarını yapmak, takip etmek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Islak imzadan/E-imzadan gelen yazıları müdür yardımcılarına havale etmek.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Kendisine müdür tarafından verilen görevleri zamanında, eksiksiz, işgücü, zaman ve malzeme tasarrufu sağlayacak şekilde yerine getirmek.</w:t>
            </w:r>
          </w:p>
          <w:p w:rsidR="00B5335A" w:rsidRPr="00A66169" w:rsidRDefault="00B5335A" w:rsidP="00B5335A">
            <w:pPr>
              <w:pStyle w:val="ListeParagraf1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Merkez Müdürü ve Müdür Yardımcıları tarafından verilen diğer işleri ve işlemleri yapmak.</w:t>
            </w:r>
          </w:p>
          <w:p w:rsidR="00B5335A" w:rsidRPr="00565031" w:rsidRDefault="00B5335A" w:rsidP="00B5335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169">
              <w:rPr>
                <w:rFonts w:ascii="Times New Roman" w:hAnsi="Times New Roman"/>
                <w:sz w:val="20"/>
                <w:szCs w:val="20"/>
              </w:rPr>
              <w:t>Sekreter yaptığı iş ve işlemlerden dolayı Müdür Yardımcılarına ve Müdüre karşı sorumludur.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3) ÇALIŞMA KOŞULLARI</w:t>
            </w:r>
          </w:p>
        </w:tc>
      </w:tr>
      <w:tr w:rsidR="00B5335A" w:rsidRPr="000371AD" w:rsidTr="00E77CBD">
        <w:trPr>
          <w:trHeight w:val="397"/>
        </w:trPr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54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a) Çalışma Ortamı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Kapalı alan</w:t>
            </w:r>
          </w:p>
        </w:tc>
      </w:tr>
      <w:tr w:rsidR="00B5335A" w:rsidRPr="000371AD" w:rsidTr="00E77CBD">
        <w:trPr>
          <w:trHeight w:val="397"/>
        </w:trPr>
        <w:tc>
          <w:tcPr>
            <w:tcW w:w="35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54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b) İş Riski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4) GÖREV/İŞİN GEREKTİRDİĞİ AĞIRLIKLI ÇABA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565031">
              <w:rPr>
                <w:rFonts w:ascii="Times New Roman" w:hAnsi="Times New Roman"/>
                <w:sz w:val="20"/>
                <w:szCs w:val="20"/>
              </w:rPr>
              <w:t xml:space="preserve">[  ] FİZİKSEL ÇABA                 [   ] ZİHİNSEL ÇABA              [ X ] HER İKİSİ DE    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B.  ATANACAKLARDA ARANACAK NİTELİKLER</w:t>
            </w:r>
          </w:p>
        </w:tc>
      </w:tr>
      <w:tr w:rsidR="00B5335A" w:rsidRPr="000371AD" w:rsidTr="00E77CBD">
        <w:trPr>
          <w:trHeight w:val="553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1) GEREKLİ ÖĞRENİM DÜZEYİ VE BÖLÜMÜ</w:t>
            </w:r>
          </w:p>
          <w:p w:rsidR="00B5335A" w:rsidRPr="00565031" w:rsidRDefault="00B5335A" w:rsidP="00E77CBD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En az ön lisans mezunu olmak.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2) GEREKLİ MESLEKİ EĞİTİM, SERTİFİKA, DİĞER EĞİTİMLER</w:t>
            </w: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 Alanı ile ilgili eğitim almış olmak veya “Bilgisayar İşletmeni </w:t>
            </w:r>
            <w:proofErr w:type="spellStart"/>
            <w:r w:rsidRPr="00565031">
              <w:rPr>
                <w:rFonts w:ascii="Times New Roman" w:hAnsi="Times New Roman"/>
                <w:sz w:val="20"/>
                <w:szCs w:val="20"/>
              </w:rPr>
              <w:t>Sertifikası”na</w:t>
            </w:r>
            <w:proofErr w:type="spellEnd"/>
            <w:r w:rsidRPr="00565031">
              <w:rPr>
                <w:rFonts w:ascii="Times New Roman" w:hAnsi="Times New Roman"/>
                <w:sz w:val="20"/>
                <w:szCs w:val="20"/>
              </w:rPr>
              <w:t xml:space="preserve"> sahip olmak.</w:t>
            </w:r>
            <w:r w:rsidRPr="00565031">
              <w:rPr>
                <w:rStyle w:val="DipnotBavurusu"/>
                <w:rFonts w:ascii="Times New Roman" w:hAnsi="Times New Roman"/>
              </w:rPr>
              <w:footnoteReference w:id="1"/>
            </w: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B5335A" w:rsidRPr="000371AD" w:rsidTr="00E77CBD">
        <w:trPr>
          <w:trHeight w:val="397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>3) GEREKLİ YABANCI DİL VE DÜZEYİ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 Gerekmiyor.</w:t>
            </w:r>
          </w:p>
        </w:tc>
      </w:tr>
      <w:tr w:rsidR="00B5335A" w:rsidRPr="000371AD" w:rsidTr="00E77CBD">
        <w:trPr>
          <w:trHeight w:val="844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4) GEREKLİ HİZMET SÜRESİ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 xml:space="preserve">    Görevde yükselme sureti ile atanacaklar için, Yükseköğretim Üst Kuruluşları ile Yükseköğretim Kurumları Personel Görevde Yükselme Yönetmeliği hükümleri geçerlidir.</w:t>
            </w:r>
          </w:p>
        </w:tc>
      </w:tr>
      <w:tr w:rsidR="00B5335A" w:rsidRPr="000371AD" w:rsidTr="00E77CBD">
        <w:trPr>
          <w:trHeight w:val="839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5)  ÖZEL NİTELİKLER 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Pozitif bakış açısına sahip.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İletişimi iyi ve güler yüzlü.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Dikkatli.</w:t>
            </w:r>
          </w:p>
          <w:p w:rsidR="00B5335A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5031">
              <w:rPr>
                <w:rFonts w:ascii="Times New Roman" w:hAnsi="Times New Roman"/>
                <w:sz w:val="20"/>
                <w:szCs w:val="20"/>
              </w:rPr>
              <w:t>Düzgün konuşma yeteneğine sahip.</w:t>
            </w:r>
          </w:p>
          <w:p w:rsidR="00B5335A" w:rsidRPr="00565031" w:rsidRDefault="00B5335A" w:rsidP="00B5335A">
            <w:pPr>
              <w:pStyle w:val="ListeParagraf1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Güvenilir olmak.</w:t>
            </w:r>
          </w:p>
        </w:tc>
      </w:tr>
      <w:tr w:rsidR="00B5335A" w:rsidRPr="000371AD" w:rsidTr="00E77CBD">
        <w:trPr>
          <w:trHeight w:val="839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i/>
              </w:rPr>
            </w:pPr>
            <w:r>
              <w:rPr>
                <w:rFonts w:ascii="TimesNewRomanPSMT" w:hAnsi="TimesNewRomanPSMT" w:cs="TimesNewRomanPSMT"/>
                <w:b/>
                <w:i/>
              </w:rPr>
              <w:t>Bu dokü</w:t>
            </w:r>
            <w:r w:rsidRPr="00565031">
              <w:rPr>
                <w:rFonts w:ascii="TimesNewRomanPSMT" w:hAnsi="TimesNewRomanPSMT" w:cs="TimesNewRomanPSMT"/>
                <w:b/>
                <w:i/>
              </w:rPr>
              <w:t>manda açıklanan görev tanımımı okudum.</w:t>
            </w:r>
          </w:p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i/>
              </w:rPr>
            </w:pPr>
            <w:r w:rsidRPr="00565031">
              <w:rPr>
                <w:rFonts w:ascii="TimesNewRomanPSMT" w:hAnsi="TimesNewRomanPSMT" w:cs="TimesNewRomanPSMT"/>
                <w:b/>
                <w:i/>
              </w:rPr>
              <w:t>Görevimi burada belirtilen kapsamda yerine getirmeyi kabul ve taahhüt ediyorum.</w:t>
            </w:r>
          </w:p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</w:p>
          <w:p w:rsidR="00B5335A" w:rsidRPr="00565031" w:rsidRDefault="00B5335A" w:rsidP="00E77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</w:rPr>
            </w:pPr>
            <w:r w:rsidRPr="00565031">
              <w:rPr>
                <w:rFonts w:ascii="TimesNewRomanPSMT" w:hAnsi="TimesNewRomanPSMT" w:cs="TimesNewRomanPSMT"/>
                <w:b/>
              </w:rPr>
              <w:t>Adı ve Soyadı:</w:t>
            </w:r>
            <w:r>
              <w:rPr>
                <w:rFonts w:ascii="TimesNewRomanPSMT" w:hAnsi="TimesNewRomanPSMT" w:cs="TimesNewRomanPSMT"/>
                <w:b/>
              </w:rPr>
              <w:t xml:space="preserve"> </w:t>
            </w:r>
          </w:p>
          <w:p w:rsidR="00B5335A" w:rsidRPr="00565031" w:rsidRDefault="00B5335A" w:rsidP="00E77CBD">
            <w:pPr>
              <w:rPr>
                <w:rFonts w:ascii="TimesNewRomanPSMT" w:hAnsi="TimesNewRomanPSMT" w:cs="TimesNewRomanPSMT"/>
              </w:rPr>
            </w:pPr>
          </w:p>
          <w:p w:rsidR="00B5335A" w:rsidRPr="00565031" w:rsidRDefault="00B5335A" w:rsidP="00E77CBD">
            <w:pPr>
              <w:spacing w:after="0" w:line="240" w:lineRule="auto"/>
              <w:rPr>
                <w:rFonts w:ascii="TimesNewRomanPSMT" w:hAnsi="TimesNewRomanPSMT" w:cs="TimesNewRomanPSMT"/>
                <w:b/>
              </w:rPr>
            </w:pPr>
            <w:r w:rsidRPr="00565031">
              <w:rPr>
                <w:rFonts w:ascii="TimesNewRomanPSMT" w:hAnsi="TimesNewRomanPSMT" w:cs="TimesNewRomanPSMT"/>
                <w:b/>
              </w:rPr>
              <w:t xml:space="preserve">Tarih                                                                                                                             </w:t>
            </w:r>
            <w:r>
              <w:rPr>
                <w:rFonts w:ascii="TimesNewRomanPSMT" w:hAnsi="TimesNewRomanPSMT" w:cs="TimesNewRomanPSMT"/>
                <w:b/>
              </w:rPr>
              <w:t xml:space="preserve">       </w:t>
            </w:r>
            <w:r w:rsidRPr="00565031">
              <w:rPr>
                <w:rFonts w:ascii="TimesNewRomanPSMT" w:hAnsi="TimesNewRomanPSMT" w:cs="TimesNewRomanPSMT"/>
                <w:b/>
              </w:rPr>
              <w:t xml:space="preserve"> İmza          </w:t>
            </w:r>
          </w:p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5031">
              <w:rPr>
                <w:rFonts w:ascii="TimesNewRomanPSMT" w:hAnsi="TimesNewRomanPSMT" w:cs="TimesNewRomanPSMT"/>
                <w:b/>
              </w:rPr>
              <w:t>.…</w:t>
            </w:r>
            <w:proofErr w:type="gramEnd"/>
            <w:r w:rsidRPr="00565031">
              <w:rPr>
                <w:rFonts w:ascii="TimesNewRomanPSMT" w:hAnsi="TimesNewRomanPSMT" w:cs="TimesNewRomanPSMT"/>
                <w:b/>
              </w:rPr>
              <w:t xml:space="preserve">/.…/….                                                                                                      </w:t>
            </w:r>
          </w:p>
        </w:tc>
      </w:tr>
      <w:tr w:rsidR="00B5335A" w:rsidRPr="000371AD" w:rsidTr="00E77CBD">
        <w:trPr>
          <w:trHeight w:val="839"/>
        </w:trPr>
        <w:tc>
          <w:tcPr>
            <w:tcW w:w="928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5335A" w:rsidRPr="00565031" w:rsidRDefault="00B5335A" w:rsidP="00E77CBD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5335A" w:rsidRPr="00565031" w:rsidRDefault="00B5335A" w:rsidP="00E77CBD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ONAYLAYAN</w:t>
            </w:r>
          </w:p>
          <w:p w:rsidR="00B5335A" w:rsidRPr="00565031" w:rsidRDefault="00B5335A" w:rsidP="00E77CBD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Müdür</w:t>
            </w: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 xml:space="preserve">Tarih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İm</w:t>
            </w:r>
            <w:r w:rsidRPr="00565031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</w:p>
          <w:p w:rsidR="00B5335A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/.…/…</w:t>
            </w:r>
          </w:p>
          <w:p w:rsidR="00B5335A" w:rsidRPr="00565031" w:rsidRDefault="00B5335A" w:rsidP="00E7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35A" w:rsidRPr="00565031" w:rsidRDefault="00B5335A" w:rsidP="00E77CBD">
            <w:pPr>
              <w:spacing w:after="0" w:line="240" w:lineRule="auto"/>
              <w:ind w:firstLine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56503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Pr="00317151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F47076" w:rsidRPr="00317151" w:rsidSect="00375188">
      <w:pgSz w:w="12240" w:h="15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78" w:rsidRDefault="00011378" w:rsidP="00375188">
      <w:pPr>
        <w:spacing w:after="0" w:line="240" w:lineRule="auto"/>
      </w:pPr>
      <w:r>
        <w:separator/>
      </w:r>
    </w:p>
  </w:endnote>
  <w:endnote w:type="continuationSeparator" w:id="0">
    <w:p w:rsidR="00011378" w:rsidRDefault="00011378" w:rsidP="0037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583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5188" w:rsidRPr="00375188" w:rsidRDefault="00375188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5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35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75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5188" w:rsidRDefault="003751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78" w:rsidRDefault="00011378" w:rsidP="00375188">
      <w:pPr>
        <w:spacing w:after="0" w:line="240" w:lineRule="auto"/>
      </w:pPr>
      <w:r>
        <w:separator/>
      </w:r>
    </w:p>
  </w:footnote>
  <w:footnote w:type="continuationSeparator" w:id="0">
    <w:p w:rsidR="00011378" w:rsidRDefault="00011378" w:rsidP="00375188">
      <w:pPr>
        <w:spacing w:after="0" w:line="240" w:lineRule="auto"/>
      </w:pPr>
      <w:r>
        <w:continuationSeparator/>
      </w:r>
    </w:p>
  </w:footnote>
  <w:footnote w:id="1">
    <w:p w:rsidR="00B5335A" w:rsidRDefault="00B5335A" w:rsidP="00B5335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617EC">
        <w:rPr>
          <w:rFonts w:ascii="Times New Roman" w:hAnsi="Times New Roman"/>
          <w:sz w:val="16"/>
          <w:szCs w:val="16"/>
        </w:rPr>
        <w:t xml:space="preserve">Yalnızca Bilgisayar İşletmeni </w:t>
      </w:r>
      <w:r>
        <w:rPr>
          <w:rFonts w:ascii="Times New Roman" w:hAnsi="Times New Roman"/>
          <w:sz w:val="16"/>
          <w:szCs w:val="16"/>
        </w:rPr>
        <w:t xml:space="preserve">kadrosuna atananlar </w:t>
      </w:r>
      <w:r w:rsidRPr="00F617EC">
        <w:rPr>
          <w:rFonts w:ascii="Times New Roman" w:hAnsi="Times New Roman"/>
          <w:sz w:val="16"/>
          <w:szCs w:val="16"/>
        </w:rPr>
        <w:t>için geçerlidir.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10" w:rsidRDefault="006A52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F5F"/>
    <w:multiLevelType w:val="hybridMultilevel"/>
    <w:tmpl w:val="FDF2C6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34C"/>
    <w:multiLevelType w:val="hybridMultilevel"/>
    <w:tmpl w:val="C13CB3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27D8"/>
    <w:multiLevelType w:val="hybridMultilevel"/>
    <w:tmpl w:val="57DE5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ED2"/>
    <w:multiLevelType w:val="hybridMultilevel"/>
    <w:tmpl w:val="95E01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9086C"/>
    <w:multiLevelType w:val="hybridMultilevel"/>
    <w:tmpl w:val="AA980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A55DFE"/>
    <w:multiLevelType w:val="hybridMultilevel"/>
    <w:tmpl w:val="204EC7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F4CC8"/>
    <w:multiLevelType w:val="hybridMultilevel"/>
    <w:tmpl w:val="903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641D3"/>
    <w:multiLevelType w:val="hybridMultilevel"/>
    <w:tmpl w:val="15EC6F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E6368"/>
    <w:multiLevelType w:val="hybridMultilevel"/>
    <w:tmpl w:val="91C0EA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42769F"/>
    <w:multiLevelType w:val="hybridMultilevel"/>
    <w:tmpl w:val="F3861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52E"/>
    <w:multiLevelType w:val="hybridMultilevel"/>
    <w:tmpl w:val="CA6E95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1023D"/>
    <w:multiLevelType w:val="hybridMultilevel"/>
    <w:tmpl w:val="A69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F1FA3"/>
    <w:multiLevelType w:val="hybridMultilevel"/>
    <w:tmpl w:val="F46EC6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12"/>
  </w:num>
  <w:num w:numId="8">
    <w:abstractNumId w:val="11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1"/>
    <w:rsid w:val="00011378"/>
    <w:rsid w:val="000319F5"/>
    <w:rsid w:val="00033AEB"/>
    <w:rsid w:val="000429C5"/>
    <w:rsid w:val="000C7E5F"/>
    <w:rsid w:val="000E4E6B"/>
    <w:rsid w:val="000F527B"/>
    <w:rsid w:val="001B16F3"/>
    <w:rsid w:val="00205A56"/>
    <w:rsid w:val="00213F96"/>
    <w:rsid w:val="00230411"/>
    <w:rsid w:val="00246BBF"/>
    <w:rsid w:val="0028352D"/>
    <w:rsid w:val="002923D9"/>
    <w:rsid w:val="002A5E5B"/>
    <w:rsid w:val="002F00CC"/>
    <w:rsid w:val="002F41AA"/>
    <w:rsid w:val="00310AB9"/>
    <w:rsid w:val="00317151"/>
    <w:rsid w:val="00322928"/>
    <w:rsid w:val="00331AF7"/>
    <w:rsid w:val="0033353B"/>
    <w:rsid w:val="00375188"/>
    <w:rsid w:val="0038146A"/>
    <w:rsid w:val="00391C7C"/>
    <w:rsid w:val="003A2444"/>
    <w:rsid w:val="003A4A98"/>
    <w:rsid w:val="003C2472"/>
    <w:rsid w:val="003E3C9B"/>
    <w:rsid w:val="00443620"/>
    <w:rsid w:val="00450BCC"/>
    <w:rsid w:val="00453114"/>
    <w:rsid w:val="004806BD"/>
    <w:rsid w:val="0048439E"/>
    <w:rsid w:val="005149E2"/>
    <w:rsid w:val="00537139"/>
    <w:rsid w:val="005423D2"/>
    <w:rsid w:val="0056488F"/>
    <w:rsid w:val="005B2E3B"/>
    <w:rsid w:val="005C1CDE"/>
    <w:rsid w:val="0060490F"/>
    <w:rsid w:val="00644824"/>
    <w:rsid w:val="006475C6"/>
    <w:rsid w:val="006758FF"/>
    <w:rsid w:val="0069515D"/>
    <w:rsid w:val="006A5210"/>
    <w:rsid w:val="00704427"/>
    <w:rsid w:val="0073355E"/>
    <w:rsid w:val="0074211C"/>
    <w:rsid w:val="007555FF"/>
    <w:rsid w:val="00772206"/>
    <w:rsid w:val="007879B4"/>
    <w:rsid w:val="007C5F28"/>
    <w:rsid w:val="007E6F15"/>
    <w:rsid w:val="00807C99"/>
    <w:rsid w:val="00835D08"/>
    <w:rsid w:val="00841432"/>
    <w:rsid w:val="00852CFC"/>
    <w:rsid w:val="00866C04"/>
    <w:rsid w:val="008E691A"/>
    <w:rsid w:val="008F1408"/>
    <w:rsid w:val="0095173E"/>
    <w:rsid w:val="009D6529"/>
    <w:rsid w:val="00A0272E"/>
    <w:rsid w:val="00A17280"/>
    <w:rsid w:val="00A6140E"/>
    <w:rsid w:val="00A94AF4"/>
    <w:rsid w:val="00AF160E"/>
    <w:rsid w:val="00B16778"/>
    <w:rsid w:val="00B451E1"/>
    <w:rsid w:val="00B5335A"/>
    <w:rsid w:val="00B716E1"/>
    <w:rsid w:val="00B92A2C"/>
    <w:rsid w:val="00B96202"/>
    <w:rsid w:val="00BA56B4"/>
    <w:rsid w:val="00BB640F"/>
    <w:rsid w:val="00C16429"/>
    <w:rsid w:val="00C333D8"/>
    <w:rsid w:val="00C37B61"/>
    <w:rsid w:val="00C63C12"/>
    <w:rsid w:val="00C772C9"/>
    <w:rsid w:val="00D00841"/>
    <w:rsid w:val="00D170C2"/>
    <w:rsid w:val="00D624D8"/>
    <w:rsid w:val="00D74952"/>
    <w:rsid w:val="00DA3AC2"/>
    <w:rsid w:val="00DC4178"/>
    <w:rsid w:val="00DE3393"/>
    <w:rsid w:val="00DE34F5"/>
    <w:rsid w:val="00E20599"/>
    <w:rsid w:val="00E234C1"/>
    <w:rsid w:val="00E359D5"/>
    <w:rsid w:val="00E82EE1"/>
    <w:rsid w:val="00E8362E"/>
    <w:rsid w:val="00EC08BD"/>
    <w:rsid w:val="00EF7750"/>
    <w:rsid w:val="00F07C19"/>
    <w:rsid w:val="00F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9F7B37-3C1B-4AC0-8B46-464ECDB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0AB9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7C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518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5188"/>
    <w:rPr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5335A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5335A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5335A"/>
    <w:rPr>
      <w:vertAlign w:val="superscript"/>
    </w:rPr>
  </w:style>
  <w:style w:type="paragraph" w:customStyle="1" w:styleId="ListeParagraf1">
    <w:name w:val="Liste Paragraf1"/>
    <w:basedOn w:val="Normal"/>
    <w:rsid w:val="00B5335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DD41-4DB1-4138-A2F9-549FF9CA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Microsoft hesabı</cp:lastModifiedBy>
  <cp:revision>14</cp:revision>
  <dcterms:created xsi:type="dcterms:W3CDTF">2026-03-27T10:59:00Z</dcterms:created>
  <dcterms:modified xsi:type="dcterms:W3CDTF">2026-04-03T10:57:00Z</dcterms:modified>
</cp:coreProperties>
</file>