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 xml:space="preserve">MEKATRONİK MÜHENDİSLİĞİ BÖLÜMÜ 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LİSANS EĞİTİM-ÖĞRETİM PLANI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(NORMAL ÖĞRETİM)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Genel Kimya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Lineer Cebir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Mühendisliğine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ATA1015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TDL1011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ENF1021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Bilgisayar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Son hafta Atatürk İlkeleri ve İnkılâp Tarihi I ve Türk Dili I Dersleri 4'er Saat Yapılacaktır.</w:t>
      </w: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MEK1002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MEK1004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MEK1006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Teknik Resim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Bilgisayar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Elektrik-Elektronik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YDL1014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ATA1016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TDL1012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        Son hafta Atatürk İlkeleri ve İnkılâp Tarihi II ve Türk Dili II Dersleri 4'er Saat Yapılacaktır.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pStyle w:val="ListeParagraf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Diferansiyel Denklemler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Devre Analizi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Malzeme Bilimi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Statik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Nesneye Yönelik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E65D2" w:rsidRPr="0067694E" w:rsidTr="00A042D6">
        <w:trPr>
          <w:jc w:val="center"/>
        </w:trPr>
        <w:tc>
          <w:tcPr>
            <w:tcW w:w="1548" w:type="dxa"/>
            <w:vAlign w:val="center"/>
          </w:tcPr>
          <w:p w:rsidR="006E65D2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MEK2013</w:t>
            </w:r>
          </w:p>
        </w:tc>
        <w:tc>
          <w:tcPr>
            <w:tcW w:w="366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Matematiği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Dinamik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Termodinamik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Lojik Devreler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MEK2014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Yapı Elemanları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Nümerik Analiz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MEK3005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Isı Transferi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MEK3007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Elektromekanik Enerji Dönüşüm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MEK3009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Mikroişlemciler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984438" w:rsidP="0098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38">
              <w:rPr>
                <w:rFonts w:ascii="Times New Roman" w:hAnsi="Times New Roman"/>
                <w:sz w:val="20"/>
                <w:szCs w:val="20"/>
              </w:rPr>
              <w:t>MEK3015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235ED1" w:rsidRDefault="00235ED1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lastRenderedPageBreak/>
        <w:t>VI.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Akışkanlar Mekaniği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Elektriksel Tahrik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Otomasyon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Geri Beslemeli Kontrol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Genel Seçmeli Ders 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Sosyal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98" w:rsidRPr="0067694E" w:rsidTr="00A042D6">
        <w:trPr>
          <w:jc w:val="center"/>
        </w:trPr>
        <w:tc>
          <w:tcPr>
            <w:tcW w:w="1548" w:type="dxa"/>
          </w:tcPr>
          <w:p w:rsidR="00BF3198" w:rsidRPr="0067694E" w:rsidRDefault="00BD383E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</w:t>
            </w:r>
            <w:r w:rsidR="00323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:rsidR="00BF3198" w:rsidRPr="0067694E" w:rsidRDefault="00BF3198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C2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ED0DBF" w:rsidRDefault="00ED0DBF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SEÇMELİ DERS LİSTESİ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V. YARIYIL TEKNİK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Sistem Modelleme ve Simülasyonu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Otomatik Kontrole Giriş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VI. YARIYIL GENEL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Tesis Organizasyonu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Kriz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Risk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Kalite Yönetim Sistemi ve Uygulaması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Uygulamaları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D14BE" w:rsidRDefault="004D14BE">
      <w:pPr>
        <w:spacing w:before="240" w:after="240" w:line="36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br w:type="page"/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VI. YARIYIL SOSYAL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İlk Yardım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Yaşam Boyu Spor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Doğal Afetler ve Afet Eğitimi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Fotoğrafçılık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Geleneksel Türk El Sanatları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Sosyolojiye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Bilim Tarihi ve Felsefesi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Kentleşme Sorunları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Demokrasi ve İnsan Hakları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İletişim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Almanca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AcademicWriting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Akademik Yazma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Halk Oyunları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Sanat Tarihi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MEK3056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Çince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MEK3058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Rusça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MEK3060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Kazakça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3ADB" w:rsidRPr="0067694E" w:rsidTr="00A042D6">
        <w:trPr>
          <w:jc w:val="center"/>
        </w:trPr>
        <w:tc>
          <w:tcPr>
            <w:tcW w:w="1548" w:type="dxa"/>
            <w:vAlign w:val="bottom"/>
          </w:tcPr>
          <w:p w:rsidR="00323ADB" w:rsidRPr="002E6D7E" w:rsidRDefault="00323ADB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MEK3064</w:t>
            </w:r>
          </w:p>
        </w:tc>
        <w:tc>
          <w:tcPr>
            <w:tcW w:w="3663" w:type="dxa"/>
          </w:tcPr>
          <w:p w:rsidR="00323ADB" w:rsidRPr="002E6D7E" w:rsidRDefault="00323ADB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993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E6D7E" w:rsidRDefault="002E6D7E" w:rsidP="00235E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646F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MEKATRONİK TASARIM 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Aktarım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Dizayn ve Analiz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Hidrolik-Pnömatik Sistemler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 Tabanlı Mekatronik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Kontrol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Modern Kontrol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Sinyal İşleme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Elektronik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Java Programlama Dili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Elektroniği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Biyomekatronik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Sonlu Elemanlar Yöntemi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Teknolojileri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Titreşimler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Mekanizma Tekniği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MEKATRONİK TASARIM II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 Kontrol Ünitesi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Robotik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Veri Haberleşmesi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Görüntü İşlemeye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Veri Toplama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Biyoelektronik ve Sensörler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Ölçme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İmalat (CAM)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Malzemeler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Mikro\Nanoteknoloji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Bulanık Mantığa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Robotiğe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Proses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İşletme Yönetimi ve İş Güvenliği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Olasılık ve İstatistik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sz w:val="20"/>
          <w:szCs w:val="20"/>
        </w:rPr>
        <w:t>NOT:</w:t>
      </w:r>
    </w:p>
    <w:p w:rsidR="00FE3BD4" w:rsidRPr="0067694E" w:rsidRDefault="00FE3BD4" w:rsidP="00FE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>Bitirme Tezi (0-2-5) dersi yıllıktır.</w:t>
      </w:r>
    </w:p>
    <w:p w:rsidR="00FE3BD4" w:rsidRPr="0067694E" w:rsidRDefault="00FE3BD4" w:rsidP="00FE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Bölümümüzde Mühendislik Fakültesi Staj Esaslarına göre staj yapma zorunluluğu bulunmaktadır. </w:t>
      </w:r>
    </w:p>
    <w:p w:rsidR="001E2DD6" w:rsidRDefault="001E2DD6"/>
    <w:sectPr w:rsidR="001E2DD6" w:rsidSect="00FE3B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9A4"/>
    <w:multiLevelType w:val="hybridMultilevel"/>
    <w:tmpl w:val="8CAE66D6"/>
    <w:lvl w:ilvl="0" w:tplc="71A8964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FE3BD4"/>
    <w:rsid w:val="001E2DD6"/>
    <w:rsid w:val="00235ED1"/>
    <w:rsid w:val="00282F69"/>
    <w:rsid w:val="002E6D7E"/>
    <w:rsid w:val="00323ADB"/>
    <w:rsid w:val="003855BF"/>
    <w:rsid w:val="00407423"/>
    <w:rsid w:val="00415EB3"/>
    <w:rsid w:val="004D14BE"/>
    <w:rsid w:val="00550B37"/>
    <w:rsid w:val="005662F9"/>
    <w:rsid w:val="00646F6B"/>
    <w:rsid w:val="006E65D2"/>
    <w:rsid w:val="007F64DE"/>
    <w:rsid w:val="00813DB1"/>
    <w:rsid w:val="00863DEE"/>
    <w:rsid w:val="00984438"/>
    <w:rsid w:val="00A57CA7"/>
    <w:rsid w:val="00B131A9"/>
    <w:rsid w:val="00BA116A"/>
    <w:rsid w:val="00BD383E"/>
    <w:rsid w:val="00BF3198"/>
    <w:rsid w:val="00C04A65"/>
    <w:rsid w:val="00C253A9"/>
    <w:rsid w:val="00CA4A8C"/>
    <w:rsid w:val="00DE7913"/>
    <w:rsid w:val="00ED0DBF"/>
    <w:rsid w:val="00F55132"/>
    <w:rsid w:val="00F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Vurgu">
    <w:name w:val="Emphasis"/>
    <w:uiPriority w:val="20"/>
    <w:qFormat/>
    <w:rsid w:val="00A57CA7"/>
    <w:rPr>
      <w:i/>
      <w:iCs/>
    </w:rPr>
  </w:style>
  <w:style w:type="character" w:customStyle="1" w:styleId="Balk2Char">
    <w:name w:val="Başlık 2 Char"/>
    <w:basedOn w:val="VarsaylanParagrafYazTipi"/>
    <w:link w:val="Balk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Subtitle">
    <w:name w:val="Subtitle"/>
    <w:basedOn w:val="Normal"/>
    <w:next w:val="Normal"/>
    <w:link w:val="Subtitle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Emphasis">
    <w:name w:val="Emphasis"/>
    <w:uiPriority w:val="20"/>
    <w:qFormat/>
    <w:rsid w:val="00A57CA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889</Words>
  <Characters>5073</Characters>
  <Application>Microsoft Office Word</Application>
  <DocSecurity>0</DocSecurity>
  <Lines>42</Lines>
  <Paragraphs>11</Paragraphs>
  <ScaleCrop>false</ScaleCrop>
  <Company>Niğde Üniversitesi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Kürşat YALÇIN</dc:creator>
  <cp:lastModifiedBy>kursat</cp:lastModifiedBy>
  <cp:revision>27</cp:revision>
  <dcterms:created xsi:type="dcterms:W3CDTF">2013-06-05T06:44:00Z</dcterms:created>
  <dcterms:modified xsi:type="dcterms:W3CDTF">2015-12-18T08:09:00Z</dcterms:modified>
</cp:coreProperties>
</file>