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994FBB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994FBB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D53AC1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D53AC1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074DDB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074DDB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F86DA1">
        <w:trPr>
          <w:trHeight w:val="272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F86DA1" w:rsidRDefault="00D53AC1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F86DA1">
              <w:rPr>
                <w:rFonts w:ascii="Calibri" w:hAnsi="Calibri" w:cs="Calibri"/>
                <w:szCs w:val="18"/>
              </w:rPr>
              <w:t xml:space="preserve"> Çift vidalı </w:t>
            </w:r>
            <w:proofErr w:type="spellStart"/>
            <w:r w:rsidR="00F86DA1">
              <w:rPr>
                <w:rFonts w:ascii="Calibri" w:hAnsi="Calibri" w:cs="Calibri"/>
                <w:szCs w:val="18"/>
              </w:rPr>
              <w:t>ekstruder</w:t>
            </w:r>
            <w:proofErr w:type="spellEnd"/>
            <w:r w:rsidR="00F86DA1">
              <w:rPr>
                <w:rFonts w:ascii="Calibri" w:hAnsi="Calibri" w:cs="Calibri"/>
                <w:szCs w:val="18"/>
              </w:rPr>
              <w:t xml:space="preserve"> kullanımı</w:t>
            </w:r>
          </w:p>
        </w:tc>
      </w:tr>
      <w:tr w:rsidR="00F86DA1" w:rsidRPr="00282861" w:rsidTr="00F86DA1">
        <w:trPr>
          <w:trHeight w:val="376"/>
        </w:trPr>
        <w:tc>
          <w:tcPr>
            <w:tcW w:w="284" w:type="dxa"/>
            <w:vMerge/>
            <w:textDirection w:val="btLr"/>
          </w:tcPr>
          <w:p w:rsidR="00F86DA1" w:rsidRPr="00282861" w:rsidRDefault="00F86DA1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7F73E1" w:rsidRDefault="00F86DA1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i/>
                <w:szCs w:val="18"/>
              </w:rPr>
            </w:pPr>
            <w:r w:rsidRPr="007F73E1">
              <w:rPr>
                <w:rFonts w:ascii="Calibri" w:hAnsi="Calibri" w:cs="Calibri"/>
                <w:i/>
                <w:szCs w:val="18"/>
                <w:u w:val="single"/>
              </w:rPr>
              <w:t xml:space="preserve">NOT: </w:t>
            </w:r>
            <w:r w:rsidRPr="007F73E1">
              <w:rPr>
                <w:rFonts w:ascii="Calibri" w:hAnsi="Calibri" w:cs="Calibri"/>
                <w:i/>
                <w:szCs w:val="18"/>
              </w:rPr>
              <w:t>Çalışılacak polimer ve katkılar</w:t>
            </w:r>
            <w:r w:rsidR="007F73E1" w:rsidRPr="007F73E1">
              <w:rPr>
                <w:rFonts w:ascii="Calibri" w:hAnsi="Calibri" w:cs="Calibri"/>
                <w:i/>
                <w:szCs w:val="18"/>
              </w:rPr>
              <w:t xml:space="preserve"> getirilmesi gerekmektedir.</w:t>
            </w:r>
          </w:p>
        </w:tc>
      </w:tr>
      <w:tr w:rsidR="00D97B0C" w:rsidRPr="00282861" w:rsidTr="00074DDB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2864"/>
        <w:gridCol w:w="2976"/>
        <w:gridCol w:w="2977"/>
      </w:tblGrid>
      <w:tr w:rsidR="007F73E1" w:rsidRPr="006C60AD" w:rsidTr="007F73E1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864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2976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977" w:type="dxa"/>
            <w:vAlign w:val="center"/>
          </w:tcPr>
          <w:p w:rsidR="007F73E1" w:rsidRPr="006C60AD" w:rsidRDefault="007F73E1" w:rsidP="007F73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Kullanım Süresi</w:t>
            </w:r>
          </w:p>
        </w:tc>
      </w:tr>
      <w:tr w:rsidR="007F73E1" w:rsidRPr="006C60AD" w:rsidTr="007F73E1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A3B45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4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804BA8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D97B0C">
        <w:tc>
          <w:tcPr>
            <w:tcW w:w="10235" w:type="dxa"/>
          </w:tcPr>
          <w:p w:rsidR="00D97B0C" w:rsidRPr="006C60AD" w:rsidRDefault="00165A65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Ekstruder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bookmarkStart w:id="0" w:name="_GoBack"/>
            <w:bookmarkEnd w:id="0"/>
            <w:r w:rsidR="00D97B0C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Numune Kabul Kriterleri</w:t>
            </w:r>
            <w:r w:rsidR="00D97B0C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804BA8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C1" w:rsidRDefault="00D53AC1" w:rsidP="00D97B0C">
      <w:r>
        <w:separator/>
      </w:r>
    </w:p>
  </w:endnote>
  <w:endnote w:type="continuationSeparator" w:id="0">
    <w:p w:rsidR="00D53AC1" w:rsidRDefault="00D53AC1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994FBB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C1" w:rsidRDefault="00D53AC1" w:rsidP="00D97B0C">
      <w:r>
        <w:separator/>
      </w:r>
    </w:p>
  </w:footnote>
  <w:footnote w:type="continuationSeparator" w:id="0">
    <w:p w:rsidR="00D53AC1" w:rsidRDefault="00D53AC1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97B0C" w:rsidRPr="006164B5" w:rsidRDefault="00D97B0C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D97B0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F86DA1" w:rsidP="00C35C6C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F86DA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EKSTRUDER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CİHAZI</w:t>
          </w:r>
          <w:r w:rsidR="00C35C6C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9E645A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TALEP 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154F19"/>
    <w:rsid w:val="00165A65"/>
    <w:rsid w:val="003421C0"/>
    <w:rsid w:val="00354008"/>
    <w:rsid w:val="003936AF"/>
    <w:rsid w:val="003C0B42"/>
    <w:rsid w:val="003E040E"/>
    <w:rsid w:val="00450BB3"/>
    <w:rsid w:val="00602A9A"/>
    <w:rsid w:val="00677059"/>
    <w:rsid w:val="006D370C"/>
    <w:rsid w:val="007F73E1"/>
    <w:rsid w:val="00804BA8"/>
    <w:rsid w:val="008979C9"/>
    <w:rsid w:val="008A6F05"/>
    <w:rsid w:val="008B524D"/>
    <w:rsid w:val="009E645A"/>
    <w:rsid w:val="00A21751"/>
    <w:rsid w:val="00B20BB5"/>
    <w:rsid w:val="00C35C6C"/>
    <w:rsid w:val="00C65E14"/>
    <w:rsid w:val="00D53AC1"/>
    <w:rsid w:val="00D97B0C"/>
    <w:rsid w:val="00F13006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Meltem</cp:lastModifiedBy>
  <cp:revision>12</cp:revision>
  <dcterms:created xsi:type="dcterms:W3CDTF">2016-06-22T07:55:00Z</dcterms:created>
  <dcterms:modified xsi:type="dcterms:W3CDTF">2016-12-14T08:47:00Z</dcterms:modified>
</cp:coreProperties>
</file>