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AB" w:rsidRPr="00A72CCC" w:rsidRDefault="007515C4" w:rsidP="002A5DAB">
      <w:pPr>
        <w:jc w:val="center"/>
        <w:rPr>
          <w:sz w:val="30"/>
          <w:szCs w:val="30"/>
          <w:lang w:val="en-GB"/>
        </w:rPr>
      </w:pPr>
      <w:bookmarkStart w:id="0" w:name="_GoBack"/>
      <w:r w:rsidRPr="00A72CCC">
        <w:rPr>
          <w:sz w:val="30"/>
          <w:szCs w:val="30"/>
          <w:lang w:val="en-GB"/>
        </w:rPr>
        <w:t>Archiving and Data Distribution Policy</w:t>
      </w:r>
    </w:p>
    <w:bookmarkEnd w:id="0"/>
    <w:p w:rsidR="002A5DAB" w:rsidRPr="00A72CCC" w:rsidRDefault="002A5DAB" w:rsidP="002A5DAB">
      <w:pPr>
        <w:jc w:val="center"/>
        <w:rPr>
          <w:sz w:val="30"/>
          <w:szCs w:val="30"/>
          <w:lang w:val="en-GB"/>
        </w:rPr>
      </w:pPr>
    </w:p>
    <w:p w:rsidR="002A5DAB" w:rsidRPr="00A72CCC" w:rsidRDefault="007515C4" w:rsidP="002A5DAB">
      <w:pPr>
        <w:rPr>
          <w:lang w:val="en-GB"/>
        </w:rPr>
      </w:pPr>
      <w:r w:rsidRPr="00A72CCC">
        <w:rPr>
          <w:lang w:val="en-GB"/>
        </w:rPr>
        <w:t xml:space="preserve">The editor provides secure archiving of published material.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sends the published articles to electronic archives on open access basis without any action by the author(s) and makes them </w:t>
      </w:r>
      <w:r w:rsidR="001542EA">
        <w:rPr>
          <w:lang w:val="en-GB"/>
        </w:rPr>
        <w:t>available</w:t>
      </w:r>
      <w:r w:rsidRPr="00A72CCC">
        <w:rPr>
          <w:lang w:val="en-GB"/>
        </w:rPr>
        <w:t xml:space="preserve"> to full access. The author or funder may upload a copy of the author’s accepted article to their archive site</w:t>
      </w:r>
      <w:r w:rsidR="002A5DAB" w:rsidRPr="00A72CCC">
        <w:rPr>
          <w:lang w:val="en-GB"/>
        </w:rPr>
        <w:t xml:space="preserve">. </w:t>
      </w:r>
      <w:proofErr w:type="spellStart"/>
      <w:r w:rsidR="00D41A81" w:rsidRPr="00A72CCC">
        <w:rPr>
          <w:lang w:val="en-GB"/>
        </w:rPr>
        <w:t>Nigde</w:t>
      </w:r>
      <w:proofErr w:type="spellEnd"/>
      <w:r w:rsidR="00D41A81" w:rsidRPr="00A72CCC">
        <w:rPr>
          <w:lang w:val="en-GB"/>
        </w:rPr>
        <w:t xml:space="preserve"> Medical Journal author's license permits reuse for non-commercial use only with reference to the source of the article (with a full citation). Our policy of obtaining permission for commercial use applies</w:t>
      </w:r>
      <w:r w:rsidR="002A5DAB" w:rsidRPr="00A72CCC">
        <w:rPr>
          <w:lang w:val="en-GB"/>
        </w:rPr>
        <w:t>.</w:t>
      </w:r>
      <w:r w:rsidRPr="00A72CCC">
        <w:rPr>
          <w:lang w:val="en-GB"/>
        </w:rPr>
        <w:t xml:space="preserve"> </w:t>
      </w:r>
    </w:p>
    <w:p w:rsidR="002A5DAB" w:rsidRPr="00A72CCC" w:rsidRDefault="00585C19" w:rsidP="002A5DAB">
      <w:pPr>
        <w:rPr>
          <w:lang w:val="en-GB"/>
        </w:rPr>
      </w:pP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undertakes to keep all its articles open access under the CC-BY-NC Creative Commons license and to store full-text content on archive platforms and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website</w:t>
      </w:r>
      <w:r w:rsidR="002A5DAB" w:rsidRPr="00A72CCC">
        <w:rPr>
          <w:lang w:val="en-GB"/>
        </w:rPr>
        <w:t>.</w:t>
      </w:r>
    </w:p>
    <w:p w:rsidR="00585C19" w:rsidRPr="00A72CCC" w:rsidRDefault="00585C19" w:rsidP="00585C19">
      <w:pPr>
        <w:rPr>
          <w:lang w:val="en-GB"/>
        </w:rPr>
      </w:pPr>
      <w:r w:rsidRPr="00A72CCC">
        <w:rPr>
          <w:lang w:val="en-GB"/>
        </w:rPr>
        <w:t>Archive Policy: LOCKSS</w:t>
      </w:r>
    </w:p>
    <w:p w:rsidR="002A5DAB" w:rsidRPr="00A72CCC" w:rsidRDefault="00585C19" w:rsidP="00585C19">
      <w:pPr>
        <w:rPr>
          <w:lang w:val="en-GB"/>
        </w:rPr>
      </w:pPr>
      <w:r w:rsidRPr="00A72CCC">
        <w:rPr>
          <w:lang w:val="en-GB"/>
        </w:rPr>
        <w:t>Repository Policy: Publisher’s Own Site</w:t>
      </w:r>
      <w:r w:rsidR="00D41A81" w:rsidRPr="00A72CCC">
        <w:rPr>
          <w:lang w:val="en-GB"/>
        </w:rPr>
        <w:t xml:space="preserve"> </w:t>
      </w:r>
    </w:p>
    <w:p w:rsidR="002A5DAB" w:rsidRPr="00A72CCC" w:rsidRDefault="002A5DAB" w:rsidP="002A5DAB">
      <w:pPr>
        <w:rPr>
          <w:lang w:val="en-GB"/>
        </w:rPr>
      </w:pPr>
    </w:p>
    <w:p w:rsidR="002A5DAB" w:rsidRPr="00A72CCC" w:rsidRDefault="00585C19" w:rsidP="002A5DAB">
      <w:pPr>
        <w:rPr>
          <w:lang w:val="en-GB"/>
        </w:rPr>
      </w:pPr>
      <w:r w:rsidRPr="00A72CCC">
        <w:rPr>
          <w:lang w:val="en-GB"/>
        </w:rPr>
        <w:t xml:space="preserve">Articles published in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are digitally archived in LOCKSS and CLOCKSS. In addition, the published articles can be distributed by the author in the institutional archive of the university they work for (</w:t>
      </w:r>
      <w:proofErr w:type="spellStart"/>
      <w:r w:rsidRPr="00A72CCC">
        <w:rPr>
          <w:lang w:val="en-GB"/>
        </w:rPr>
        <w:t>DSpace</w:t>
      </w:r>
      <w:proofErr w:type="spellEnd"/>
      <w:r w:rsidRPr="00A72CCC">
        <w:rPr>
          <w:lang w:val="en-GB"/>
        </w:rPr>
        <w:t>, AVESİS etc.), subject archives or any other archive without embargo period. Thus, anyone can access this publication immediately free of charge</w:t>
      </w:r>
      <w:r w:rsidR="002A5DAB" w:rsidRPr="00A72CCC">
        <w:rPr>
          <w:lang w:val="en-GB"/>
        </w:rPr>
        <w:t>.</w:t>
      </w:r>
    </w:p>
    <w:p w:rsidR="002A5DAB" w:rsidRPr="00A72CCC" w:rsidRDefault="00585C19" w:rsidP="002A5DAB">
      <w:pPr>
        <w:rPr>
          <w:lang w:val="en-GB"/>
        </w:rPr>
      </w:pPr>
      <w:r w:rsidRPr="00A72CCC">
        <w:rPr>
          <w:lang w:val="en-GB"/>
        </w:rPr>
        <w:t xml:space="preserve">The publisher of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(e-</w:t>
      </w:r>
      <w:proofErr w:type="gramStart"/>
      <w:r w:rsidRPr="00A72CCC">
        <w:rPr>
          <w:lang w:val="en-GB"/>
        </w:rPr>
        <w:t>ISSN:</w:t>
      </w:r>
      <w:proofErr w:type="gramEnd"/>
      <w:r w:rsidRPr="00A72CCC">
        <w:rPr>
          <w:lang w:val="en-GB"/>
        </w:rPr>
        <w:t>) is pleased to announce that its archive policy is in line with its policy of promoting the dissemination of research results</w:t>
      </w:r>
      <w:r w:rsidR="002A5DAB" w:rsidRPr="00A72CCC">
        <w:rPr>
          <w:lang w:val="en-GB"/>
        </w:rPr>
        <w:t>.</w:t>
      </w:r>
      <w:r w:rsidRPr="00A72CCC">
        <w:rPr>
          <w:lang w:val="en-GB"/>
        </w:rPr>
        <w:t xml:space="preserve"> 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• </w:t>
      </w:r>
      <w:proofErr w:type="spellStart"/>
      <w:r w:rsidR="00A9053F" w:rsidRPr="00607E2C">
        <w:rPr>
          <w:lang w:val="en-GB"/>
        </w:rPr>
        <w:t>Nigde</w:t>
      </w:r>
      <w:proofErr w:type="spellEnd"/>
      <w:r w:rsidR="00A9053F" w:rsidRPr="00607E2C">
        <w:rPr>
          <w:lang w:val="en-GB"/>
        </w:rPr>
        <w:t xml:space="preserve"> Medical Journal allows authors to use the final published version of an article (publisher </w:t>
      </w:r>
      <w:r w:rsidR="00A9053F">
        <w:rPr>
          <w:lang w:val="en-GB"/>
        </w:rPr>
        <w:t>pdf) for self-archiving (author’</w:t>
      </w:r>
      <w:r w:rsidR="00A9053F" w:rsidRPr="00607E2C">
        <w:rPr>
          <w:lang w:val="en-GB"/>
        </w:rPr>
        <w:t>s personal website) and/or archiving in an institutional repository after publication</w:t>
      </w:r>
      <w:r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• </w:t>
      </w:r>
      <w:r w:rsidR="00A9053F" w:rsidRPr="00607E2C">
        <w:rPr>
          <w:lang w:val="en-GB"/>
        </w:rPr>
        <w:t>Authors may self-archive their articles in public and/or commercial subject-based archives. There is no embargo period, but the published source should be cited and a link should be set to the journal homepage or DOI of the articles</w:t>
      </w:r>
      <w:r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• </w:t>
      </w:r>
      <w:r w:rsidR="00A9053F" w:rsidRPr="00607E2C">
        <w:rPr>
          <w:lang w:val="en-GB"/>
        </w:rPr>
        <w:t>Authors can download the article as a PDF document. Authors can send copies of the article to their colleagues without any embargo</w:t>
      </w:r>
      <w:r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• </w:t>
      </w:r>
      <w:proofErr w:type="spellStart"/>
      <w:r w:rsidR="00A9053F" w:rsidRPr="00607E2C">
        <w:rPr>
          <w:lang w:val="en-GB"/>
        </w:rPr>
        <w:t>Nigde</w:t>
      </w:r>
      <w:proofErr w:type="spellEnd"/>
      <w:r w:rsidR="00A9053F" w:rsidRPr="00607E2C">
        <w:rPr>
          <w:lang w:val="en-GB"/>
        </w:rPr>
        <w:t xml:space="preserve"> Medical Journal allows all versions of articles (</w:t>
      </w:r>
      <w:r w:rsidR="00A9053F">
        <w:rPr>
          <w:lang w:val="en-GB"/>
        </w:rPr>
        <w:t>submitted</w:t>
      </w:r>
      <w:r w:rsidR="00A9053F" w:rsidRPr="00607E2C">
        <w:rPr>
          <w:lang w:val="en-GB"/>
        </w:rPr>
        <w:t xml:space="preserve"> version, accepted version, published version) to be kept in an institutional or other archive preferred by the author without embargo</w:t>
      </w:r>
      <w:r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• </w:t>
      </w:r>
      <w:proofErr w:type="spellStart"/>
      <w:r w:rsidR="00570432" w:rsidRPr="00607E2C">
        <w:rPr>
          <w:lang w:val="en-GB"/>
        </w:rPr>
        <w:t>Nigde</w:t>
      </w:r>
      <w:proofErr w:type="spellEnd"/>
      <w:r w:rsidR="00570432" w:rsidRPr="00607E2C">
        <w:rPr>
          <w:lang w:val="en-GB"/>
        </w:rPr>
        <w:t xml:space="preserve"> Medical Journal uses the LOCKSS system to allow permanent archives to be created. Based on the Stanford University Libraries, the LOCKSS Program provides award-winning, low-cost, open-source digital preservation tools to provide libraries and publishers with access to permanent an</w:t>
      </w:r>
      <w:r w:rsidR="00570432">
        <w:rPr>
          <w:lang w:val="en-GB"/>
        </w:rPr>
        <w:t>d authoritative digital content</w:t>
      </w:r>
      <w:r w:rsidRPr="00A72CCC">
        <w:rPr>
          <w:lang w:val="en-GB"/>
        </w:rPr>
        <w:t xml:space="preserve">. </w:t>
      </w:r>
      <w:r w:rsidR="00570432" w:rsidRPr="00607E2C">
        <w:rPr>
          <w:lang w:val="en-GB"/>
        </w:rPr>
        <w:t>The LOCKSS Program is a library-led digital preservation sy</w:t>
      </w:r>
      <w:r w:rsidR="00570432">
        <w:rPr>
          <w:lang w:val="en-GB"/>
        </w:rPr>
        <w:t>stem built on the principle of “</w:t>
      </w:r>
      <w:r w:rsidR="00570432" w:rsidRPr="00607E2C">
        <w:rPr>
          <w:lang w:val="en-GB"/>
        </w:rPr>
        <w:t>s</w:t>
      </w:r>
      <w:r w:rsidR="00570432">
        <w:rPr>
          <w:lang w:val="en-GB"/>
        </w:rPr>
        <w:t>ecuring large numbers of copies”</w:t>
      </w:r>
      <w:r w:rsidR="00570432" w:rsidRPr="00607E2C">
        <w:rPr>
          <w:lang w:val="en-GB"/>
        </w:rPr>
        <w:t>. The LOCKSS Program develops and supports libraries using open source end-to-end digital preservation software</w:t>
      </w:r>
      <w:r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  </w:t>
      </w:r>
    </w:p>
    <w:p w:rsidR="002A5DAB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Version Published in the Journal</w:t>
      </w:r>
      <w:r w:rsidR="002A5DAB" w:rsidRPr="00A72CCC">
        <w:rPr>
          <w:b/>
          <w:bCs/>
          <w:lang w:val="en-GB"/>
        </w:rPr>
        <w:t xml:space="preserve">        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Publication Type: Open Access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OAI: URL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LOCKSS: URL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CLOCKSS: URL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RSS: URL</w:t>
      </w:r>
    </w:p>
    <w:p w:rsidR="002A5DAB" w:rsidRPr="00A72CCC" w:rsidRDefault="00A72CCC" w:rsidP="00A72CCC">
      <w:pPr>
        <w:rPr>
          <w:lang w:val="en-GB"/>
        </w:rPr>
      </w:pPr>
      <w:r w:rsidRPr="00A72CCC">
        <w:rPr>
          <w:lang w:val="en-GB"/>
        </w:rPr>
        <w:t>Embargo Period: There is no embargo period</w:t>
      </w:r>
      <w:r w:rsidR="002A5DAB" w:rsidRPr="00A72CCC">
        <w:rPr>
          <w:lang w:val="en-GB"/>
        </w:rPr>
        <w:t>.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Open Access License: CC BY-NC 4.0</w:t>
      </w:r>
    </w:p>
    <w:p w:rsidR="002A5DAB" w:rsidRPr="00A72CCC" w:rsidRDefault="00A72CCC" w:rsidP="00A72CCC">
      <w:pPr>
        <w:rPr>
          <w:lang w:val="en-GB"/>
        </w:rPr>
      </w:pPr>
      <w:r w:rsidRPr="00A72CCC">
        <w:rPr>
          <w:lang w:val="en-GB"/>
        </w:rPr>
        <w:t>Copyright Holder: The author(s) protect the copyright</w:t>
      </w:r>
      <w:r w:rsidR="002A5DAB" w:rsidRPr="00A72CCC">
        <w:rPr>
          <w:lang w:val="en-GB"/>
        </w:rPr>
        <w:t>.</w:t>
      </w:r>
    </w:p>
    <w:p w:rsidR="002A5DAB" w:rsidRPr="00A72CCC" w:rsidRDefault="00A72CCC" w:rsidP="002A5DAB">
      <w:pPr>
        <w:rPr>
          <w:lang w:val="en-GB"/>
        </w:rPr>
      </w:pPr>
      <w:r w:rsidRPr="00A72CCC">
        <w:rPr>
          <w:lang w:val="en-GB"/>
        </w:rPr>
        <w:t xml:space="preserve">Archive Location: Institutional Archive, </w:t>
      </w:r>
      <w:proofErr w:type="spellStart"/>
      <w:r w:rsidRPr="00A72CCC">
        <w:rPr>
          <w:lang w:val="en-GB"/>
        </w:rPr>
        <w:t>Crossref</w:t>
      </w:r>
      <w:proofErr w:type="spellEnd"/>
      <w:r w:rsidRPr="00A72CCC">
        <w:rPr>
          <w:lang w:val="en-GB"/>
        </w:rPr>
        <w:t>, Journal Website, Institutional Site, Author’s Personal Website, Public and/or Commercial Subject Based Archives</w:t>
      </w:r>
      <w:r w:rsidR="002A5DAB" w:rsidRPr="00A72CCC">
        <w:rPr>
          <w:lang w:val="en-GB"/>
        </w:rPr>
        <w:t>.</w:t>
      </w:r>
      <w:r w:rsidRPr="00A72CCC">
        <w:rPr>
          <w:lang w:val="en-GB"/>
        </w:rPr>
        <w:t xml:space="preserve"> </w:t>
      </w:r>
    </w:p>
    <w:p w:rsidR="002A5DAB" w:rsidRPr="00A72CCC" w:rsidRDefault="00A72CCC" w:rsidP="002A5DAB">
      <w:pPr>
        <w:rPr>
          <w:lang w:val="en-GB"/>
        </w:rPr>
      </w:pPr>
      <w:r w:rsidRPr="00A72CCC">
        <w:rPr>
          <w:lang w:val="en-GB"/>
        </w:rPr>
        <w:t>Policy Conditions: The journal should be cited in accordance with the citation and quotation standards. It should be linked to the publisher version with the DOI</w:t>
      </w:r>
      <w:r w:rsidR="002A5DAB"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</w:p>
    <w:p w:rsidR="002A5DAB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Ver</w:t>
      </w:r>
      <w:r w:rsidR="001542EA">
        <w:rPr>
          <w:b/>
          <w:bCs/>
          <w:lang w:val="en-GB"/>
        </w:rPr>
        <w:t xml:space="preserve">sion Accepted at the End of Peer-review </w:t>
      </w:r>
      <w:r w:rsidRPr="00A72CCC">
        <w:rPr>
          <w:b/>
          <w:bCs/>
          <w:lang w:val="en-GB"/>
        </w:rPr>
        <w:t>Process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Embargo Period: None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Archive Location: Journal Website, Institutional Site, Author’s Personal Website, Public and/or Commercial Subject Based Archives.</w:t>
      </w:r>
    </w:p>
    <w:p w:rsidR="002A5DAB" w:rsidRPr="00A72CCC" w:rsidRDefault="00A72CCC" w:rsidP="00A72CCC">
      <w:pPr>
        <w:rPr>
          <w:lang w:val="en-GB"/>
        </w:rPr>
      </w:pPr>
      <w:r w:rsidRPr="00A72CCC">
        <w:rPr>
          <w:lang w:val="en-GB"/>
        </w:rPr>
        <w:t>Copyright Holder: The author(s) protect the copyright</w:t>
      </w:r>
      <w:r w:rsidR="002A5DAB"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</w:p>
    <w:p w:rsidR="002A5DAB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First Text Submitted to the Journal</w:t>
      </w:r>
    </w:p>
    <w:p w:rsidR="00A72CCC" w:rsidRPr="00A72CCC" w:rsidRDefault="00A72CCC" w:rsidP="00A72CCC">
      <w:pPr>
        <w:rPr>
          <w:lang w:val="en-GB"/>
        </w:rPr>
      </w:pPr>
      <w:r w:rsidRPr="00A72CCC">
        <w:rPr>
          <w:lang w:val="en-GB"/>
        </w:rPr>
        <w:t>Embargo Period: None</w:t>
      </w:r>
    </w:p>
    <w:p w:rsidR="002A5DAB" w:rsidRPr="00A72CCC" w:rsidRDefault="00A72CCC" w:rsidP="00A72CCC">
      <w:pPr>
        <w:rPr>
          <w:lang w:val="en-GB"/>
        </w:rPr>
      </w:pPr>
      <w:r w:rsidRPr="00A72CCC">
        <w:rPr>
          <w:lang w:val="en-GB"/>
        </w:rPr>
        <w:t>Archive Location: Journal Website, Institutional Site, Author’s Personal Website, Public and/or Commercial Subject Based Archives</w:t>
      </w:r>
      <w:r w:rsidR="002A5DAB"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</w:p>
    <w:p w:rsidR="002A5DAB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Permanent Article Identifier: DOI</w:t>
      </w:r>
    </w:p>
    <w:p w:rsidR="002A5DAB" w:rsidRPr="00A72CCC" w:rsidRDefault="002A5DAB" w:rsidP="002A5DAB">
      <w:pPr>
        <w:rPr>
          <w:lang w:val="en-GB"/>
        </w:rPr>
      </w:pPr>
      <w:r w:rsidRPr="00A72CCC">
        <w:rPr>
          <w:lang w:val="en-GB"/>
        </w:rPr>
        <w:t xml:space="preserve">* </w:t>
      </w:r>
      <w:proofErr w:type="spellStart"/>
      <w:r w:rsidR="001542EA">
        <w:rPr>
          <w:lang w:val="en-GB"/>
        </w:rPr>
        <w:t>Nig</w:t>
      </w:r>
      <w:r w:rsidR="00A72CCC" w:rsidRPr="00A72CCC">
        <w:rPr>
          <w:lang w:val="en-GB"/>
        </w:rPr>
        <w:t>de</w:t>
      </w:r>
      <w:proofErr w:type="spellEnd"/>
      <w:r w:rsidR="00A72CCC" w:rsidRPr="00A72CCC">
        <w:rPr>
          <w:lang w:val="en-GB"/>
        </w:rPr>
        <w:t xml:space="preserve"> Medical Journal will be entitled to receive DOI after two issues.</w:t>
      </w:r>
    </w:p>
    <w:p w:rsidR="002A5DAB" w:rsidRPr="00A72CCC" w:rsidRDefault="002A5DAB" w:rsidP="002A5DAB">
      <w:pPr>
        <w:rPr>
          <w:lang w:val="en-GB"/>
        </w:rPr>
      </w:pPr>
    </w:p>
    <w:p w:rsidR="00A72CCC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ORCID: Yes</w:t>
      </w:r>
    </w:p>
    <w:p w:rsidR="002A5DAB" w:rsidRPr="00A72CCC" w:rsidRDefault="00A72CCC" w:rsidP="002A5DAB">
      <w:pPr>
        <w:rPr>
          <w:lang w:val="en-GB"/>
        </w:rPr>
      </w:pP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requires ORCID IDs to be in article metadata. ORCID ID is an alphanumeric code that uniquely identifies authors</w:t>
      </w:r>
      <w:r w:rsidR="002A5DAB"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</w:p>
    <w:p w:rsidR="002A5DAB" w:rsidRPr="00A72CCC" w:rsidRDefault="002A5DAB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>RO</w:t>
      </w:r>
      <w:r w:rsidR="00A72CCC" w:rsidRPr="00A72CCC">
        <w:rPr>
          <w:b/>
          <w:bCs/>
          <w:lang w:val="en-GB"/>
        </w:rPr>
        <w:t>R ID: Yes</w:t>
      </w:r>
    </w:p>
    <w:p w:rsidR="002A5DAB" w:rsidRPr="00A72CCC" w:rsidRDefault="00A72CCC" w:rsidP="002A5DAB">
      <w:pPr>
        <w:rPr>
          <w:lang w:val="en-GB"/>
        </w:rPr>
      </w:pPr>
      <w:proofErr w:type="spellStart"/>
      <w:r w:rsidRPr="00A72CCC">
        <w:rPr>
          <w:lang w:val="en-GB"/>
        </w:rPr>
        <w:lastRenderedPageBreak/>
        <w:t>Nigde</w:t>
      </w:r>
      <w:proofErr w:type="spellEnd"/>
      <w:r w:rsidRPr="00A72CCC">
        <w:rPr>
          <w:lang w:val="en-GB"/>
        </w:rPr>
        <w:t xml:space="preserve"> Medical Journal uses the Research Organisation Registry Identifier (ROR ID). ROR ID is an open, sustainable, usable and unique institution number record for every research institution in the world</w:t>
      </w:r>
      <w:r w:rsidR="002A5DAB" w:rsidRPr="00A72CCC">
        <w:rPr>
          <w:lang w:val="en-GB"/>
        </w:rPr>
        <w:t>.</w:t>
      </w:r>
    </w:p>
    <w:p w:rsidR="002A5DAB" w:rsidRPr="00A72CCC" w:rsidRDefault="002A5DAB" w:rsidP="002A5DAB">
      <w:pPr>
        <w:rPr>
          <w:lang w:val="en-GB"/>
        </w:rPr>
      </w:pPr>
    </w:p>
    <w:p w:rsidR="00A72CCC" w:rsidRPr="00A72CCC" w:rsidRDefault="00A72CCC" w:rsidP="002A5DAB">
      <w:pPr>
        <w:rPr>
          <w:b/>
          <w:bCs/>
          <w:lang w:val="en-GB"/>
        </w:rPr>
      </w:pPr>
      <w:r w:rsidRPr="00A72CCC">
        <w:rPr>
          <w:b/>
          <w:bCs/>
          <w:lang w:val="en-GB"/>
        </w:rPr>
        <w:t xml:space="preserve">Bibliography Sharing: Yes </w:t>
      </w:r>
    </w:p>
    <w:p w:rsidR="00A72CCC" w:rsidRPr="00A72CCC" w:rsidRDefault="00A72CCC" w:rsidP="00A72CCC">
      <w:pPr>
        <w:rPr>
          <w:lang w:val="en-GB"/>
        </w:rPr>
      </w:pP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shares bibliography in accordance with I4OC standards. The I4OC standards require references to be structured, separable, and clear.</w:t>
      </w:r>
    </w:p>
    <w:p w:rsidR="00A72CCC" w:rsidRPr="00A72CCC" w:rsidRDefault="00A72CCC" w:rsidP="00A72CCC">
      <w:pPr>
        <w:rPr>
          <w:lang w:val="en-GB"/>
        </w:rPr>
      </w:pPr>
    </w:p>
    <w:p w:rsidR="002A5DAB" w:rsidRPr="00A72CCC" w:rsidRDefault="00A72CCC" w:rsidP="002A5DAB">
      <w:pPr>
        <w:rPr>
          <w:b/>
          <w:lang w:val="en-GB"/>
        </w:rPr>
      </w:pPr>
      <w:r w:rsidRPr="00A72CCC">
        <w:rPr>
          <w:b/>
          <w:lang w:val="en-GB"/>
        </w:rPr>
        <w:t>Wage</w:t>
      </w:r>
      <w:r w:rsidR="001542EA">
        <w:rPr>
          <w:b/>
          <w:lang w:val="en-GB"/>
        </w:rPr>
        <w:t>s</w:t>
      </w:r>
      <w:r w:rsidRPr="00A72CCC">
        <w:rPr>
          <w:b/>
          <w:lang w:val="en-GB"/>
        </w:rPr>
        <w:t xml:space="preserve"> Policy</w:t>
      </w:r>
    </w:p>
    <w:p w:rsidR="002A5DAB" w:rsidRPr="00A72CCC" w:rsidRDefault="00A72CCC" w:rsidP="002A5DAB">
      <w:pPr>
        <w:rPr>
          <w:lang w:val="en-GB"/>
        </w:rPr>
      </w:pPr>
      <w:r w:rsidRPr="00A72CCC">
        <w:rPr>
          <w:lang w:val="en-GB"/>
        </w:rPr>
        <w:t xml:space="preserve">All expenses of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are covered by </w:t>
      </w:r>
      <w:proofErr w:type="spellStart"/>
      <w:r w:rsidRPr="00A72CCC">
        <w:rPr>
          <w:lang w:val="en-GB"/>
        </w:rPr>
        <w:t>Niğde</w:t>
      </w:r>
      <w:proofErr w:type="spellEnd"/>
      <w:r w:rsidRPr="00A72CCC">
        <w:rPr>
          <w:lang w:val="en-GB"/>
        </w:rPr>
        <w:t xml:space="preserve"> </w:t>
      </w:r>
      <w:proofErr w:type="spellStart"/>
      <w:r w:rsidRPr="00A72CCC">
        <w:rPr>
          <w:lang w:val="en-GB"/>
        </w:rPr>
        <w:t>Ömer</w:t>
      </w:r>
      <w:proofErr w:type="spellEnd"/>
      <w:r w:rsidRPr="00A72CCC">
        <w:rPr>
          <w:lang w:val="en-GB"/>
        </w:rPr>
        <w:t xml:space="preserve"> </w:t>
      </w:r>
      <w:proofErr w:type="spellStart"/>
      <w:r w:rsidRPr="00A72CCC">
        <w:rPr>
          <w:lang w:val="en-GB"/>
        </w:rPr>
        <w:t>Halisdemir</w:t>
      </w:r>
      <w:proofErr w:type="spellEnd"/>
      <w:r w:rsidRPr="00A72CCC">
        <w:rPr>
          <w:lang w:val="en-GB"/>
        </w:rPr>
        <w:t xml:space="preserve"> University Faculty of Medicine Dean’s Office. The publication of articles and execution of </w:t>
      </w:r>
      <w:r w:rsidR="001542EA" w:rsidRPr="00A72CCC">
        <w:rPr>
          <w:lang w:val="en-GB"/>
        </w:rPr>
        <w:t xml:space="preserve">the </w:t>
      </w:r>
      <w:r w:rsidRPr="00A72CCC">
        <w:rPr>
          <w:lang w:val="en-GB"/>
        </w:rPr>
        <w:t xml:space="preserve">article processes in the journal are free of charge. No processing fee or submission fee is charged under any name for </w:t>
      </w:r>
      <w:r w:rsidR="001542EA">
        <w:rPr>
          <w:lang w:val="en-GB"/>
        </w:rPr>
        <w:t xml:space="preserve">the </w:t>
      </w:r>
      <w:r w:rsidRPr="00A72CCC">
        <w:rPr>
          <w:lang w:val="en-GB"/>
        </w:rPr>
        <w:t xml:space="preserve">articles submitted to the journal or accepted for publication. </w:t>
      </w:r>
      <w:proofErr w:type="spellStart"/>
      <w:r w:rsidRPr="00A72CCC">
        <w:rPr>
          <w:lang w:val="en-GB"/>
        </w:rPr>
        <w:t>Nigde</w:t>
      </w:r>
      <w:proofErr w:type="spellEnd"/>
      <w:r w:rsidRPr="00A72CCC">
        <w:rPr>
          <w:lang w:val="en-GB"/>
        </w:rPr>
        <w:t xml:space="preserve"> Medical Journal does not accept sponsorship and advertisement due to its publication policies</w:t>
      </w:r>
      <w:r w:rsidR="002A5DAB" w:rsidRPr="00A72CCC">
        <w:rPr>
          <w:lang w:val="en-GB"/>
        </w:rPr>
        <w:t>.</w:t>
      </w:r>
      <w:r w:rsidR="001542EA">
        <w:rPr>
          <w:lang w:val="en-GB"/>
        </w:rPr>
        <w:t xml:space="preserve"> </w:t>
      </w:r>
    </w:p>
    <w:p w:rsidR="003457A7" w:rsidRPr="00A72CCC" w:rsidRDefault="003457A7">
      <w:pPr>
        <w:rPr>
          <w:lang w:val="en-GB"/>
        </w:rPr>
      </w:pPr>
    </w:p>
    <w:sectPr w:rsidR="003457A7" w:rsidRPr="00A7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mbria Math"/>
    <w:charset w:val="A2"/>
    <w:family w:val="auto"/>
    <w:pitch w:val="variable"/>
    <w:sig w:usb0="00000001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A7"/>
    <w:rsid w:val="001542EA"/>
    <w:rsid w:val="001D5D8D"/>
    <w:rsid w:val="002A5DAB"/>
    <w:rsid w:val="003457A7"/>
    <w:rsid w:val="00570432"/>
    <w:rsid w:val="00585C19"/>
    <w:rsid w:val="007515C4"/>
    <w:rsid w:val="00A72CCC"/>
    <w:rsid w:val="00A9053F"/>
    <w:rsid w:val="00D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A263-08FA-4FDB-9FB4-B4EDB59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AB"/>
    <w:pPr>
      <w:spacing w:after="0" w:line="240" w:lineRule="auto"/>
      <w:jc w:val="both"/>
    </w:pPr>
    <w:rPr>
      <w:rFonts w:ascii="Gentium Plus" w:hAnsi="Gentium Plus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dcterms:created xsi:type="dcterms:W3CDTF">2023-02-28T19:38:00Z</dcterms:created>
  <dcterms:modified xsi:type="dcterms:W3CDTF">2023-02-28T19:38:00Z</dcterms:modified>
</cp:coreProperties>
</file>