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999DC" w14:textId="1DE3465B" w:rsidR="000D4DA0" w:rsidRDefault="000D4DA0" w:rsidP="000D4DA0">
      <w:pPr>
        <w:jc w:val="center"/>
        <w:rPr>
          <w:sz w:val="30"/>
          <w:szCs w:val="30"/>
        </w:rPr>
      </w:pPr>
      <w:bookmarkStart w:id="0" w:name="_GoBack"/>
      <w:r w:rsidRPr="000D4DA0">
        <w:rPr>
          <w:sz w:val="30"/>
          <w:szCs w:val="30"/>
        </w:rPr>
        <w:t>Arşivleme ve Veri Dağıtım Politikası</w:t>
      </w:r>
    </w:p>
    <w:bookmarkEnd w:id="0"/>
    <w:p w14:paraId="330ED120" w14:textId="77777777" w:rsidR="000D4DA0" w:rsidRPr="000D4DA0" w:rsidRDefault="000D4DA0" w:rsidP="000D4DA0">
      <w:pPr>
        <w:jc w:val="center"/>
        <w:rPr>
          <w:sz w:val="30"/>
          <w:szCs w:val="30"/>
        </w:rPr>
      </w:pPr>
    </w:p>
    <w:p w14:paraId="71A05EF7" w14:textId="77777777" w:rsidR="000D4DA0" w:rsidRDefault="000D4DA0" w:rsidP="000D4DA0">
      <w:r>
        <w:t>Editör, yayınlanan materyalin güvenli bir şekilde arşivlenmesini sağlar.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yayınladığı makaleleri açık erişim esasına göre yazar(</w:t>
      </w:r>
      <w:proofErr w:type="spellStart"/>
      <w:r>
        <w:t>lar</w:t>
      </w:r>
      <w:proofErr w:type="spellEnd"/>
      <w:r>
        <w:t>)</w:t>
      </w:r>
      <w:proofErr w:type="spellStart"/>
      <w:r>
        <w:t>ın</w:t>
      </w:r>
      <w:proofErr w:type="spellEnd"/>
      <w:r>
        <w:t xml:space="preserve"> herhangi bir işlem yapmasına gerek olmaksızın elektronik arşivlere gönderir ve tam erişime açık hale getirir. Yazar veya fon sağlayan kuruluş, yazarın kabul edilen makalesinin bir kopyasını arşiv sitelerine yükleyebilir.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yazar lisansı, yalnızca ticari olmayan kullanım için makalenin kaynağına atıfta bulunarak (tam bir alıntıyla) yeniden kullanıma izin verir. Ticari kullanım için izin alınmasını belirten politikamız geçerlidir.</w:t>
      </w:r>
    </w:p>
    <w:p w14:paraId="306825F6" w14:textId="77777777" w:rsidR="000D4DA0" w:rsidRDefault="000D4DA0" w:rsidP="000D4DA0">
      <w:r>
        <w:t>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xml:space="preserve">), tüm makalelerini CC-BY-NC Creative </w:t>
      </w:r>
      <w:proofErr w:type="spellStart"/>
      <w:r>
        <w:t>Commons</w:t>
      </w:r>
      <w:proofErr w:type="spellEnd"/>
      <w:r>
        <w:t xml:space="preserve"> lisansı kapsamında açık erişimli tutmayı ve tam metin içeriğini arşiv platformlarında ve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web sitesinde depolamayı taahhüt eder.</w:t>
      </w:r>
    </w:p>
    <w:p w14:paraId="26852E81" w14:textId="77777777" w:rsidR="000D4DA0" w:rsidRDefault="000D4DA0" w:rsidP="000D4DA0">
      <w:r>
        <w:t xml:space="preserve">Arşiv Politikası: LOCKSS  </w:t>
      </w:r>
    </w:p>
    <w:p w14:paraId="5E55C010" w14:textId="77777777" w:rsidR="000D4DA0" w:rsidRDefault="000D4DA0" w:rsidP="000D4DA0">
      <w:r>
        <w:t>Depo Politikası: Yayıncının Kendi Sitesi</w:t>
      </w:r>
    </w:p>
    <w:p w14:paraId="1AB5FE4E" w14:textId="77777777" w:rsidR="000D4DA0" w:rsidRDefault="000D4DA0" w:rsidP="000D4DA0"/>
    <w:p w14:paraId="52E9BDAB" w14:textId="77777777" w:rsidR="000D4DA0" w:rsidRDefault="000D4DA0" w:rsidP="000D4DA0">
      <w:r>
        <w:t>Niğde Tıp (</w:t>
      </w:r>
      <w:proofErr w:type="spellStart"/>
      <w:r>
        <w:t>Nigde</w:t>
      </w:r>
      <w:proofErr w:type="spellEnd"/>
      <w:r>
        <w:t xml:space="preserve"> </w:t>
      </w:r>
      <w:proofErr w:type="spellStart"/>
      <w:r>
        <w:t>Medical</w:t>
      </w:r>
      <w:proofErr w:type="spellEnd"/>
      <w:r>
        <w:t xml:space="preserve"> </w:t>
      </w:r>
      <w:proofErr w:type="spellStart"/>
      <w:r>
        <w:t>Journal</w:t>
      </w:r>
      <w:proofErr w:type="spellEnd"/>
      <w:r>
        <w:t xml:space="preserve">) dergisinde yayınlanan makaleler LOCKSS ve </w:t>
      </w:r>
      <w:proofErr w:type="spellStart"/>
      <w:r>
        <w:t>CLOCKSS’da</w:t>
      </w:r>
      <w:proofErr w:type="spellEnd"/>
      <w:r>
        <w:t xml:space="preserve"> dijital olarak arşivlenir. Ayrıca yayımlanan makaleler, yazarı tarafından çalıştığı üniversitenin kurumsal arşivinde (</w:t>
      </w:r>
      <w:proofErr w:type="spellStart"/>
      <w:r>
        <w:t>DSpace</w:t>
      </w:r>
      <w:proofErr w:type="spellEnd"/>
      <w:r>
        <w:t>, AVESİS vb.), konulu arşivlerde veya diğer her türlü arşivde ambargo süresi olmaksızın erişime açılabilir. Böylece bu yayına herkes ücretsiz olarak hemen ulaşabilir.</w:t>
      </w:r>
    </w:p>
    <w:p w14:paraId="6C1E1FF6" w14:textId="77777777" w:rsidR="000D4DA0" w:rsidRDefault="000D4DA0" w:rsidP="000D4DA0">
      <w:r>
        <w:t>Niğde Tıp (</w:t>
      </w:r>
      <w:proofErr w:type="spellStart"/>
      <w:r>
        <w:t>Nigde</w:t>
      </w:r>
      <w:proofErr w:type="spellEnd"/>
      <w:r>
        <w:t xml:space="preserve"> </w:t>
      </w:r>
      <w:proofErr w:type="spellStart"/>
      <w:r>
        <w:t>Medical</w:t>
      </w:r>
      <w:proofErr w:type="spellEnd"/>
      <w:r>
        <w:t xml:space="preserve"> </w:t>
      </w:r>
      <w:proofErr w:type="spellStart"/>
      <w:r>
        <w:t>Journal</w:t>
      </w:r>
      <w:proofErr w:type="spellEnd"/>
      <w:r>
        <w:t>) (e-ISSN:) dergisinin yayımcısı, araştırma sonuçlarının yayılmasını destekleme politikasına uygun olarak arşiv politikasını duyurmaktan memnuniyet duyar.</w:t>
      </w:r>
    </w:p>
    <w:p w14:paraId="5ABD0E36" w14:textId="00F27F13" w:rsidR="000D4DA0" w:rsidRDefault="000D4DA0" w:rsidP="000D4DA0">
      <w:r>
        <w:t>•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yazarlara, bir makalenin kendi kendine arşivleme (yazarın kişisel web sitesi) ve/veya yayınlandıktan sonra kurumsal bir havuzda arşivleme için bir makalenin (yayıncı pdf) nihai yayınlanmış sürümünün kullanılmasına izin verir.</w:t>
      </w:r>
    </w:p>
    <w:p w14:paraId="21D7128C" w14:textId="47A3378A" w:rsidR="000D4DA0" w:rsidRDefault="000D4DA0" w:rsidP="000D4DA0">
      <w:r>
        <w:t xml:space="preserve">• Yazarlar, makalelerini halka açık ve/veya ticari konu tabanlı arşivlerde kendi kendilerine arşivleyebilirler. Ambargo süresi yoktur ancak yayınlanan kaynak belirtilmeli ve dergi ana sayfasına veya makalelerin </w:t>
      </w:r>
      <w:proofErr w:type="spellStart"/>
      <w:r>
        <w:t>DOI'sine</w:t>
      </w:r>
      <w:proofErr w:type="spellEnd"/>
      <w:r>
        <w:t xml:space="preserve"> bir bağlantı ayarlanmalıdır.</w:t>
      </w:r>
    </w:p>
    <w:p w14:paraId="52EF5209" w14:textId="367C2F87" w:rsidR="000D4DA0" w:rsidRDefault="000D4DA0" w:rsidP="000D4DA0">
      <w:r>
        <w:t>• Yazarlar makalenin çıktısını PDF belgesi olarak indirebilirler. Yazarlar makalenin kopyalarını meslektaşlarına herhangi bir ambargo olmaksızın gönderebilir.</w:t>
      </w:r>
    </w:p>
    <w:p w14:paraId="422B008E" w14:textId="66F4540C" w:rsidR="000D4DA0" w:rsidRDefault="000D4DA0" w:rsidP="000D4DA0">
      <w:r>
        <w:t>•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makalelerin tüm sürümlerine izin verir (Gönderilen sürüm, kabul edilmiş versiyon, yayınlanmış versiyon) ambargo olmaksızın yazarın tercih ettiği bir kurumsal veya başka bir arşivde saklanacaktır.</w:t>
      </w:r>
    </w:p>
    <w:p w14:paraId="06C126E6" w14:textId="6F57AC59" w:rsidR="000D4DA0" w:rsidRDefault="000D4DA0" w:rsidP="000D4DA0">
      <w:r>
        <w:t>•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kalıcı arşivler oluşturulmasına izin vermek için LOCKSS sistemi kullanmaktadır. Stanford Üniversite Kütüphanelerine dayanan LOCKSS Programı, kütüphanelere ve yayıncılara kalıcı ve yetkili sayısal içeriğe erişimi sağlamak için ödüllü, düşük maliyetli, açık kaynak dijital koruma araçları sunar. LOCKSS Programı, “çok sayıda kopyanın güvenliğini sağlama” ilkesi üzerine kurulmuş, kütüphanenin liderliğindeki bir dijital koruma sistemidir. LOCKSS Programı, açık kaynaklı uç uca dijital koruma yazılımı kullanarak kütüphaneleri geliştirir ve destekler.</w:t>
      </w:r>
    </w:p>
    <w:p w14:paraId="117BC93F" w14:textId="77777777" w:rsidR="000D4DA0" w:rsidRDefault="000D4DA0" w:rsidP="000D4DA0"/>
    <w:p w14:paraId="73A9E987" w14:textId="54E4338D" w:rsidR="000D4DA0" w:rsidRDefault="000D4DA0" w:rsidP="000D4DA0">
      <w:r>
        <w:t xml:space="preserve">  </w:t>
      </w:r>
    </w:p>
    <w:p w14:paraId="5870DD9F" w14:textId="77777777" w:rsidR="000D4DA0" w:rsidRPr="000D4DA0" w:rsidRDefault="000D4DA0" w:rsidP="000D4DA0">
      <w:pPr>
        <w:rPr>
          <w:b/>
          <w:bCs/>
        </w:rPr>
      </w:pPr>
      <w:r w:rsidRPr="000D4DA0">
        <w:rPr>
          <w:b/>
          <w:bCs/>
        </w:rPr>
        <w:t xml:space="preserve">Dergide Yayımlanan Versiyon        </w:t>
      </w:r>
    </w:p>
    <w:p w14:paraId="7CF30715" w14:textId="77777777" w:rsidR="000D4DA0" w:rsidRDefault="000D4DA0" w:rsidP="000D4DA0">
      <w:r>
        <w:t>Yayım Türü: Açık Erişim</w:t>
      </w:r>
    </w:p>
    <w:p w14:paraId="1263A72B" w14:textId="77777777" w:rsidR="000D4DA0" w:rsidRDefault="000D4DA0" w:rsidP="000D4DA0">
      <w:r>
        <w:t>OAI: URL</w:t>
      </w:r>
    </w:p>
    <w:p w14:paraId="1410DDE3" w14:textId="77777777" w:rsidR="000D4DA0" w:rsidRDefault="000D4DA0" w:rsidP="000D4DA0">
      <w:r>
        <w:t xml:space="preserve">LOCKSS: URL </w:t>
      </w:r>
    </w:p>
    <w:p w14:paraId="661D08F5" w14:textId="77777777" w:rsidR="000D4DA0" w:rsidRDefault="000D4DA0" w:rsidP="000D4DA0">
      <w:r>
        <w:t>CLOCKSS: URL</w:t>
      </w:r>
    </w:p>
    <w:p w14:paraId="02ED8164" w14:textId="77777777" w:rsidR="000D4DA0" w:rsidRDefault="000D4DA0" w:rsidP="000D4DA0">
      <w:r>
        <w:t>RSS: URL</w:t>
      </w:r>
    </w:p>
    <w:p w14:paraId="6C897965" w14:textId="77777777" w:rsidR="000D4DA0" w:rsidRDefault="000D4DA0" w:rsidP="000D4DA0">
      <w:r>
        <w:t>Ambargo Süresi: Ambargo süresi yoktur.</w:t>
      </w:r>
    </w:p>
    <w:p w14:paraId="71030E01" w14:textId="77777777" w:rsidR="000D4DA0" w:rsidRDefault="000D4DA0" w:rsidP="000D4DA0">
      <w:r>
        <w:t>Açık Erişim Lisansı: CC BY-NC 4.0</w:t>
      </w:r>
    </w:p>
    <w:p w14:paraId="1D3D25F1" w14:textId="77777777" w:rsidR="000D4DA0" w:rsidRDefault="000D4DA0" w:rsidP="000D4DA0">
      <w:r>
        <w:t>Telif Hakkı Sahibi: Yazar(</w:t>
      </w:r>
      <w:proofErr w:type="spellStart"/>
      <w:r>
        <w:t>lar</w:t>
      </w:r>
      <w:proofErr w:type="spellEnd"/>
      <w:r>
        <w:t>) telif hakkını korur.</w:t>
      </w:r>
    </w:p>
    <w:p w14:paraId="4DE53F7A" w14:textId="77777777" w:rsidR="000D4DA0" w:rsidRDefault="000D4DA0" w:rsidP="000D4DA0">
      <w:r>
        <w:t xml:space="preserve">Arşiv Yeri: Kurumsal Arşiv, </w:t>
      </w:r>
      <w:proofErr w:type="spellStart"/>
      <w:r>
        <w:t>Crossref</w:t>
      </w:r>
      <w:proofErr w:type="spellEnd"/>
      <w:r>
        <w:t>, Dergi Web Sitesi, Kurumsal Site, Yazarın Kişisel Web Sitesi, Halka Açık ve/veya Ticari Konu Tabanlı Arşivler.</w:t>
      </w:r>
    </w:p>
    <w:p w14:paraId="6EC11C9C" w14:textId="77777777" w:rsidR="000D4DA0" w:rsidRDefault="000D4DA0" w:rsidP="000D4DA0">
      <w:r>
        <w:t>Politika Koşulları: Atıf ve alıntı standartlarına uyularak dergiye atıf yapılmalıdır. DOI ile yayıncı sürümüne bağlanmalıdır.</w:t>
      </w:r>
    </w:p>
    <w:p w14:paraId="01737F17" w14:textId="77777777" w:rsidR="000D4DA0" w:rsidRDefault="000D4DA0" w:rsidP="000D4DA0"/>
    <w:p w14:paraId="46DF56EB" w14:textId="77777777" w:rsidR="000D4DA0" w:rsidRPr="000D4DA0" w:rsidRDefault="000D4DA0" w:rsidP="000D4DA0">
      <w:pPr>
        <w:rPr>
          <w:b/>
          <w:bCs/>
        </w:rPr>
      </w:pPr>
      <w:r w:rsidRPr="000D4DA0">
        <w:rPr>
          <w:b/>
          <w:bCs/>
        </w:rPr>
        <w:t>Hakem Süreci Sonunda Kabul Edilen Versiyon</w:t>
      </w:r>
    </w:p>
    <w:p w14:paraId="01164CBE" w14:textId="77777777" w:rsidR="000D4DA0" w:rsidRDefault="000D4DA0" w:rsidP="000D4DA0">
      <w:r>
        <w:t>Ambargo Süresi: Yok</w:t>
      </w:r>
    </w:p>
    <w:p w14:paraId="4F8ACC05" w14:textId="77777777" w:rsidR="000D4DA0" w:rsidRDefault="000D4DA0" w:rsidP="000D4DA0">
      <w:r>
        <w:t>Arşiv Yeri: Dergi Web Sitesi, Kurumsal Site, Yazarın Kişisel Web Sitesi, Halka Açık ve/veya Ticari Konu Tabanlı Arşivler.</w:t>
      </w:r>
    </w:p>
    <w:p w14:paraId="1AC1C219" w14:textId="77777777" w:rsidR="000D4DA0" w:rsidRDefault="000D4DA0" w:rsidP="000D4DA0">
      <w:r>
        <w:t>Telif Hakkı Sahibi: Yazar(</w:t>
      </w:r>
      <w:proofErr w:type="spellStart"/>
      <w:r>
        <w:t>lar</w:t>
      </w:r>
      <w:proofErr w:type="spellEnd"/>
      <w:r>
        <w:t>) telif hakkını korur.</w:t>
      </w:r>
    </w:p>
    <w:p w14:paraId="163FF5B4" w14:textId="77777777" w:rsidR="000D4DA0" w:rsidRDefault="000D4DA0" w:rsidP="000D4DA0"/>
    <w:p w14:paraId="2EC1ABD8" w14:textId="77777777" w:rsidR="000D4DA0" w:rsidRPr="000D4DA0" w:rsidRDefault="000D4DA0" w:rsidP="000D4DA0">
      <w:pPr>
        <w:rPr>
          <w:b/>
          <w:bCs/>
        </w:rPr>
      </w:pPr>
      <w:r w:rsidRPr="000D4DA0">
        <w:rPr>
          <w:b/>
          <w:bCs/>
        </w:rPr>
        <w:t>Dergiye Gönderilen İlk Metin</w:t>
      </w:r>
    </w:p>
    <w:p w14:paraId="56EA52D0" w14:textId="77777777" w:rsidR="000D4DA0" w:rsidRDefault="000D4DA0" w:rsidP="000D4DA0">
      <w:r>
        <w:t>Ambargo Süresi: Yok</w:t>
      </w:r>
    </w:p>
    <w:p w14:paraId="7677CB21" w14:textId="77777777" w:rsidR="000D4DA0" w:rsidRDefault="000D4DA0" w:rsidP="000D4DA0">
      <w:r>
        <w:t>Arşiv Yeri: Dergi Web Sitesi, Kurumsal Site, Yazarın Kişisel Web Sitesi, Halka Açık ve/veya Ticari Konu Tabanlı Arşivler.</w:t>
      </w:r>
    </w:p>
    <w:p w14:paraId="6CB89B76" w14:textId="77777777" w:rsidR="000D4DA0" w:rsidRDefault="000D4DA0" w:rsidP="000D4DA0"/>
    <w:p w14:paraId="0130DC0E" w14:textId="77777777" w:rsidR="000D4DA0" w:rsidRPr="000D4DA0" w:rsidRDefault="000D4DA0" w:rsidP="000D4DA0">
      <w:pPr>
        <w:rPr>
          <w:b/>
          <w:bCs/>
        </w:rPr>
      </w:pPr>
      <w:r w:rsidRPr="000D4DA0">
        <w:rPr>
          <w:b/>
          <w:bCs/>
        </w:rPr>
        <w:t>Kalıcı Makale Tanımlayıcı: DOI</w:t>
      </w:r>
    </w:p>
    <w:p w14:paraId="4A76C500" w14:textId="77777777" w:rsidR="000D4DA0" w:rsidRDefault="000D4DA0" w:rsidP="000D4DA0">
      <w:r>
        <w:t xml:space="preserve">* Niğde Tıp Dergisi iki sayının ardından DOI almaya hak kazanacaktır. </w:t>
      </w:r>
    </w:p>
    <w:p w14:paraId="49706884" w14:textId="77777777" w:rsidR="000D4DA0" w:rsidRDefault="000D4DA0" w:rsidP="000D4DA0"/>
    <w:p w14:paraId="78667B3F" w14:textId="77777777" w:rsidR="000D4DA0" w:rsidRPr="000D4DA0" w:rsidRDefault="000D4DA0" w:rsidP="000D4DA0">
      <w:pPr>
        <w:rPr>
          <w:b/>
          <w:bCs/>
        </w:rPr>
      </w:pPr>
      <w:r w:rsidRPr="000D4DA0">
        <w:rPr>
          <w:b/>
          <w:bCs/>
        </w:rPr>
        <w:lastRenderedPageBreak/>
        <w:t>ORCID: Evet</w:t>
      </w:r>
    </w:p>
    <w:p w14:paraId="0E93244A" w14:textId="77777777" w:rsidR="000D4DA0" w:rsidRDefault="000D4DA0" w:rsidP="000D4DA0">
      <w:r>
        <w:t>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xml:space="preserve">), ORCID </w:t>
      </w:r>
      <w:proofErr w:type="spellStart"/>
      <w:r>
        <w:t>ID'lerinin</w:t>
      </w:r>
      <w:proofErr w:type="spellEnd"/>
      <w:r>
        <w:t xml:space="preserve"> makale meta verilerinde bulunması zorunlu tutar. ORCID ID, yazarları benzersiz şekilde tanımlayan </w:t>
      </w:r>
      <w:proofErr w:type="spellStart"/>
      <w:r>
        <w:t>alfasayısal</w:t>
      </w:r>
      <w:proofErr w:type="spellEnd"/>
      <w:r>
        <w:t xml:space="preserve"> bir koddur.</w:t>
      </w:r>
    </w:p>
    <w:p w14:paraId="3DE3DCDC" w14:textId="77777777" w:rsidR="000D4DA0" w:rsidRDefault="000D4DA0" w:rsidP="000D4DA0"/>
    <w:p w14:paraId="699CC3AE" w14:textId="77777777" w:rsidR="000D4DA0" w:rsidRPr="000D4DA0" w:rsidRDefault="000D4DA0" w:rsidP="000D4DA0">
      <w:pPr>
        <w:rPr>
          <w:b/>
          <w:bCs/>
        </w:rPr>
      </w:pPr>
      <w:r w:rsidRPr="000D4DA0">
        <w:rPr>
          <w:b/>
          <w:bCs/>
        </w:rPr>
        <w:t>ROR ID: Evet</w:t>
      </w:r>
    </w:p>
    <w:p w14:paraId="3E0BC94C" w14:textId="77777777" w:rsidR="000D4DA0" w:rsidRDefault="000D4DA0" w:rsidP="000D4DA0">
      <w:r>
        <w:t>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Araştırma Kurumları Kayıt Tanımlayıcısını (ROR ID) kullanır. ROR ID, dünyadaki her araştırma kuruluşu için açık, sürdürülebilir, kullanılabilir ve benzersiz kurum numara kaydıdır.</w:t>
      </w:r>
    </w:p>
    <w:p w14:paraId="65362F57" w14:textId="77777777" w:rsidR="000D4DA0" w:rsidRDefault="000D4DA0" w:rsidP="000D4DA0"/>
    <w:p w14:paraId="6AC3086D" w14:textId="77777777" w:rsidR="000D4DA0" w:rsidRPr="000D4DA0" w:rsidRDefault="000D4DA0" w:rsidP="000D4DA0">
      <w:pPr>
        <w:rPr>
          <w:b/>
          <w:bCs/>
        </w:rPr>
      </w:pPr>
      <w:r w:rsidRPr="000D4DA0">
        <w:rPr>
          <w:b/>
          <w:bCs/>
        </w:rPr>
        <w:t>Kaynakça Paylaşımı: Evet</w:t>
      </w:r>
    </w:p>
    <w:p w14:paraId="5727260C" w14:textId="77777777" w:rsidR="000D4DA0" w:rsidRDefault="000D4DA0" w:rsidP="000D4DA0">
      <w:r>
        <w:t>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I4OC standartlarına uygun kaynakça paylaşımında bulunmaktadır. I4OC standartları, referansların yapılandırılmış, ayrılabilir ve açık olmasını ister.</w:t>
      </w:r>
    </w:p>
    <w:p w14:paraId="13EB7C25" w14:textId="77777777" w:rsidR="000D4DA0" w:rsidRDefault="000D4DA0" w:rsidP="000D4DA0">
      <w:r>
        <w:t>Ücret Politikası</w:t>
      </w:r>
    </w:p>
    <w:p w14:paraId="57351876" w14:textId="4C064C7D" w:rsidR="00C86CAE" w:rsidRDefault="000D4DA0" w:rsidP="000D4DA0">
      <w:r>
        <w:t>Niğde Tıp dergisinin tüm giderleri Niğde Ömer Halisdemir Üniversitesi Tıp Fakültesi Dekanlığı tarafından karşılanmaktadır. Dergide makale yayını ve makale süreçlerinin yürütülmesi ücrete tabi değildir. Dergiye gönderilen ya da yayın için kabul edilen makaleler için hiçbir ad altında işleme ücreti ya da gönderim ücreti alınmaz. Niğde Tıp Dergisi (</w:t>
      </w:r>
      <w:proofErr w:type="spellStart"/>
      <w:r>
        <w:t>Nigde</w:t>
      </w:r>
      <w:proofErr w:type="spellEnd"/>
      <w:r>
        <w:t xml:space="preserve"> </w:t>
      </w:r>
      <w:proofErr w:type="spellStart"/>
      <w:r>
        <w:t>Medical</w:t>
      </w:r>
      <w:proofErr w:type="spellEnd"/>
      <w:r>
        <w:t xml:space="preserve"> </w:t>
      </w:r>
      <w:proofErr w:type="spellStart"/>
      <w:r>
        <w:t>Journal</w:t>
      </w:r>
      <w:proofErr w:type="spellEnd"/>
      <w:r>
        <w:t>) yayın politikaları gereği sponsorluk ve reklam da kabul etmemektedir.</w:t>
      </w:r>
    </w:p>
    <w:sectPr w:rsidR="00C86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tium Plus">
    <w:altName w:val="Cambria Math"/>
    <w:charset w:val="A2"/>
    <w:family w:val="auto"/>
    <w:pitch w:val="variable"/>
    <w:sig w:usb0="00000001" w:usb1="5200E1FB" w:usb2="02000029"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A0"/>
    <w:rsid w:val="000D4DA0"/>
    <w:rsid w:val="00486F00"/>
    <w:rsid w:val="00492365"/>
    <w:rsid w:val="00602F3C"/>
    <w:rsid w:val="00C86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77F4"/>
  <w15:chartTrackingRefBased/>
  <w15:docId w15:val="{ABE7BD62-D9A7-426E-867D-FF20067B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tium Plus" w:eastAsiaTheme="minorHAnsi" w:hAnsi="Gentium Plus" w:cstheme="minorBidi"/>
        <w:sz w:val="18"/>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O-Metin">
    <w:name w:val="OO-Metin"/>
    <w:basedOn w:val="Normal"/>
    <w:autoRedefine/>
    <w:qFormat/>
    <w:rsid w:val="00486F00"/>
    <w:rPr>
      <w:sz w:val="20"/>
    </w:rPr>
  </w:style>
  <w:style w:type="paragraph" w:styleId="AralkYok">
    <w:name w:val="No Spacing"/>
    <w:aliases w:val="OO-Kaynakça-Metni"/>
    <w:basedOn w:val="Normal"/>
    <w:autoRedefine/>
    <w:uiPriority w:val="1"/>
    <w:qFormat/>
    <w:rsid w:val="00486F0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Yazim Desteği Akademik Yayın ve Danışmanlık</dc:creator>
  <cp:keywords/>
  <dc:description/>
  <cp:lastModifiedBy>Windows Kullanıcısı</cp:lastModifiedBy>
  <cp:revision>2</cp:revision>
  <dcterms:created xsi:type="dcterms:W3CDTF">2023-02-28T20:10:00Z</dcterms:created>
  <dcterms:modified xsi:type="dcterms:W3CDTF">2023-02-28T20:10:00Z</dcterms:modified>
</cp:coreProperties>
</file>