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10" w:rsidRPr="0033353B" w:rsidRDefault="006A5210" w:rsidP="006A5210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</w:p>
    <w:p w:rsidR="006A5210" w:rsidRDefault="006A5210" w:rsidP="006A521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3353B" w:rsidRDefault="0074211C" w:rsidP="006A521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 wp14:anchorId="47A0BB68" wp14:editId="7C426702">
            <wp:extent cx="5760078" cy="2074876"/>
            <wp:effectExtent l="0" t="0" r="0" b="1905"/>
            <wp:docPr id="1" name="Resim 1" descr="Niğde Ömer Halisdemir Üniversitesi 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ğde Ömer Halisdemir Üniversitesi Kurumsal Kimli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36" b="35542"/>
                    <a:stretch/>
                  </pic:blipFill>
                  <pic:spPr bwMode="auto">
                    <a:xfrm>
                      <a:off x="0" y="0"/>
                      <a:ext cx="5760720" cy="207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353B" w:rsidRPr="0033353B" w:rsidRDefault="0033353B" w:rsidP="006A521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3353B" w:rsidRPr="0033353B" w:rsidRDefault="0033353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353B">
        <w:rPr>
          <w:rFonts w:ascii="Times New Roman" w:hAnsi="Times New Roman" w:cs="Times New Roman"/>
          <w:b/>
          <w:sz w:val="40"/>
          <w:szCs w:val="40"/>
        </w:rPr>
        <w:t>NİĞDE ÖMER HALİSDEMİR ÜNİVERSİTESİ</w:t>
      </w:r>
    </w:p>
    <w:p w:rsidR="0033353B" w:rsidRDefault="000E4E6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AFET EĞİTİM ve YÖNETİMİ </w:t>
      </w:r>
    </w:p>
    <w:p w:rsidR="000E4E6B" w:rsidRPr="0033353B" w:rsidRDefault="000E4E6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UYGULAMA ve ARAŞTIRMA MERKEZİ </w:t>
      </w:r>
    </w:p>
    <w:p w:rsidR="0033353B" w:rsidRPr="0033353B" w:rsidRDefault="0033353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3353B" w:rsidRPr="0033353B" w:rsidRDefault="000E4E6B" w:rsidP="0033353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AKADEMİK/İDARİ PERSONEL </w:t>
      </w:r>
    </w:p>
    <w:p w:rsidR="0033353B" w:rsidRDefault="000E4E6B" w:rsidP="003335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GÖREV/İŞ TANIMLARI </w:t>
      </w:r>
    </w:p>
    <w:p w:rsidR="000E4E6B" w:rsidRPr="0033353B" w:rsidRDefault="000E4E6B" w:rsidP="0033353B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ve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GEREKLERİ</w:t>
      </w:r>
    </w:p>
    <w:p w:rsidR="00E82EE1" w:rsidRDefault="00E82EE1" w:rsidP="006A521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82EE1" w:rsidRDefault="00E82EE1" w:rsidP="006A5210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E82EE1" w:rsidRPr="00807C99" w:rsidRDefault="00B451E1" w:rsidP="006A52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t>Ocak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DE34F5" w:rsidRDefault="00DE34F5" w:rsidP="003171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4F5" w:rsidRDefault="00DE34F5" w:rsidP="0031715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DE34F5" w:rsidSect="00E82EE1">
          <w:headerReference w:type="default" r:id="rId9"/>
          <w:footerReference w:type="default" r:id="rId10"/>
          <w:pgSz w:w="12240" w:h="15840"/>
          <w:pgMar w:top="709" w:right="1417" w:bottom="1417" w:left="1417" w:header="708" w:footer="708" w:gutter="0"/>
          <w:cols w:space="708"/>
          <w:docGrid w:linePitch="360"/>
        </w:sectPr>
      </w:pPr>
    </w:p>
    <w:p w:rsidR="00317151" w:rsidRDefault="00317151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Pr="00F47076" w:rsidRDefault="00F47076" w:rsidP="000E4E6B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7076">
        <w:rPr>
          <w:rFonts w:ascii="Times New Roman" w:hAnsi="Times New Roman" w:cs="Times New Roman"/>
          <w:b/>
          <w:sz w:val="36"/>
          <w:szCs w:val="36"/>
        </w:rPr>
        <w:t xml:space="preserve">Organizasyon Şeması </w:t>
      </w: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913028" wp14:editId="3EF1527C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025390" cy="3985260"/>
                <wp:effectExtent l="0" t="0" r="22860" b="15240"/>
                <wp:wrapTopAndBottom/>
                <wp:docPr id="11" name="Gr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390" cy="3985260"/>
                          <a:chOff x="0" y="0"/>
                          <a:chExt cx="5025390" cy="3985260"/>
                        </a:xfrm>
                      </wpg:grpSpPr>
                      <wps:wsp>
                        <wps:cNvPr id="21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0"/>
                            <a:ext cx="2377440" cy="745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 w:rsidRPr="00F47076"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MÜDÜR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" name="Düz Ok Bağlayıcısı 2"/>
                        <wps:cNvCnPr/>
                        <wps:spPr>
                          <a:xfrm>
                            <a:off x="1228725" y="742950"/>
                            <a:ext cx="9525" cy="108331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19275"/>
                            <a:ext cx="2377440" cy="832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 w:rsidRPr="00F47076"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MÜDÜR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 xml:space="preserve"> YARDIMCISI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7950" y="923925"/>
                            <a:ext cx="2377440" cy="745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>YÖNETİM KURULU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7950" y="3152775"/>
                            <a:ext cx="2377440" cy="832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7076" w:rsidRPr="00F47076" w:rsidRDefault="00F47076" w:rsidP="00F470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40"/>
                                  <w:szCs w:val="40"/>
                                </w:rPr>
                                <w:t xml:space="preserve">DANIŞMA KURULU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Dirsek Bağlayıcısı 8"/>
                        <wps:cNvCnPr/>
                        <wps:spPr>
                          <a:xfrm>
                            <a:off x="1171575" y="2647950"/>
                            <a:ext cx="1476375" cy="920115"/>
                          </a:xfrm>
                          <a:prstGeom prst="bentConnector3">
                            <a:avLst>
                              <a:gd name="adj1" fmla="val 2258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" name="Düz Ok Bağlayıcısı 9"/>
                        <wps:cNvCnPr/>
                        <wps:spPr>
                          <a:xfrm flipH="1">
                            <a:off x="3857625" y="1666875"/>
                            <a:ext cx="9525" cy="148336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" name="Dirsek Bağlayıcısı 10"/>
                        <wps:cNvCnPr/>
                        <wps:spPr>
                          <a:xfrm rot="5400000" flipV="1">
                            <a:off x="2743200" y="-200025"/>
                            <a:ext cx="832165" cy="1417001"/>
                          </a:xfrm>
                          <a:prstGeom prst="bentConnector3">
                            <a:avLst>
                              <a:gd name="adj1" fmla="val 3739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13028" id="Grup 11" o:spid="_x0000_s1026" style="position:absolute;left:0;text-align:left;margin-left:0;margin-top:21pt;width:395.7pt;height:313.8pt;z-index:251659264" coordsize="50253,39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7" type="#_x0000_t202" style="position:absolute;left:666;width:23775;height:7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">
                  <v:textbox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 w:rsidRPr="00F47076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MÜDÜR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1028" type="#_x0000_t32" style="position:absolute;left:12287;top:7429;width:95;height:108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" strokecolor="windowText" strokeweight=".5pt">
                  <v:stroke endarrow="block" joinstyle="miter"/>
                </v:shape>
                <v:shape id="Metin Kutusu 2" o:spid="_x0000_s1029" type="#_x0000_t202" style="position:absolute;top:18192;width:23774;height:8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<v:textbox style="mso-fit-shape-to-text:t"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 w:rsidRPr="00F47076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MÜDÜR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YARDIMCISI</w:t>
                        </w:r>
                      </w:p>
                    </w:txbxContent>
                  </v:textbox>
                </v:shape>
                <v:shape id="Metin Kutusu 2" o:spid="_x0000_s1030" type="#_x0000_t202" style="position:absolute;left:26479;top:9239;width:23774;height:7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">
                  <v:textbox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YÖNETİM KURULU</w:t>
                        </w:r>
                      </w:p>
                    </w:txbxContent>
                  </v:textbox>
                </v:shape>
                <v:shape id="Metin Kutusu 2" o:spid="_x0000_s1031" type="#_x0000_t202" style="position:absolute;left:26479;top:31527;width:23774;height:8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">
                  <v:textbox style="mso-fit-shape-to-text:t">
                    <w:txbxContent>
                      <w:p w:rsidR="00F47076" w:rsidRPr="00F47076" w:rsidRDefault="00F47076" w:rsidP="00F47076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DANIŞMA KURULU 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8" o:spid="_x0000_s1032" type="#_x0000_t34" style="position:absolute;left:11715;top:26479;width:14764;height:9201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" adj="488" strokecolor="windowText" strokeweight=".5pt">
                  <v:stroke endarrow="block"/>
                </v:shape>
                <v:shape id="Düz Ok Bağlayıcısı 9" o:spid="_x0000_s1033" type="#_x0000_t32" style="position:absolute;left:38576;top:16668;width:95;height:148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" strokecolor="windowText" strokeweight=".5pt">
                  <v:stroke endarrow="block" joinstyle="miter"/>
                </v:shape>
                <v:shape id="Dirsek Bağlayıcısı 10" o:spid="_x0000_s1034" type="#_x0000_t34" style="position:absolute;left:27431;top:-2001;width:8322;height:14170;rotation:-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" adj="8076" strokecolor="windowText" strokeweight=".5pt">
                  <v:stroke endarrow="block"/>
                </v:shape>
                <w10:wrap type="topAndBottom"/>
              </v:group>
            </w:pict>
          </mc:Fallback>
        </mc:AlternateContent>
      </w: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7"/>
        <w:gridCol w:w="100"/>
        <w:gridCol w:w="5999"/>
      </w:tblGrid>
      <w:tr w:rsidR="007E6F15" w:rsidTr="00AB27CB">
        <w:tc>
          <w:tcPr>
            <w:tcW w:w="9396" w:type="dxa"/>
            <w:gridSpan w:val="3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 TANIMI FORMU </w:t>
            </w:r>
          </w:p>
        </w:tc>
      </w:tr>
      <w:tr w:rsidR="007E6F15" w:rsidTr="00FC2AA8">
        <w:tc>
          <w:tcPr>
            <w:tcW w:w="9396" w:type="dxa"/>
            <w:gridSpan w:val="3"/>
          </w:tcPr>
          <w:p w:rsidR="007E6F15" w:rsidRPr="007E6F15" w:rsidRDefault="007E6F15" w:rsidP="007E6F1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veya POZİSYON 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BİRİMİ/ALT BİRİMİ 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Afet Eğitim ve Yönetimi Uygulama ve Araştırma Merkezi 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STATÜSÜ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x] Memur</w:t>
            </w:r>
          </w:p>
        </w:tc>
      </w:tr>
      <w:tr w:rsidR="00F47076" w:rsidTr="007E6F15">
        <w:tc>
          <w:tcPr>
            <w:tcW w:w="3297" w:type="dxa"/>
          </w:tcPr>
          <w:p w:rsidR="007E6F15" w:rsidRPr="007E6F15" w:rsidRDefault="007E6F15" w:rsidP="007E6F1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UNVANI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Doç. Dr. Veya Dr. 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SINIFI</w:t>
            </w:r>
          </w:p>
        </w:tc>
        <w:tc>
          <w:tcPr>
            <w:tcW w:w="6099" w:type="dxa"/>
            <w:gridSpan w:val="2"/>
          </w:tcPr>
          <w:p w:rsidR="00F47076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AR-GE Hizmetleri </w:t>
            </w:r>
          </w:p>
        </w:tc>
      </w:tr>
      <w:tr w:rsidR="00F47076" w:rsidTr="007E6F15">
        <w:tc>
          <w:tcPr>
            <w:tcW w:w="3297" w:type="dxa"/>
          </w:tcPr>
          <w:p w:rsidR="00F47076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6099" w:type="dxa"/>
            <w:gridSpan w:val="2"/>
          </w:tcPr>
          <w:p w:rsidR="00F47076" w:rsidRDefault="00F47076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15" w:rsidTr="007E6F15">
        <w:tc>
          <w:tcPr>
            <w:tcW w:w="3297" w:type="dxa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ÜST YÖNETİCİSİ</w:t>
            </w:r>
          </w:p>
        </w:tc>
        <w:tc>
          <w:tcPr>
            <w:tcW w:w="6099" w:type="dxa"/>
            <w:gridSpan w:val="2"/>
          </w:tcPr>
          <w:p w:rsid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 Merkez Müdürlüğü </w:t>
            </w:r>
          </w:p>
        </w:tc>
      </w:tr>
      <w:tr w:rsidR="007E6F15" w:rsidTr="007E6F15">
        <w:tc>
          <w:tcPr>
            <w:tcW w:w="3297" w:type="dxa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BAĞLI BULUNDUĞU YÖNETİCİ/YÖNETİCİLERİ</w:t>
            </w:r>
          </w:p>
        </w:tc>
        <w:tc>
          <w:tcPr>
            <w:tcW w:w="6099" w:type="dxa"/>
            <w:gridSpan w:val="2"/>
          </w:tcPr>
          <w:p w:rsid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7E6F15" w:rsidTr="007E6F15">
        <w:tc>
          <w:tcPr>
            <w:tcW w:w="3297" w:type="dxa"/>
          </w:tcPr>
          <w:p w:rsidR="007E6F15" w:rsidRP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ASTLARI</w:t>
            </w:r>
          </w:p>
        </w:tc>
        <w:tc>
          <w:tcPr>
            <w:tcW w:w="6099" w:type="dxa"/>
            <w:gridSpan w:val="2"/>
          </w:tcPr>
          <w:p w:rsidR="007E6F15" w:rsidRDefault="007E6F15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</w:tr>
      <w:tr w:rsidR="007E6F15" w:rsidTr="00555BD6">
        <w:tc>
          <w:tcPr>
            <w:tcW w:w="9396" w:type="dxa"/>
            <w:gridSpan w:val="3"/>
          </w:tcPr>
          <w:p w:rsidR="007E6F15" w:rsidRPr="007E6F15" w:rsidRDefault="007E6F15" w:rsidP="007E6F15">
            <w:pPr>
              <w:pStyle w:val="ListeParagraf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GÖREV/İŞLERE İLİŞKİN BİLGİLER</w:t>
            </w:r>
          </w:p>
        </w:tc>
      </w:tr>
      <w:tr w:rsidR="007E6F15" w:rsidTr="009E7F95">
        <w:tc>
          <w:tcPr>
            <w:tcW w:w="9396" w:type="dxa"/>
            <w:gridSpan w:val="3"/>
          </w:tcPr>
          <w:p w:rsidR="007E6F15" w:rsidRDefault="007E6F15" w:rsidP="007E6F15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GÖREV/İŞİN KISA TANIMI </w:t>
            </w:r>
          </w:p>
          <w:p w:rsidR="007E6F15" w:rsidRPr="007E6F15" w:rsidRDefault="007E6F15" w:rsidP="007E6F15">
            <w:pPr>
              <w:pStyle w:val="ListeParagraf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28 Ağustos 2021 tarihli ve 31582 sayısı resmi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gazetede yayımlanan yönetmelik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çerçevesinde, Niğde Ömer </w:t>
            </w:r>
            <w:proofErr w:type="spell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Halisdemir</w:t>
            </w:r>
            <w:proofErr w:type="spellEnd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Üniversitesi üst yönetimi tarafından belirlenen </w:t>
            </w: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, misyon, amaç ve ilkeler doğrultusunda;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afet yönetimi ve eğitimi 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alanında Merkezin vizyon ve misyonunu gerçekleştirmek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etkinlik 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planlanması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ar-ge faaliyetlerinin yürütülmesi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üniversitemiz araştırmacılarının 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örgütlenmesi,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 çapında kurumlarla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ilşkilerin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kurulması ve ortak faaliyetlerin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yönlendirilmesi, koordine edilmesi, kararlar alınması ve denetlenmesi</w:t>
            </w: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E6F15" w:rsidTr="009E7F95">
        <w:tc>
          <w:tcPr>
            <w:tcW w:w="9396" w:type="dxa"/>
            <w:gridSpan w:val="3"/>
          </w:tcPr>
          <w:p w:rsidR="007E6F15" w:rsidRPr="004806BD" w:rsidRDefault="007E6F15" w:rsidP="004806BD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GÖREV/İŞ YETKİ ve SORUMLULUKLAR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çalışmalarının düzenli bir biçimde yürütülmesini sağlamak.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bütün etkinliklerinin gözetim ve denetiminin yapılmasını ve sonuçlarının alınmasını sağlamak. 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ihtiyaçlarını gerekçeli olarak Rektörlüğe iletmek.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 temsil etmek.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Yönetim Kuruluna ve Danışma Kuruluna başkanlık etmek ve kurullarda alınan kararların uygulanmasını sağlamak.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 faaliyetlerini ilgilendiren mevzuatı sürekli takip etmek.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Üniversitenin diğer birimleriyle eşgüdümü ve koordinasyonu sağlayarak bir düzen içinde çalışılmasını sağlamak.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</w:t>
            </w: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misyon</w:t>
            </w:r>
            <w:proofErr w:type="gramEnd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ve vizyonunu belirlemek/yenilemek, Üniversitedeki ilgili akademik personel ile paylaşmak ve gerçekleşmesi için onları motive etmek.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Üniversitenin Stratejik Planına uygun Merkez Stratejik Planını hazırlatmak; stratejik planla ilgili gerekli iş ve işlemlerin yapılmasını sağlamak.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Merkezin yıllık performans programına ilişkin istatistiki bilgilerin ve yıllık faaliyet raporlarının hazırlanarak ilgili yerlere bildirilmesini sağlamak. 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Merkez öz değerlendirme ve kalite geliştirme çalışmalarının düzenli bir biçimde yürütülmesini sağlamak. </w:t>
            </w:r>
          </w:p>
          <w:p w:rsidR="004806BD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Dış paydaşlarla etkili bir iletişim ve işbirliği içinde, Üniversite-</w:t>
            </w:r>
            <w:r w:rsidR="004806BD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işbirliği kapsamında </w:t>
            </w:r>
            <w:r w:rsidR="004806BD">
              <w:rPr>
                <w:rFonts w:ascii="Times New Roman" w:hAnsi="Times New Roman" w:cs="Times New Roman"/>
                <w:sz w:val="24"/>
                <w:szCs w:val="24"/>
              </w:rPr>
              <w:t>çalışmalar yapılmasını teşvik etmek</w:t>
            </w:r>
          </w:p>
          <w:p w:rsidR="007E6F15" w:rsidRDefault="007E6F15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Paydaşların memnuniyetine yönelik çalışmalar yapılm</w:t>
            </w:r>
            <w:r w:rsidR="004806BD">
              <w:rPr>
                <w:rFonts w:ascii="Times New Roman" w:hAnsi="Times New Roman" w:cs="Times New Roman"/>
                <w:sz w:val="24"/>
                <w:szCs w:val="24"/>
              </w:rPr>
              <w:t xml:space="preserve">asını sağlamak ve takip etmek.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Merkezin çalışma alanına ilişkin dünyadaki ve Türkiye’deki son gelişmeleri takip etmek ve Merkezde uygulanmasını sağlamak.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Üniversitedeki öğretim elemanları ile toplantılar düzenlemek, Merkez ile ilgili taleplerini dinlemek ve çözümler üretmek.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Merkezin Faaliyet Raporunun hazırlanmasını sağlamak.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İhtiyaca göre çalışma grupları ve komisyonlar oluşturmak. 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Merkez hizmetlerinin etkili, verimli ve süratli bir şekilde sunulmasını sağlamak. 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Görev ve sorumluluk alanındaki faaliyetlerin, mevcut iç kontrol sisteminin tanım ve talimatlarına uygun olarak yürütülmesini sağlamak.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Merkezin internet sayfasının düzenlenmesini ve güncellenmesini sağlamak.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Her yılın sonunda yıllık etkinlik raporunu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üst makamların </w:t>
            </w: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bilgisine sunmak. </w:t>
            </w:r>
          </w:p>
          <w:p w:rsidR="004806BD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Merkez </w:t>
            </w: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 xml:space="preserve">Müdürlüğünün görev alanı ile ilgili verdiği diğer işleri yapmak. </w:t>
            </w:r>
          </w:p>
          <w:p w:rsidR="004806BD" w:rsidRPr="007E6F15" w:rsidRDefault="004806BD" w:rsidP="004806BD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>Müdür, görevleri ve yaptığı tü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iş/işlemlerden dolayı Merkez </w:t>
            </w:r>
            <w:r w:rsidRPr="004806BD">
              <w:rPr>
                <w:rFonts w:ascii="Times New Roman" w:hAnsi="Times New Roman" w:cs="Times New Roman"/>
                <w:sz w:val="24"/>
                <w:szCs w:val="24"/>
              </w:rPr>
              <w:t>Müdürlüğüne karşı sorumludur.</w:t>
            </w:r>
          </w:p>
        </w:tc>
      </w:tr>
      <w:tr w:rsidR="007E6F15" w:rsidTr="009E7F95">
        <w:tc>
          <w:tcPr>
            <w:tcW w:w="9396" w:type="dxa"/>
            <w:gridSpan w:val="3"/>
          </w:tcPr>
          <w:p w:rsidR="007E6F15" w:rsidRPr="00213F96" w:rsidRDefault="004806BD" w:rsidP="004806BD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ÇALIŞMA KOŞULLARI</w:t>
            </w:r>
          </w:p>
        </w:tc>
      </w:tr>
      <w:tr w:rsidR="004806BD" w:rsidTr="004806BD">
        <w:tc>
          <w:tcPr>
            <w:tcW w:w="3397" w:type="dxa"/>
            <w:gridSpan w:val="2"/>
          </w:tcPr>
          <w:p w:rsidR="004806BD" w:rsidRPr="004806BD" w:rsidRDefault="004806BD" w:rsidP="004806BD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Çalışma Ortamı </w:t>
            </w:r>
          </w:p>
        </w:tc>
        <w:tc>
          <w:tcPr>
            <w:tcW w:w="5999" w:type="dxa"/>
          </w:tcPr>
          <w:p w:rsidR="004806BD" w:rsidRDefault="004806BD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Kapalı Alana</w:t>
            </w:r>
          </w:p>
        </w:tc>
      </w:tr>
      <w:tr w:rsidR="004806BD" w:rsidTr="004806BD">
        <w:tc>
          <w:tcPr>
            <w:tcW w:w="3397" w:type="dxa"/>
            <w:gridSpan w:val="2"/>
          </w:tcPr>
          <w:p w:rsidR="004806BD" w:rsidRPr="004806BD" w:rsidRDefault="004806BD" w:rsidP="004806BD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Riski </w:t>
            </w:r>
          </w:p>
        </w:tc>
        <w:tc>
          <w:tcPr>
            <w:tcW w:w="5999" w:type="dxa"/>
          </w:tcPr>
          <w:p w:rsidR="004806BD" w:rsidRDefault="004806BD" w:rsidP="000E4E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 (Hukuksal, vicdani)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4806BD" w:rsidRDefault="004806BD" w:rsidP="004806BD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GÖREV/İŞİN GEREKTİRDİĞİ AĞIRLIKLI ÇABA</w:t>
            </w:r>
          </w:p>
          <w:p w:rsidR="004806BD" w:rsidRPr="004806BD" w:rsidRDefault="004806BD" w:rsidP="004806BD">
            <w:pPr>
              <w:pStyle w:val="ListeParagra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[] Fiziksel Çaba    [x] Zihinsel Çaba   [] Her İkisi de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Default="004806BD" w:rsidP="004806B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ATANACAKLARDA ARANACAK NİTELİKLER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213F96" w:rsidRDefault="004806BD" w:rsidP="004806BD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GEREKLİ ÖĞRENİM DÜZEYİ </w:t>
            </w:r>
          </w:p>
          <w:p w:rsidR="00E8362E" w:rsidRPr="004806BD" w:rsidRDefault="00E8362E" w:rsidP="00E8362E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ve 2547 sayılı Yüksek Öğretim Kanunu’nda belirtilen genel niteliklere sahip olmak.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213F96" w:rsidRDefault="00E8362E" w:rsidP="00E8362E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GEREKLİ MESLEKİ EĞİTİM, SERTİFİKA, DİĞER EĞİTİMLER</w:t>
            </w:r>
          </w:p>
          <w:p w:rsidR="00E8362E" w:rsidRDefault="00E8362E" w:rsidP="00E8362E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4806BD" w:rsidTr="009E7F95">
        <w:tc>
          <w:tcPr>
            <w:tcW w:w="9396" w:type="dxa"/>
            <w:gridSpan w:val="3"/>
          </w:tcPr>
          <w:p w:rsidR="004806BD" w:rsidRPr="00213F96" w:rsidRDefault="00E8362E" w:rsidP="00E8362E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ÖZEL NİTELİKLER</w:t>
            </w:r>
          </w:p>
          <w:p w:rsidR="00E8362E" w:rsidRPr="00E8362E" w:rsidRDefault="00A17280" w:rsidP="00A1728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Vizyon sahibi, liderlik yeteneğine sahip, kendini sürekli yenileyen, </w:t>
            </w:r>
            <w:r w:rsidR="00E8362E"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8362E" w:rsidRPr="00A17280">
              <w:rPr>
                <w:rFonts w:ascii="Times New Roman" w:hAnsi="Times New Roman" w:cs="Times New Roman"/>
                <w:sz w:val="24"/>
                <w:szCs w:val="24"/>
              </w:rPr>
              <w:t>raştırıcı ve meraklı</w:t>
            </w: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8362E" w:rsidRPr="00A17280">
              <w:rPr>
                <w:rFonts w:ascii="Times New Roman" w:hAnsi="Times New Roman" w:cs="Times New Roman"/>
                <w:sz w:val="24"/>
                <w:szCs w:val="24"/>
              </w:rPr>
              <w:t>evzuatı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 edebilen, yorum yapabilen, sorgulayıcı, s</w:t>
            </w:r>
            <w:r w:rsidR="00E8362E">
              <w:rPr>
                <w:rFonts w:ascii="Times New Roman" w:hAnsi="Times New Roman" w:cs="Times New Roman"/>
                <w:sz w:val="24"/>
                <w:szCs w:val="24"/>
              </w:rPr>
              <w:t>abırlı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y</w:t>
            </w:r>
            <w:r w:rsidR="00E8362E">
              <w:rPr>
                <w:rFonts w:ascii="Times New Roman" w:hAnsi="Times New Roman" w:cs="Times New Roman"/>
                <w:sz w:val="24"/>
                <w:szCs w:val="24"/>
              </w:rPr>
              <w:t>aratıcı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endine güvenen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hızlı, düzenli ve dikkatli, k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arar verici ve proble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çözücü, a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nalitik düşünebilen ve analiz yapabilen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mpati kurabilen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tkin yazılı ve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özlü iletişim yeteneğine sahip, ikna kabiliyeti yüksek, zaman yönetimini iyi yapabilen, y</w:t>
            </w:r>
            <w:r w:rsidR="00E8362E" w:rsidRPr="00E8362E">
              <w:rPr>
                <w:rFonts w:ascii="Times New Roman" w:hAnsi="Times New Roman" w:cs="Times New Roman"/>
                <w:sz w:val="24"/>
                <w:szCs w:val="24"/>
              </w:rPr>
              <w:t>oğun tempoda çalışabilen.</w:t>
            </w:r>
          </w:p>
        </w:tc>
      </w:tr>
    </w:tbl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73355E" w:rsidRDefault="0073355E" w:rsidP="0073355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7"/>
        <w:gridCol w:w="100"/>
        <w:gridCol w:w="5999"/>
      </w:tblGrid>
      <w:tr w:rsidR="0073355E" w:rsidTr="004734D2">
        <w:tc>
          <w:tcPr>
            <w:tcW w:w="9396" w:type="dxa"/>
            <w:gridSpan w:val="3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 TANIMI FORMU 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7E6F15" w:rsidRDefault="0073355E" w:rsidP="004734D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veya POZİSYON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BİRİMİ/ALT BİRİMİ 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Afet Eğitim ve Yönetimi Uygulama ve Araştırma Merkezi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STATÜSÜ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 x] Memur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UNVANI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Doç. Dr. Veya Dr.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GÖREVİ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YARDIMCISI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SINIFI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AR-GE Hizmetleri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ÜST YÖNETİCİSİ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Araştırma Merkez Müdürlüğü 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BAĞLI BULUNDUĞU YÖNETİCİ/YÖNETİCİLERİ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</w:tr>
      <w:tr w:rsidR="0073355E" w:rsidTr="004734D2">
        <w:tc>
          <w:tcPr>
            <w:tcW w:w="3297" w:type="dxa"/>
          </w:tcPr>
          <w:p w:rsidR="0073355E" w:rsidRPr="007E6F15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ASTLARI</w:t>
            </w:r>
          </w:p>
        </w:tc>
        <w:tc>
          <w:tcPr>
            <w:tcW w:w="6099" w:type="dxa"/>
            <w:gridSpan w:val="2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7E6F15" w:rsidRDefault="0073355E" w:rsidP="004734D2">
            <w:pPr>
              <w:pStyle w:val="ListeParagraf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>GÖREV/İŞLERE İLİŞKİN BİLGİLER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Default="0073355E" w:rsidP="004734D2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GÖREV/İŞİN KISA TANIMI </w:t>
            </w:r>
          </w:p>
          <w:p w:rsidR="0073355E" w:rsidRPr="007E6F15" w:rsidRDefault="0073355E" w:rsidP="0073355E">
            <w:pPr>
              <w:pStyle w:val="ListeParagraf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28 Ağustos 2021 tarihli ve 31582 sayısı resmi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gazetede yayımlanan yönetmelik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çerçevesinde, Niğde Ömer </w:t>
            </w:r>
            <w:proofErr w:type="spell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Halisdemir</w:t>
            </w:r>
            <w:proofErr w:type="spellEnd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 Üniversitesi üst yönetimi tarafından belirlenen </w:t>
            </w:r>
            <w:proofErr w:type="gramStart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>vizyon</w:t>
            </w:r>
            <w:proofErr w:type="gramEnd"/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, misyon, amaç ve ilkeler doğrultusunda;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afet yönetimi ve eğitimi </w:t>
            </w:r>
            <w:r w:rsidRPr="007E6F15">
              <w:rPr>
                <w:rFonts w:ascii="Times New Roman" w:hAnsi="Times New Roman" w:cs="Times New Roman"/>
                <w:sz w:val="24"/>
                <w:szCs w:val="24"/>
              </w:rPr>
              <w:t xml:space="preserve">alanında Merkezin vizyon ve misyonunu gerçekleştirmek için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Müdüre yardımcı olunması, Müdür görev başında olmadığı zamanlarda Müdüre vekalet edilmesi ve Müdür adına işlerin yürütülmesi 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Yönetim fonksiyonlarını kullanarak Merkezin etkin, verimli ve uyumlu bir biçimde çalışmasını sağlamak için Müdüre yardımcı olmak. 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tüm sevk ve idaresinde Müdüre birinci derecede yardımcı olmak.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Müdürün görevi başında bulunmadığı zamanlarda Merkezi temsil etmek.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Müdürün görevi başında bulunmadığı zamanlarda Merkez Yönetim Kuruluna ve Danışma Kuruluna başkanlık etmek.  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>Müdürün katılamadığı durumlarda dış paydaşlarla ilgili toplantılarda Merkezi temsil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ikili ilişkileri yürütmek.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Merkezde iş ve işlemlerin düzenli bir şekilde sürdürülmesini sağlamak.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 iş ve işlemlerini ilgilendiren mevzuatı sürekli takip etmek. 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iş ve işlemleri ile ilgili sorunların tespit edilmesi, çözüme kavuşturulmasında Müdüre yardımcı olmak.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İş ve işlemlerin daha etkin ve verimli olmasına yönelik politikalar ve stratejiler ile ilgili Müdüre görüş bildirmek.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Stratejik Planı’nın hazırlanmasında Müdüre yardımcı olmak.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Merkezin yürüteceği tüm organizasyonlarda (Kongre, Seminer, Panel, Sempozyum vb.) organizasyonları yapmak, basın yayın kuruluşları ve kamu kuruluşları ile irtibata geçmek. </w:t>
            </w:r>
          </w:p>
          <w:p w:rsidR="0073355E" w:rsidRDefault="0073355E" w:rsidP="0073355E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>rşiv, istatistik ve veri tabanı çalışmalarının sağlıklı bir 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ekilde yürütülmesini sağlamak. </w:t>
            </w:r>
          </w:p>
          <w:p w:rsidR="0073355E" w:rsidRPr="00331AF7" w:rsidRDefault="0073355E" w:rsidP="00331AF7">
            <w:pPr>
              <w:pStyle w:val="ListeParagraf"/>
              <w:numPr>
                <w:ilvl w:val="0"/>
                <w:numId w:val="10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73355E">
              <w:rPr>
                <w:rFonts w:ascii="Times New Roman" w:hAnsi="Times New Roman" w:cs="Times New Roman"/>
                <w:sz w:val="24"/>
                <w:szCs w:val="24"/>
              </w:rPr>
              <w:t xml:space="preserve">ıllık Faaliyet Raporlarının hazırlanmasını sağlamak. 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ÇALIŞMA KOŞULLARI</w:t>
            </w:r>
          </w:p>
        </w:tc>
      </w:tr>
      <w:tr w:rsidR="0073355E" w:rsidTr="004734D2">
        <w:tc>
          <w:tcPr>
            <w:tcW w:w="3397" w:type="dxa"/>
            <w:gridSpan w:val="2"/>
          </w:tcPr>
          <w:p w:rsidR="0073355E" w:rsidRPr="004806BD" w:rsidRDefault="0073355E" w:rsidP="004734D2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Çalışma Ortamı </w:t>
            </w:r>
          </w:p>
        </w:tc>
        <w:tc>
          <w:tcPr>
            <w:tcW w:w="5999" w:type="dxa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Kapalı Alana</w:t>
            </w:r>
          </w:p>
        </w:tc>
      </w:tr>
      <w:tr w:rsidR="0073355E" w:rsidTr="004734D2">
        <w:tc>
          <w:tcPr>
            <w:tcW w:w="3397" w:type="dxa"/>
            <w:gridSpan w:val="2"/>
          </w:tcPr>
          <w:p w:rsidR="0073355E" w:rsidRPr="004806BD" w:rsidRDefault="0073355E" w:rsidP="004734D2">
            <w:pPr>
              <w:pStyle w:val="ListeParagraf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Riski </w:t>
            </w:r>
          </w:p>
        </w:tc>
        <w:tc>
          <w:tcPr>
            <w:tcW w:w="5999" w:type="dxa"/>
          </w:tcPr>
          <w:p w:rsidR="0073355E" w:rsidRDefault="0073355E" w:rsidP="004734D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 (Hukuksal, vicdani)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4806BD" w:rsidRDefault="0073355E" w:rsidP="004734D2">
            <w:pPr>
              <w:pStyle w:val="ListeParagraf"/>
              <w:numPr>
                <w:ilvl w:val="0"/>
                <w:numId w:val="9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GÖREV/İŞİN GEREKTİRDİĞİ AĞIRLIKLI ÇABA</w:t>
            </w:r>
          </w:p>
          <w:p w:rsidR="0073355E" w:rsidRPr="004806BD" w:rsidRDefault="0073355E" w:rsidP="004734D2">
            <w:pPr>
              <w:pStyle w:val="ListeParagra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[] Fiziksel Çaba    [x] Zihinsel Çaba   [] Her İkisi de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Default="0073355E" w:rsidP="004734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4806BD">
              <w:rPr>
                <w:rFonts w:ascii="Times New Roman" w:hAnsi="Times New Roman" w:cs="Times New Roman"/>
                <w:b/>
                <w:sz w:val="24"/>
                <w:szCs w:val="24"/>
              </w:rPr>
              <w:t>ATANACAKLARDA ARANACAK NİTELİKLER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GEREKLİ ÖĞRENİM DÜZEYİ </w:t>
            </w:r>
          </w:p>
          <w:p w:rsidR="0073355E" w:rsidRPr="004806BD" w:rsidRDefault="0073355E" w:rsidP="004734D2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657 sayılı Devlet Memurları Kanunu’nda ve 2547 sayılı Yüksek Öğretim Kanunu’nda belirtilen genel niteliklere sahip olmak.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GEREKLİ MESLEKİ EĞİTİM, SERTİFİKA, DİĞER EĞİTİMLER</w:t>
            </w:r>
          </w:p>
          <w:p w:rsidR="0073355E" w:rsidRDefault="0073355E" w:rsidP="004734D2">
            <w:pPr>
              <w:pStyle w:val="ListeParagraf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73355E" w:rsidTr="004734D2">
        <w:tc>
          <w:tcPr>
            <w:tcW w:w="9396" w:type="dxa"/>
            <w:gridSpan w:val="3"/>
          </w:tcPr>
          <w:p w:rsidR="0073355E" w:rsidRPr="00213F96" w:rsidRDefault="0073355E" w:rsidP="004734D2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96">
              <w:rPr>
                <w:rFonts w:ascii="Times New Roman" w:hAnsi="Times New Roman" w:cs="Times New Roman"/>
                <w:b/>
                <w:sz w:val="24"/>
                <w:szCs w:val="24"/>
              </w:rPr>
              <w:t>ÖZEL NİTELİKLER</w:t>
            </w:r>
          </w:p>
          <w:p w:rsidR="0073355E" w:rsidRPr="00E8362E" w:rsidRDefault="0073355E" w:rsidP="004734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Vizyon sahibi, liderlik yeteneğine sahip, kendini sürekli yenileyen,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 xml:space="preserve">raştırıcı ve meraklı,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17280">
              <w:rPr>
                <w:rFonts w:ascii="Times New Roman" w:hAnsi="Times New Roman" w:cs="Times New Roman"/>
                <w:sz w:val="24"/>
                <w:szCs w:val="24"/>
              </w:rPr>
              <w:t>evzuatı tak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 edebilen, yorum yapabilen, sorgulayıcı, sabırlı, yaratıcı, k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endine güvenen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hızlı, düzenli ve dikkatli, k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arar verici ve proble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çözücü, a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nalitik düşünebilen ve analiz yapabilen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mpati kurabilen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tkin yazılı ve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özlü iletişim yeteneğine sahip, ikna kabiliyeti yüksek, zaman yönetimini iyi yapabilen, y</w:t>
            </w:r>
            <w:r w:rsidRPr="00E8362E">
              <w:rPr>
                <w:rFonts w:ascii="Times New Roman" w:hAnsi="Times New Roman" w:cs="Times New Roman"/>
                <w:sz w:val="24"/>
                <w:szCs w:val="24"/>
              </w:rPr>
              <w:t>oğun tempoda çalışabilen.</w:t>
            </w:r>
          </w:p>
        </w:tc>
      </w:tr>
    </w:tbl>
    <w:p w:rsidR="0073355E" w:rsidRDefault="0073355E" w:rsidP="0073355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47076" w:rsidRPr="00317151" w:rsidRDefault="00F47076" w:rsidP="000E4E6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F47076" w:rsidRPr="00317151" w:rsidSect="00375188">
      <w:pgSz w:w="12240" w:h="15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52" w:rsidRDefault="00D74952" w:rsidP="00375188">
      <w:pPr>
        <w:spacing w:after="0" w:line="240" w:lineRule="auto"/>
      </w:pPr>
      <w:r>
        <w:separator/>
      </w:r>
    </w:p>
  </w:endnote>
  <w:endnote w:type="continuationSeparator" w:id="0">
    <w:p w:rsidR="00D74952" w:rsidRDefault="00D74952" w:rsidP="0037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5835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5188" w:rsidRPr="00375188" w:rsidRDefault="00375188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5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5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5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3F9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75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5188" w:rsidRDefault="003751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52" w:rsidRDefault="00D74952" w:rsidP="00375188">
      <w:pPr>
        <w:spacing w:after="0" w:line="240" w:lineRule="auto"/>
      </w:pPr>
      <w:r>
        <w:separator/>
      </w:r>
    </w:p>
  </w:footnote>
  <w:footnote w:type="continuationSeparator" w:id="0">
    <w:p w:rsidR="00D74952" w:rsidRDefault="00D74952" w:rsidP="0037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10" w:rsidRDefault="006A52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F5F"/>
    <w:multiLevelType w:val="hybridMultilevel"/>
    <w:tmpl w:val="FDF2C63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34C"/>
    <w:multiLevelType w:val="hybridMultilevel"/>
    <w:tmpl w:val="C13CB3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27D8"/>
    <w:multiLevelType w:val="hybridMultilevel"/>
    <w:tmpl w:val="57DE5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ED2"/>
    <w:multiLevelType w:val="hybridMultilevel"/>
    <w:tmpl w:val="95E01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9086C"/>
    <w:multiLevelType w:val="hybridMultilevel"/>
    <w:tmpl w:val="AA980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55DFE"/>
    <w:multiLevelType w:val="hybridMultilevel"/>
    <w:tmpl w:val="204EC7B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F4CC8"/>
    <w:multiLevelType w:val="hybridMultilevel"/>
    <w:tmpl w:val="903A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641D3"/>
    <w:multiLevelType w:val="hybridMultilevel"/>
    <w:tmpl w:val="15EC6FE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6368"/>
    <w:multiLevelType w:val="hybridMultilevel"/>
    <w:tmpl w:val="91C0EA0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42769F"/>
    <w:multiLevelType w:val="hybridMultilevel"/>
    <w:tmpl w:val="F3861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4552E"/>
    <w:multiLevelType w:val="hybridMultilevel"/>
    <w:tmpl w:val="CA6E95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1023D"/>
    <w:multiLevelType w:val="hybridMultilevel"/>
    <w:tmpl w:val="A694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F1FA3"/>
    <w:multiLevelType w:val="hybridMultilevel"/>
    <w:tmpl w:val="F46EC6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11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51"/>
    <w:rsid w:val="000319F5"/>
    <w:rsid w:val="00033AEB"/>
    <w:rsid w:val="000429C5"/>
    <w:rsid w:val="000C7E5F"/>
    <w:rsid w:val="000E4E6B"/>
    <w:rsid w:val="000F527B"/>
    <w:rsid w:val="001B16F3"/>
    <w:rsid w:val="00205A56"/>
    <w:rsid w:val="00213F96"/>
    <w:rsid w:val="00246BBF"/>
    <w:rsid w:val="002923D9"/>
    <w:rsid w:val="002A5E5B"/>
    <w:rsid w:val="002F00CC"/>
    <w:rsid w:val="002F41AA"/>
    <w:rsid w:val="00310AB9"/>
    <w:rsid w:val="00317151"/>
    <w:rsid w:val="00322928"/>
    <w:rsid w:val="00331AF7"/>
    <w:rsid w:val="0033353B"/>
    <w:rsid w:val="00375188"/>
    <w:rsid w:val="0038146A"/>
    <w:rsid w:val="00391C7C"/>
    <w:rsid w:val="003A2444"/>
    <w:rsid w:val="003A4A98"/>
    <w:rsid w:val="003E3C9B"/>
    <w:rsid w:val="00443620"/>
    <w:rsid w:val="00453114"/>
    <w:rsid w:val="004806BD"/>
    <w:rsid w:val="0048439E"/>
    <w:rsid w:val="005149E2"/>
    <w:rsid w:val="00537139"/>
    <w:rsid w:val="005423D2"/>
    <w:rsid w:val="0056488F"/>
    <w:rsid w:val="005C1CDE"/>
    <w:rsid w:val="00644824"/>
    <w:rsid w:val="006475C6"/>
    <w:rsid w:val="006758FF"/>
    <w:rsid w:val="0069515D"/>
    <w:rsid w:val="006A5210"/>
    <w:rsid w:val="00704427"/>
    <w:rsid w:val="0073355E"/>
    <w:rsid w:val="0074211C"/>
    <w:rsid w:val="007555FF"/>
    <w:rsid w:val="00772206"/>
    <w:rsid w:val="007C5F28"/>
    <w:rsid w:val="007E6F15"/>
    <w:rsid w:val="00807C99"/>
    <w:rsid w:val="00835D08"/>
    <w:rsid w:val="00841432"/>
    <w:rsid w:val="008E691A"/>
    <w:rsid w:val="008F1408"/>
    <w:rsid w:val="0095173E"/>
    <w:rsid w:val="00A0272E"/>
    <w:rsid w:val="00A17280"/>
    <w:rsid w:val="00A6140E"/>
    <w:rsid w:val="00A94AF4"/>
    <w:rsid w:val="00B16778"/>
    <w:rsid w:val="00B451E1"/>
    <w:rsid w:val="00B716E1"/>
    <w:rsid w:val="00B96202"/>
    <w:rsid w:val="00BA56B4"/>
    <w:rsid w:val="00BB640F"/>
    <w:rsid w:val="00C16429"/>
    <w:rsid w:val="00C37B61"/>
    <w:rsid w:val="00C63C12"/>
    <w:rsid w:val="00C772C9"/>
    <w:rsid w:val="00D00841"/>
    <w:rsid w:val="00D170C2"/>
    <w:rsid w:val="00D624D8"/>
    <w:rsid w:val="00D74952"/>
    <w:rsid w:val="00DA3AC2"/>
    <w:rsid w:val="00DC4178"/>
    <w:rsid w:val="00DE3393"/>
    <w:rsid w:val="00DE34F5"/>
    <w:rsid w:val="00E20599"/>
    <w:rsid w:val="00E234C1"/>
    <w:rsid w:val="00E359D5"/>
    <w:rsid w:val="00E82EE1"/>
    <w:rsid w:val="00E8362E"/>
    <w:rsid w:val="00EC08BD"/>
    <w:rsid w:val="00EF7750"/>
    <w:rsid w:val="00F07C19"/>
    <w:rsid w:val="00F4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D5C8A9"/>
  <w15:chartTrackingRefBased/>
  <w15:docId w15:val="{AB9F7B37-3C1B-4AC0-8B46-464ECDB0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10AB9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7C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5188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75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5188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9BAB-F25F-437A-9C77-F11D6617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Mimarlık Fakültesi</cp:lastModifiedBy>
  <cp:revision>8</cp:revision>
  <dcterms:created xsi:type="dcterms:W3CDTF">2026-03-10T10:17:00Z</dcterms:created>
  <dcterms:modified xsi:type="dcterms:W3CDTF">2026-03-10T11:02:00Z</dcterms:modified>
</cp:coreProperties>
</file>