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78" w:rsidRPr="001312B8" w:rsidRDefault="001B3E0B" w:rsidP="008750A8">
      <w:pPr>
        <w:pStyle w:val="KonuBal"/>
        <w:spacing w:line="276" w:lineRule="auto"/>
        <w:rPr>
          <w:b/>
          <w:sz w:val="20"/>
        </w:rPr>
      </w:pPr>
      <w:r w:rsidRPr="001312B8">
        <w:rPr>
          <w:b/>
          <w:sz w:val="20"/>
        </w:rPr>
        <w:t xml:space="preserve">NİĞDE </w:t>
      </w:r>
      <w:r w:rsidR="00306E22" w:rsidRPr="001312B8">
        <w:rPr>
          <w:b/>
          <w:sz w:val="20"/>
        </w:rPr>
        <w:t>ÖMER HALİSDEMİR</w:t>
      </w:r>
      <w:r w:rsidR="00907778" w:rsidRPr="001312B8">
        <w:rPr>
          <w:b/>
          <w:sz w:val="20"/>
        </w:rPr>
        <w:t xml:space="preserve"> ÜNİVERSİTESİ REKTÖRLÜĞÜ’NE</w:t>
      </w:r>
    </w:p>
    <w:p w:rsidR="00907778" w:rsidRPr="001312B8" w:rsidRDefault="001B3E0B" w:rsidP="008750A8">
      <w:pPr>
        <w:spacing w:line="276" w:lineRule="auto"/>
        <w:ind w:firstLine="708"/>
        <w:jc w:val="both"/>
      </w:pPr>
      <w:r w:rsidRPr="001312B8">
        <w:t xml:space="preserve">Niğde </w:t>
      </w:r>
      <w:r w:rsidR="00306E22" w:rsidRPr="001312B8">
        <w:t xml:space="preserve">Ömer </w:t>
      </w:r>
      <w:proofErr w:type="spellStart"/>
      <w:r w:rsidR="00306E22" w:rsidRPr="001312B8">
        <w:t>Halisdemir</w:t>
      </w:r>
      <w:proofErr w:type="spellEnd"/>
      <w:r w:rsidR="00306E22" w:rsidRPr="001312B8">
        <w:t xml:space="preserve"> </w:t>
      </w:r>
      <w:r w:rsidR="008F7AFF" w:rsidRPr="001312B8">
        <w:t>Üniversitesi Beden</w:t>
      </w:r>
      <w:r w:rsidR="00907778" w:rsidRPr="001312B8">
        <w:t xml:space="preserve"> Eğitimi ve Spor Yüksekokulu </w:t>
      </w:r>
      <w:r w:rsidR="00653DA6" w:rsidRPr="001312B8">
        <w:t>201</w:t>
      </w:r>
      <w:r w:rsidR="00B72279" w:rsidRPr="001312B8">
        <w:t>9</w:t>
      </w:r>
      <w:r w:rsidR="00653DA6" w:rsidRPr="001312B8">
        <w:t>-20</w:t>
      </w:r>
      <w:r w:rsidR="00B72279" w:rsidRPr="001312B8">
        <w:t>20</w:t>
      </w:r>
      <w:r w:rsidR="00653DA6" w:rsidRPr="001312B8">
        <w:rPr>
          <w:b/>
        </w:rPr>
        <w:t xml:space="preserve"> </w:t>
      </w:r>
      <w:r w:rsidR="00907778" w:rsidRPr="001312B8">
        <w:t>Eğitim-Öğretim Yılı Özel Yetenek Sınavına katılmak istiyorum.</w:t>
      </w:r>
      <w:r w:rsidR="00535285" w:rsidRPr="001312B8">
        <w:t xml:space="preserve"> </w:t>
      </w:r>
      <w:r w:rsidR="00535285" w:rsidRPr="001312B8">
        <w:rPr>
          <w:b/>
          <w:u w:val="single"/>
        </w:rPr>
        <w:t>Aşağıdaki açıklamaları okuyarak</w:t>
      </w:r>
      <w:r w:rsidR="00535285" w:rsidRPr="001312B8">
        <w:t xml:space="preserve"> ön kayıt için verdiğim bilgilerin doğruluğunu beyan ederim.</w:t>
      </w:r>
    </w:p>
    <w:p w:rsidR="00234A89" w:rsidRPr="001312B8" w:rsidRDefault="00907778" w:rsidP="008750A8">
      <w:pPr>
        <w:spacing w:line="276" w:lineRule="auto"/>
        <w:ind w:firstLine="708"/>
        <w:jc w:val="both"/>
      </w:pPr>
      <w:r w:rsidRPr="001312B8">
        <w:t>Ön</w:t>
      </w:r>
      <w:r w:rsidR="00F02BC2" w:rsidRPr="001312B8">
        <w:t xml:space="preserve"> </w:t>
      </w:r>
      <w:r w:rsidRPr="001312B8">
        <w:t>kaydımın yapılabilmesi için gereğini arz ederim.</w:t>
      </w:r>
      <w:bookmarkStart w:id="0" w:name="_GoBack"/>
      <w:bookmarkEnd w:id="0"/>
    </w:p>
    <w:p w:rsidR="00803A3A" w:rsidRPr="001312B8" w:rsidRDefault="00803A3A" w:rsidP="008750A8">
      <w:pPr>
        <w:spacing w:line="276" w:lineRule="auto"/>
        <w:ind w:firstLine="708"/>
        <w:jc w:val="both"/>
      </w:pPr>
    </w:p>
    <w:p w:rsidR="00BD787A" w:rsidRPr="001312B8" w:rsidRDefault="00234A89" w:rsidP="008750A8">
      <w:pPr>
        <w:spacing w:line="276" w:lineRule="auto"/>
        <w:rPr>
          <w:b/>
        </w:rPr>
      </w:pP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  <w:t xml:space="preserve">    Adı-Soyadı</w:t>
      </w:r>
      <w:r w:rsidRPr="001312B8">
        <w:tab/>
      </w:r>
      <w:r w:rsidRPr="001312B8">
        <w:tab/>
      </w:r>
      <w:r w:rsidRPr="001312B8">
        <w:tab/>
        <w:t xml:space="preserve"> </w:t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  <w:t xml:space="preserve">         </w:t>
      </w:r>
      <w:r w:rsidRPr="001312B8">
        <w:tab/>
      </w:r>
      <w:r w:rsidRPr="001312B8">
        <w:tab/>
      </w:r>
      <w:r w:rsidRPr="001312B8">
        <w:rPr>
          <w:b/>
        </w:rPr>
        <w:tab/>
      </w:r>
      <w:r w:rsidR="009A576E" w:rsidRPr="001312B8">
        <w:rPr>
          <w:b/>
        </w:rPr>
        <w:t xml:space="preserve">   </w:t>
      </w:r>
      <w:proofErr w:type="gramStart"/>
      <w:r w:rsidR="007C1CBC" w:rsidRPr="001312B8">
        <w:rPr>
          <w:b/>
        </w:rPr>
        <w:t>....</w:t>
      </w:r>
      <w:proofErr w:type="gramEnd"/>
      <w:r w:rsidR="007C1CBC" w:rsidRPr="001312B8">
        <w:rPr>
          <w:b/>
        </w:rPr>
        <w:t xml:space="preserve"> / </w:t>
      </w:r>
      <w:proofErr w:type="gramStart"/>
      <w:r w:rsidR="00D91EEB" w:rsidRPr="001312B8">
        <w:rPr>
          <w:b/>
        </w:rPr>
        <w:t>….</w:t>
      </w:r>
      <w:proofErr w:type="gramEnd"/>
      <w:r w:rsidR="00411640" w:rsidRPr="001312B8">
        <w:rPr>
          <w:b/>
        </w:rPr>
        <w:t xml:space="preserve"> / </w:t>
      </w:r>
      <w:r w:rsidR="00411640" w:rsidRPr="001312B8">
        <w:t>20</w:t>
      </w:r>
      <w:r w:rsidR="00434538" w:rsidRPr="001312B8">
        <w:t>1</w:t>
      </w:r>
      <w:r w:rsidR="00B72279" w:rsidRPr="001312B8">
        <w:t>9</w:t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</w:r>
      <w:r w:rsidRPr="001312B8">
        <w:tab/>
        <w:t xml:space="preserve">                                              </w:t>
      </w:r>
      <w:r w:rsidR="009A576E" w:rsidRPr="001312B8">
        <w:t xml:space="preserve">       </w:t>
      </w:r>
      <w:r w:rsidRPr="001312B8">
        <w:t>İmza</w:t>
      </w:r>
      <w:r w:rsidR="00907778" w:rsidRPr="001312B8">
        <w:tab/>
      </w:r>
      <w:r w:rsidR="00907778" w:rsidRPr="001312B8">
        <w:tab/>
      </w:r>
      <w:r w:rsidR="00EE1054" w:rsidRPr="001312B8">
        <w:rPr>
          <w:b/>
        </w:rPr>
        <w:tab/>
      </w:r>
    </w:p>
    <w:p w:rsidR="00A31B76" w:rsidRPr="001312B8" w:rsidRDefault="00BD787A" w:rsidP="008750A8">
      <w:pPr>
        <w:numPr>
          <w:ilvl w:val="0"/>
          <w:numId w:val="6"/>
        </w:numPr>
        <w:spacing w:line="276" w:lineRule="auto"/>
        <w:rPr>
          <w:b/>
        </w:rPr>
      </w:pPr>
      <w:r w:rsidRPr="001312B8">
        <w:rPr>
          <w:b/>
        </w:rPr>
        <w:t xml:space="preserve">EĞİTİM PROGRAMI TERCİH SIRASI </w:t>
      </w:r>
    </w:p>
    <w:p w:rsidR="00BF6184" w:rsidRPr="001312B8" w:rsidRDefault="00B03A3D" w:rsidP="002C0C19">
      <w:pPr>
        <w:spacing w:line="276" w:lineRule="auto"/>
        <w:ind w:left="720"/>
        <w:jc w:val="both"/>
      </w:pPr>
      <w:r w:rsidRPr="001312B8">
        <w:t>Sınav sonunda y</w:t>
      </w:r>
      <w:r w:rsidR="00BF6184" w:rsidRPr="001312B8">
        <w:t xml:space="preserve">erleştirme İşlemi </w:t>
      </w:r>
      <w:r w:rsidR="002C0C19" w:rsidRPr="001312B8">
        <w:t xml:space="preserve">başvurulan kontenjanda </w:t>
      </w:r>
      <w:r w:rsidRPr="001312B8">
        <w:t xml:space="preserve">alınan puan ve </w:t>
      </w:r>
      <w:r w:rsidR="002C0C19" w:rsidRPr="001312B8">
        <w:t xml:space="preserve">bölüm </w:t>
      </w:r>
      <w:r w:rsidRPr="001312B8">
        <w:t>t</w:t>
      </w:r>
      <w:r w:rsidR="00BF6184" w:rsidRPr="001312B8">
        <w:t xml:space="preserve">ercih sıralamanıza göre yapılacaktır. Her üç bölümün </w:t>
      </w:r>
      <w:r w:rsidR="00BF6184" w:rsidRPr="001312B8">
        <w:rPr>
          <w:b/>
          <w:u w:val="single"/>
        </w:rPr>
        <w:t>yerleştirme tercih sırası</w:t>
      </w:r>
      <w:r w:rsidR="00BF6184" w:rsidRPr="001312B8">
        <w:t xml:space="preserve"> belirtilecektir. </w:t>
      </w:r>
    </w:p>
    <w:p w:rsidR="00DE2354" w:rsidRPr="001312B8" w:rsidRDefault="00DE2354" w:rsidP="002C0C19">
      <w:pPr>
        <w:spacing w:line="276" w:lineRule="auto"/>
        <w:ind w:left="720"/>
        <w:jc w:val="both"/>
      </w:pPr>
    </w:p>
    <w:tbl>
      <w:tblPr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126"/>
      </w:tblGrid>
      <w:tr w:rsidR="00DE2354" w:rsidRPr="001312B8" w:rsidTr="00DE235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E2354" w:rsidRPr="001312B8" w:rsidRDefault="00DE2354" w:rsidP="00766161">
            <w:pPr>
              <w:spacing w:line="276" w:lineRule="auto"/>
              <w:rPr>
                <w:b/>
              </w:rPr>
            </w:pPr>
            <w:r w:rsidRPr="001312B8">
              <w:rPr>
                <w:b/>
              </w:rPr>
              <w:t xml:space="preserve">1-BAŞVURDUĞU </w:t>
            </w:r>
            <w:proofErr w:type="gramStart"/>
            <w:r w:rsidRPr="001312B8">
              <w:rPr>
                <w:b/>
              </w:rPr>
              <w:t>KONTENJAN</w:t>
            </w:r>
            <w:r w:rsidR="008C2610" w:rsidRPr="001312B8">
              <w:rPr>
                <w:b/>
              </w:rPr>
              <w:t xml:space="preserve"> :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DE2354" w:rsidRPr="001312B8" w:rsidRDefault="00DE2354" w:rsidP="00766161">
            <w:pPr>
              <w:spacing w:line="276" w:lineRule="auto"/>
              <w:ind w:left="-43"/>
              <w:rPr>
                <w:b/>
              </w:rPr>
            </w:pPr>
            <w:r w:rsidRPr="001312B8">
              <w:rPr>
                <w:rFonts w:ascii="OMRSquares" w:hAnsi="OMRSquare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8A4C5E3" wp14:editId="24485634">
                  <wp:simplePos x="0" y="0"/>
                  <wp:positionH relativeFrom="margin">
                    <wp:posOffset>977265</wp:posOffset>
                  </wp:positionH>
                  <wp:positionV relativeFrom="margin">
                    <wp:posOffset>72390</wp:posOffset>
                  </wp:positionV>
                  <wp:extent cx="201930" cy="190500"/>
                  <wp:effectExtent l="0" t="0" r="7620" b="0"/>
                  <wp:wrapSquare wrapText="bothSides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12B8">
              <w:rPr>
                <w:b/>
              </w:rPr>
              <w:t>GENEL KONTENJAN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354" w:rsidRPr="001312B8" w:rsidRDefault="00DE2354" w:rsidP="00766161">
            <w:pPr>
              <w:spacing w:line="276" w:lineRule="auto"/>
              <w:ind w:left="-43"/>
              <w:rPr>
                <w:b/>
              </w:rPr>
            </w:pPr>
            <w:r w:rsidRPr="001312B8">
              <w:rPr>
                <w:rFonts w:ascii="OMRSquares" w:hAnsi="OMRSquares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61FE056" wp14:editId="0FEDF5BF">
                  <wp:simplePos x="0" y="0"/>
                  <wp:positionH relativeFrom="margin">
                    <wp:posOffset>1035050</wp:posOffset>
                  </wp:positionH>
                  <wp:positionV relativeFrom="margin">
                    <wp:posOffset>70485</wp:posOffset>
                  </wp:positionV>
                  <wp:extent cx="201930" cy="190500"/>
                  <wp:effectExtent l="0" t="0" r="7620" b="0"/>
                  <wp:wrapSquare wrapText="bothSides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12B8">
              <w:rPr>
                <w:b/>
              </w:rPr>
              <w:t>MİLLİ SPORCU KONTENJANI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354" w:rsidRPr="001312B8" w:rsidRDefault="00DE2354" w:rsidP="00766161">
            <w:pPr>
              <w:spacing w:line="276" w:lineRule="auto"/>
              <w:ind w:left="31"/>
              <w:rPr>
                <w:b/>
              </w:rPr>
            </w:pPr>
            <w:r w:rsidRPr="001312B8">
              <w:rPr>
                <w:rFonts w:ascii="OMRSquares" w:hAnsi="OMRSquare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6F96433" wp14:editId="1885BAC4">
                  <wp:simplePos x="0" y="0"/>
                  <wp:positionH relativeFrom="margin">
                    <wp:posOffset>1006475</wp:posOffset>
                  </wp:positionH>
                  <wp:positionV relativeFrom="margin">
                    <wp:posOffset>41910</wp:posOffset>
                  </wp:positionV>
                  <wp:extent cx="201930" cy="190500"/>
                  <wp:effectExtent l="0" t="0" r="7620" b="0"/>
                  <wp:wrapSquare wrapText="bothSides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12B8">
              <w:rPr>
                <w:b/>
              </w:rPr>
              <w:t>ENGELLİ KONTENJANI</w:t>
            </w:r>
          </w:p>
        </w:tc>
      </w:tr>
    </w:tbl>
    <w:p w:rsidR="00DE2354" w:rsidRPr="001312B8" w:rsidRDefault="00DE2354" w:rsidP="002C0C19">
      <w:pPr>
        <w:spacing w:line="276" w:lineRule="auto"/>
        <w:ind w:left="720"/>
        <w:jc w:val="both"/>
      </w:pPr>
    </w:p>
    <w:tbl>
      <w:tblPr>
        <w:tblpPr w:leftFromText="141" w:rightFromText="141" w:vertAnchor="text" w:horzAnchor="margin" w:tblpY="7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1985"/>
        <w:gridCol w:w="2166"/>
        <w:gridCol w:w="2126"/>
      </w:tblGrid>
      <w:tr w:rsidR="00DE2354" w:rsidRPr="001312B8" w:rsidTr="00DE2354">
        <w:tc>
          <w:tcPr>
            <w:tcW w:w="406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  <w:rPr>
                <w:b/>
              </w:rPr>
            </w:pPr>
            <w:r w:rsidRPr="001312B8">
              <w:rPr>
                <w:b/>
              </w:rPr>
              <w:t xml:space="preserve">2- BÖLÜM TERCİHİ VE SIRASI </w:t>
            </w:r>
          </w:p>
        </w:tc>
        <w:tc>
          <w:tcPr>
            <w:tcW w:w="1985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  <w:ind w:left="-43"/>
              <w:jc w:val="center"/>
              <w:rPr>
                <w:b/>
              </w:rPr>
            </w:pPr>
            <w:r w:rsidRPr="001312B8">
              <w:rPr>
                <w:b/>
              </w:rPr>
              <w:t>1.Tercih</w:t>
            </w:r>
          </w:p>
        </w:tc>
        <w:tc>
          <w:tcPr>
            <w:tcW w:w="216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  <w:ind w:left="-43"/>
              <w:jc w:val="center"/>
              <w:rPr>
                <w:b/>
              </w:rPr>
            </w:pPr>
            <w:r w:rsidRPr="001312B8">
              <w:rPr>
                <w:b/>
              </w:rPr>
              <w:t>2.Tercih</w:t>
            </w:r>
          </w:p>
        </w:tc>
        <w:tc>
          <w:tcPr>
            <w:tcW w:w="212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  <w:ind w:left="31"/>
              <w:jc w:val="center"/>
              <w:rPr>
                <w:b/>
              </w:rPr>
            </w:pPr>
            <w:r w:rsidRPr="001312B8">
              <w:rPr>
                <w:b/>
              </w:rPr>
              <w:t>3.Tercih</w:t>
            </w:r>
          </w:p>
        </w:tc>
      </w:tr>
      <w:tr w:rsidR="00DE2354" w:rsidRPr="001312B8" w:rsidTr="00DE2354">
        <w:tc>
          <w:tcPr>
            <w:tcW w:w="406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  <w:r w:rsidRPr="001312B8">
              <w:t>Beden Eğitimi ve Spor Öğretmenliği Bölümü</w:t>
            </w:r>
            <w:r w:rsidR="0034641F" w:rsidRPr="001312B8">
              <w:t>*</w:t>
            </w:r>
          </w:p>
        </w:tc>
        <w:tc>
          <w:tcPr>
            <w:tcW w:w="1985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</w:p>
        </w:tc>
        <w:tc>
          <w:tcPr>
            <w:tcW w:w="216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</w:p>
        </w:tc>
        <w:tc>
          <w:tcPr>
            <w:tcW w:w="212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</w:p>
        </w:tc>
      </w:tr>
      <w:tr w:rsidR="00DE2354" w:rsidRPr="001312B8" w:rsidTr="00DE2354">
        <w:tc>
          <w:tcPr>
            <w:tcW w:w="406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  <w:r w:rsidRPr="001312B8">
              <w:t>Antrenörlük Eğitimi Bölümü I. Öğretim</w:t>
            </w:r>
          </w:p>
        </w:tc>
        <w:tc>
          <w:tcPr>
            <w:tcW w:w="1985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</w:p>
        </w:tc>
        <w:tc>
          <w:tcPr>
            <w:tcW w:w="216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</w:p>
        </w:tc>
        <w:tc>
          <w:tcPr>
            <w:tcW w:w="212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</w:p>
        </w:tc>
      </w:tr>
      <w:tr w:rsidR="00DE2354" w:rsidRPr="001312B8" w:rsidTr="00DE2354">
        <w:tc>
          <w:tcPr>
            <w:tcW w:w="406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  <w:r w:rsidRPr="001312B8">
              <w:t>Antrenörlük Eğitimi Bölümü II. Öğretim</w:t>
            </w:r>
          </w:p>
        </w:tc>
        <w:tc>
          <w:tcPr>
            <w:tcW w:w="1985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</w:p>
        </w:tc>
        <w:tc>
          <w:tcPr>
            <w:tcW w:w="216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</w:p>
        </w:tc>
        <w:tc>
          <w:tcPr>
            <w:tcW w:w="2126" w:type="dxa"/>
            <w:shd w:val="clear" w:color="auto" w:fill="auto"/>
          </w:tcPr>
          <w:p w:rsidR="00DE2354" w:rsidRPr="001312B8" w:rsidRDefault="00DE2354" w:rsidP="00DE2354">
            <w:pPr>
              <w:spacing w:line="276" w:lineRule="auto"/>
            </w:pPr>
          </w:p>
        </w:tc>
      </w:tr>
    </w:tbl>
    <w:p w:rsidR="00DE2354" w:rsidRPr="001312B8" w:rsidRDefault="00BF6184" w:rsidP="00DE2354">
      <w:pPr>
        <w:spacing w:line="276" w:lineRule="auto"/>
        <w:jc w:val="both"/>
        <w:rPr>
          <w:color w:val="000000" w:themeColor="text1"/>
        </w:rPr>
      </w:pPr>
      <w:r w:rsidRPr="001312B8">
        <w:t xml:space="preserve"> </w:t>
      </w:r>
      <w:r w:rsidR="00B03A3D" w:rsidRPr="001312B8">
        <w:rPr>
          <w:color w:val="000000" w:themeColor="text1"/>
        </w:rPr>
        <w:t xml:space="preserve">*Engelli kontenjanına başvuracak </w:t>
      </w:r>
      <w:r w:rsidR="00DE2354" w:rsidRPr="001312B8">
        <w:rPr>
          <w:color w:val="000000" w:themeColor="text1"/>
        </w:rPr>
        <w:t>adaylar</w:t>
      </w:r>
      <w:r w:rsidR="00B03A3D" w:rsidRPr="001312B8">
        <w:rPr>
          <w:color w:val="000000" w:themeColor="text1"/>
        </w:rPr>
        <w:t xml:space="preserve"> </w:t>
      </w:r>
      <w:r w:rsidR="00DE2354" w:rsidRPr="001312B8">
        <w:rPr>
          <w:color w:val="000000" w:themeColor="text1"/>
        </w:rPr>
        <w:t>Antrenörlük Eğitimi Bölümü I. ve II. Öğretim</w:t>
      </w:r>
      <w:r w:rsidR="00B03A3D" w:rsidRPr="001312B8">
        <w:rPr>
          <w:color w:val="000000" w:themeColor="text1"/>
        </w:rPr>
        <w:t xml:space="preserve"> </w:t>
      </w:r>
      <w:r w:rsidR="00DE2354" w:rsidRPr="001312B8">
        <w:rPr>
          <w:color w:val="000000" w:themeColor="text1"/>
        </w:rPr>
        <w:t>programlarını tercih edebileceklerdir.</w:t>
      </w:r>
    </w:p>
    <w:p w:rsidR="00DE2354" w:rsidRPr="001312B8" w:rsidRDefault="00DE2354" w:rsidP="00DE2354">
      <w:pPr>
        <w:spacing w:line="276" w:lineRule="auto"/>
        <w:jc w:val="both"/>
        <w:rPr>
          <w:color w:val="000000" w:themeColor="text1"/>
        </w:rPr>
      </w:pPr>
    </w:p>
    <w:p w:rsidR="009C22CB" w:rsidRPr="001312B8" w:rsidRDefault="00BF6184" w:rsidP="00DE2354">
      <w:pPr>
        <w:spacing w:line="276" w:lineRule="auto"/>
        <w:ind w:firstLine="360"/>
        <w:jc w:val="both"/>
        <w:rPr>
          <w:b/>
        </w:rPr>
      </w:pPr>
      <w:r w:rsidRPr="001312B8">
        <w:rPr>
          <w:b/>
        </w:rPr>
        <w:t>Not</w:t>
      </w:r>
      <w:r w:rsidR="00A31B76" w:rsidRPr="001312B8">
        <w:rPr>
          <w:b/>
        </w:rPr>
        <w:t>:</w:t>
      </w:r>
      <w:r w:rsidR="00A31B76" w:rsidRPr="001312B8">
        <w:t xml:space="preserve"> </w:t>
      </w:r>
      <w:proofErr w:type="gramStart"/>
      <w:r w:rsidRPr="001312B8">
        <w:t xml:space="preserve">Adayların </w:t>
      </w:r>
      <w:r w:rsidR="00660488" w:rsidRPr="001312B8">
        <w:t xml:space="preserve"> </w:t>
      </w:r>
      <w:r w:rsidR="009C22CB" w:rsidRPr="001312B8">
        <w:t>Bede</w:t>
      </w:r>
      <w:r w:rsidR="00970687" w:rsidRPr="001312B8">
        <w:t>n</w:t>
      </w:r>
      <w:proofErr w:type="gramEnd"/>
      <w:r w:rsidR="00970687" w:rsidRPr="001312B8">
        <w:t xml:space="preserve"> Eğitim ve Spor Öğretmenliği, </w:t>
      </w:r>
      <w:r w:rsidR="009C22CB" w:rsidRPr="001312B8">
        <w:t xml:space="preserve"> Antrenörlük Eğitimi</w:t>
      </w:r>
      <w:r w:rsidR="00970687" w:rsidRPr="001312B8">
        <w:t xml:space="preserve"> </w:t>
      </w:r>
      <w:r w:rsidR="0031165A" w:rsidRPr="001312B8">
        <w:t xml:space="preserve">ve </w:t>
      </w:r>
      <w:r w:rsidR="00D82263" w:rsidRPr="001312B8">
        <w:t>Antrenörlük Eğitimi</w:t>
      </w:r>
      <w:r w:rsidR="00C05DF9" w:rsidRPr="001312B8">
        <w:t xml:space="preserve"> </w:t>
      </w:r>
      <w:r w:rsidR="00D82263" w:rsidRPr="001312B8">
        <w:t>İ</w:t>
      </w:r>
      <w:r w:rsidR="00C05DF9" w:rsidRPr="001312B8">
        <w:t xml:space="preserve">kinci </w:t>
      </w:r>
      <w:r w:rsidR="00D82263" w:rsidRPr="001312B8">
        <w:t>Ö</w:t>
      </w:r>
      <w:r w:rsidR="00C05DF9" w:rsidRPr="001312B8">
        <w:t>ğretim</w:t>
      </w:r>
      <w:r w:rsidR="00D82263" w:rsidRPr="001312B8">
        <w:t xml:space="preserve"> </w:t>
      </w:r>
      <w:r w:rsidR="009C22CB" w:rsidRPr="001312B8">
        <w:t>bölümlerinin özel yetenek sınavları ortak yapılacak</w:t>
      </w:r>
      <w:r w:rsidR="00DA356E" w:rsidRPr="001312B8">
        <w:t>tır</w:t>
      </w:r>
      <w:r w:rsidR="009C22CB" w:rsidRPr="001312B8">
        <w:t xml:space="preserve">. </w:t>
      </w:r>
      <w:r w:rsidR="00B12B67" w:rsidRPr="001312B8">
        <w:t>Adaylar ön kayıt sırasında hangi program/programlar ve kontenjanlar için sınava gireceklerini ve yerleştirilme tercihlerini belirteceklerdir.</w:t>
      </w:r>
      <w:r w:rsidR="009C22CB" w:rsidRPr="001312B8">
        <w:t xml:space="preserve"> Adaylar, sınav sonunda aldıkları puanlar ve yapmış oldukları tercih sırasına göre </w:t>
      </w:r>
      <w:r w:rsidR="00E25219" w:rsidRPr="001312B8">
        <w:t>bölümlere</w:t>
      </w:r>
      <w:r w:rsidR="009C22CB" w:rsidRPr="001312B8">
        <w:t xml:space="preserve"> yerleştirilecektir. </w:t>
      </w:r>
      <w:r w:rsidR="009C22CB" w:rsidRPr="001312B8">
        <w:rPr>
          <w:b/>
        </w:rPr>
        <w:t>Bu nedenle tercih sıralamasının önemi büyük olup, dikkatle yapılmasında yarar görülmektedir.</w:t>
      </w:r>
    </w:p>
    <w:p w:rsidR="001C3CB8" w:rsidRPr="001312B8" w:rsidRDefault="00BB203E" w:rsidP="008750A8">
      <w:pPr>
        <w:spacing w:line="276" w:lineRule="auto"/>
        <w:ind w:firstLine="708"/>
        <w:jc w:val="both"/>
      </w:pPr>
      <w:r w:rsidRPr="001312B8">
        <w:tab/>
      </w:r>
    </w:p>
    <w:p w:rsidR="00302A85" w:rsidRPr="001312B8" w:rsidRDefault="00217EB2" w:rsidP="008750A8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1312B8">
        <w:rPr>
          <w:b/>
        </w:rPr>
        <w:t>ANTRENÖRLÜ</w:t>
      </w:r>
      <w:r w:rsidR="00E91DEC" w:rsidRPr="001312B8">
        <w:rPr>
          <w:b/>
        </w:rPr>
        <w:t>K EĞİTİMİ BÖLÜMÜ UZMANLIK ALANLARI</w:t>
      </w:r>
    </w:p>
    <w:p w:rsidR="008750A8" w:rsidRPr="001312B8" w:rsidRDefault="008750A8" w:rsidP="008750A8">
      <w:pPr>
        <w:spacing w:line="276" w:lineRule="auto"/>
        <w:jc w:val="both"/>
        <w:rPr>
          <w:b/>
        </w:rPr>
      </w:pPr>
      <w:r w:rsidRPr="001312B8">
        <w:rPr>
          <w:b/>
        </w:rPr>
        <w:t>Tablo 1</w:t>
      </w:r>
      <w:r w:rsidRPr="001312B8">
        <w:rPr>
          <w:b/>
          <w:sz w:val="22"/>
        </w:rPr>
        <w:t>. Spor Uzmanlık Alanı</w:t>
      </w:r>
      <w:r w:rsidRPr="001312B8">
        <w:rPr>
          <w:b/>
        </w:rPr>
        <w:tab/>
      </w:r>
    </w:p>
    <w:tbl>
      <w:tblPr>
        <w:tblpPr w:leftFromText="141" w:rightFromText="141" w:vertAnchor="text" w:horzAnchor="page" w:tblpX="1543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2"/>
      </w:tblGrid>
      <w:tr w:rsidR="0023596E" w:rsidRPr="001312B8" w:rsidTr="00A9095D">
        <w:trPr>
          <w:trHeight w:hRule="exact" w:val="284"/>
        </w:trPr>
        <w:tc>
          <w:tcPr>
            <w:tcW w:w="2093" w:type="dxa"/>
            <w:shd w:val="clear" w:color="auto" w:fill="auto"/>
          </w:tcPr>
          <w:p w:rsidR="0023596E" w:rsidRPr="001312B8" w:rsidRDefault="0023596E" w:rsidP="0023596E">
            <w:pPr>
              <w:spacing w:line="276" w:lineRule="auto"/>
              <w:rPr>
                <w:b/>
                <w:sz w:val="22"/>
                <w:szCs w:val="24"/>
              </w:rPr>
            </w:pPr>
            <w:r w:rsidRPr="001312B8">
              <w:rPr>
                <w:b/>
                <w:sz w:val="22"/>
                <w:szCs w:val="24"/>
              </w:rPr>
              <w:t xml:space="preserve">Artistik </w:t>
            </w:r>
            <w:proofErr w:type="spellStart"/>
            <w:r w:rsidRPr="001312B8">
              <w:rPr>
                <w:b/>
                <w:sz w:val="22"/>
                <w:szCs w:val="24"/>
              </w:rPr>
              <w:t>Cimnastik</w:t>
            </w:r>
            <w:proofErr w:type="spellEnd"/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23596E" w:rsidRPr="001312B8" w:rsidRDefault="0023596E" w:rsidP="00D13472">
            <w:pPr>
              <w:spacing w:line="276" w:lineRule="auto"/>
              <w:jc w:val="center"/>
              <w:rPr>
                <w:rFonts w:ascii="OMRSquares" w:hAnsi="OMRSquares"/>
                <w:sz w:val="24"/>
                <w:szCs w:val="24"/>
              </w:rPr>
            </w:pPr>
          </w:p>
        </w:tc>
      </w:tr>
      <w:tr w:rsidR="00A9095D" w:rsidRPr="001312B8" w:rsidTr="00A9095D">
        <w:trPr>
          <w:trHeight w:hRule="exact" w:val="284"/>
        </w:trPr>
        <w:tc>
          <w:tcPr>
            <w:tcW w:w="2093" w:type="dxa"/>
            <w:shd w:val="clear" w:color="auto" w:fill="auto"/>
          </w:tcPr>
          <w:p w:rsidR="00A9095D" w:rsidRPr="001312B8" w:rsidRDefault="00A9095D" w:rsidP="00A9095D">
            <w:pPr>
              <w:spacing w:line="276" w:lineRule="auto"/>
              <w:rPr>
                <w:b/>
                <w:sz w:val="22"/>
                <w:szCs w:val="24"/>
              </w:rPr>
            </w:pPr>
            <w:r w:rsidRPr="001312B8">
              <w:rPr>
                <w:b/>
                <w:sz w:val="22"/>
                <w:szCs w:val="24"/>
              </w:rPr>
              <w:t xml:space="preserve">Atletizm            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A9095D" w:rsidRPr="001312B8" w:rsidRDefault="00A9095D" w:rsidP="00A9095D">
            <w:pPr>
              <w:jc w:val="center"/>
            </w:pPr>
          </w:p>
        </w:tc>
      </w:tr>
      <w:tr w:rsidR="00A9095D" w:rsidRPr="001312B8" w:rsidTr="00A9095D">
        <w:trPr>
          <w:trHeight w:hRule="exact" w:val="284"/>
        </w:trPr>
        <w:tc>
          <w:tcPr>
            <w:tcW w:w="2093" w:type="dxa"/>
            <w:shd w:val="clear" w:color="auto" w:fill="auto"/>
          </w:tcPr>
          <w:p w:rsidR="00A9095D" w:rsidRPr="001312B8" w:rsidRDefault="00A9095D" w:rsidP="00A9095D">
            <w:pPr>
              <w:spacing w:line="276" w:lineRule="auto"/>
              <w:rPr>
                <w:b/>
                <w:sz w:val="22"/>
                <w:szCs w:val="24"/>
              </w:rPr>
            </w:pPr>
            <w:r w:rsidRPr="001312B8">
              <w:rPr>
                <w:b/>
                <w:sz w:val="22"/>
                <w:szCs w:val="24"/>
              </w:rPr>
              <w:t>Badminton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A9095D" w:rsidRPr="001312B8" w:rsidRDefault="00A9095D" w:rsidP="00A9095D">
            <w:pPr>
              <w:jc w:val="center"/>
            </w:pPr>
          </w:p>
        </w:tc>
      </w:tr>
      <w:tr w:rsidR="00A9095D" w:rsidRPr="001312B8" w:rsidTr="00A9095D">
        <w:trPr>
          <w:trHeight w:hRule="exact" w:val="284"/>
        </w:trPr>
        <w:tc>
          <w:tcPr>
            <w:tcW w:w="2093" w:type="dxa"/>
            <w:shd w:val="clear" w:color="auto" w:fill="auto"/>
          </w:tcPr>
          <w:p w:rsidR="00A9095D" w:rsidRPr="001312B8" w:rsidRDefault="00A9095D" w:rsidP="00A9095D">
            <w:pPr>
              <w:spacing w:line="276" w:lineRule="auto"/>
              <w:rPr>
                <w:b/>
                <w:sz w:val="22"/>
                <w:szCs w:val="24"/>
              </w:rPr>
            </w:pPr>
            <w:r w:rsidRPr="001312B8">
              <w:rPr>
                <w:b/>
                <w:sz w:val="22"/>
                <w:szCs w:val="24"/>
              </w:rPr>
              <w:t>Basketbol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A9095D" w:rsidRPr="001312B8" w:rsidRDefault="00A9095D" w:rsidP="00A9095D">
            <w:pPr>
              <w:jc w:val="center"/>
            </w:pPr>
          </w:p>
        </w:tc>
      </w:tr>
      <w:tr w:rsidR="00A9095D" w:rsidRPr="001312B8" w:rsidTr="00A9095D">
        <w:trPr>
          <w:trHeight w:hRule="exact" w:val="284"/>
        </w:trPr>
        <w:tc>
          <w:tcPr>
            <w:tcW w:w="2093" w:type="dxa"/>
            <w:shd w:val="clear" w:color="auto" w:fill="auto"/>
          </w:tcPr>
          <w:p w:rsidR="00A9095D" w:rsidRPr="001312B8" w:rsidRDefault="00A9095D" w:rsidP="00A9095D">
            <w:pPr>
              <w:spacing w:line="276" w:lineRule="auto"/>
              <w:rPr>
                <w:b/>
                <w:sz w:val="22"/>
                <w:szCs w:val="24"/>
              </w:rPr>
            </w:pPr>
            <w:r w:rsidRPr="001312B8">
              <w:rPr>
                <w:b/>
                <w:sz w:val="22"/>
                <w:szCs w:val="24"/>
              </w:rPr>
              <w:t>Futbol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A9095D" w:rsidRPr="001312B8" w:rsidRDefault="00A9095D" w:rsidP="00A9095D">
            <w:pPr>
              <w:jc w:val="center"/>
            </w:pPr>
          </w:p>
        </w:tc>
      </w:tr>
      <w:tr w:rsidR="00A9095D" w:rsidRPr="001312B8" w:rsidTr="00A9095D">
        <w:trPr>
          <w:trHeight w:hRule="exact" w:val="284"/>
        </w:trPr>
        <w:tc>
          <w:tcPr>
            <w:tcW w:w="2093" w:type="dxa"/>
            <w:shd w:val="clear" w:color="auto" w:fill="auto"/>
          </w:tcPr>
          <w:p w:rsidR="00A9095D" w:rsidRPr="001312B8" w:rsidRDefault="00A9095D" w:rsidP="00A9095D">
            <w:pPr>
              <w:spacing w:line="276" w:lineRule="auto"/>
              <w:rPr>
                <w:b/>
                <w:sz w:val="22"/>
                <w:szCs w:val="24"/>
              </w:rPr>
            </w:pPr>
            <w:r w:rsidRPr="001312B8">
              <w:rPr>
                <w:b/>
                <w:sz w:val="22"/>
                <w:szCs w:val="24"/>
              </w:rPr>
              <w:t>Güreş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A9095D" w:rsidRPr="001312B8" w:rsidRDefault="00A9095D" w:rsidP="00A9095D">
            <w:pPr>
              <w:jc w:val="center"/>
            </w:pPr>
          </w:p>
        </w:tc>
      </w:tr>
      <w:tr w:rsidR="00A9095D" w:rsidRPr="001312B8" w:rsidTr="00A9095D">
        <w:trPr>
          <w:trHeight w:hRule="exact" w:val="284"/>
        </w:trPr>
        <w:tc>
          <w:tcPr>
            <w:tcW w:w="2093" w:type="dxa"/>
            <w:shd w:val="clear" w:color="auto" w:fill="auto"/>
          </w:tcPr>
          <w:p w:rsidR="00A9095D" w:rsidRPr="001312B8" w:rsidRDefault="00A9095D" w:rsidP="00A9095D">
            <w:pPr>
              <w:spacing w:line="276" w:lineRule="auto"/>
              <w:rPr>
                <w:b/>
                <w:sz w:val="22"/>
                <w:szCs w:val="24"/>
              </w:rPr>
            </w:pPr>
            <w:r w:rsidRPr="001312B8">
              <w:rPr>
                <w:b/>
                <w:sz w:val="22"/>
                <w:szCs w:val="24"/>
              </w:rPr>
              <w:t>Hentbol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A9095D" w:rsidRPr="001312B8" w:rsidRDefault="00A9095D" w:rsidP="00A9095D">
            <w:pPr>
              <w:jc w:val="center"/>
            </w:pPr>
          </w:p>
        </w:tc>
      </w:tr>
      <w:tr w:rsidR="00A9095D" w:rsidRPr="001312B8" w:rsidTr="00A9095D">
        <w:trPr>
          <w:trHeight w:hRule="exact" w:val="284"/>
        </w:trPr>
        <w:tc>
          <w:tcPr>
            <w:tcW w:w="2093" w:type="dxa"/>
            <w:shd w:val="clear" w:color="auto" w:fill="auto"/>
          </w:tcPr>
          <w:p w:rsidR="00A9095D" w:rsidRPr="001312B8" w:rsidRDefault="00A9095D" w:rsidP="00A9095D">
            <w:pPr>
              <w:spacing w:line="276" w:lineRule="auto"/>
              <w:rPr>
                <w:b/>
                <w:sz w:val="22"/>
                <w:szCs w:val="24"/>
              </w:rPr>
            </w:pPr>
            <w:r w:rsidRPr="001312B8">
              <w:rPr>
                <w:b/>
                <w:sz w:val="22"/>
                <w:szCs w:val="24"/>
              </w:rPr>
              <w:t>Tenis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A9095D" w:rsidRPr="001312B8" w:rsidRDefault="00A9095D" w:rsidP="00A9095D">
            <w:pPr>
              <w:jc w:val="center"/>
            </w:pPr>
          </w:p>
        </w:tc>
      </w:tr>
      <w:tr w:rsidR="00A9095D" w:rsidRPr="001312B8" w:rsidTr="00A9095D">
        <w:trPr>
          <w:trHeight w:hRule="exact" w:val="284"/>
        </w:trPr>
        <w:tc>
          <w:tcPr>
            <w:tcW w:w="2093" w:type="dxa"/>
            <w:shd w:val="clear" w:color="auto" w:fill="auto"/>
          </w:tcPr>
          <w:p w:rsidR="00A9095D" w:rsidRPr="001312B8" w:rsidRDefault="00A9095D" w:rsidP="00A9095D">
            <w:pPr>
              <w:spacing w:line="276" w:lineRule="auto"/>
              <w:rPr>
                <w:b/>
                <w:sz w:val="22"/>
                <w:szCs w:val="24"/>
              </w:rPr>
            </w:pPr>
            <w:r w:rsidRPr="001312B8">
              <w:rPr>
                <w:b/>
                <w:sz w:val="22"/>
                <w:szCs w:val="24"/>
              </w:rPr>
              <w:t xml:space="preserve">Voleybol 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A9095D" w:rsidRPr="001312B8" w:rsidRDefault="00A9095D" w:rsidP="00A9095D">
            <w:pPr>
              <w:jc w:val="center"/>
            </w:pPr>
          </w:p>
        </w:tc>
      </w:tr>
    </w:tbl>
    <w:p w:rsidR="00E91DEC" w:rsidRPr="001312B8" w:rsidRDefault="00E91DEC" w:rsidP="008750A8">
      <w:pPr>
        <w:spacing w:line="276" w:lineRule="auto"/>
        <w:ind w:left="142" w:firstLine="284"/>
        <w:jc w:val="both"/>
      </w:pPr>
    </w:p>
    <w:p w:rsidR="00996963" w:rsidRPr="001312B8" w:rsidRDefault="00F91102" w:rsidP="008750A8">
      <w:pPr>
        <w:spacing w:line="276" w:lineRule="auto"/>
        <w:ind w:left="142" w:firstLine="284"/>
        <w:jc w:val="both"/>
      </w:pPr>
      <w:r w:rsidRPr="001312B8">
        <w:t>Antrenörlük</w:t>
      </w:r>
      <w:r w:rsidR="00BD787A" w:rsidRPr="001312B8">
        <w:t xml:space="preserve"> Eğitimi Bölümünde </w:t>
      </w:r>
      <w:r w:rsidR="00BD787A" w:rsidRPr="001312B8">
        <w:rPr>
          <w:b/>
        </w:rPr>
        <w:t>Tablo 1</w:t>
      </w:r>
      <w:r w:rsidR="00DA356E" w:rsidRPr="001312B8">
        <w:rPr>
          <w:b/>
        </w:rPr>
        <w:t>’</w:t>
      </w:r>
      <w:r w:rsidR="00BD787A" w:rsidRPr="001312B8">
        <w:rPr>
          <w:b/>
        </w:rPr>
        <w:t>deki</w:t>
      </w:r>
      <w:r w:rsidR="00DA356E" w:rsidRPr="001312B8">
        <w:rPr>
          <w:color w:val="000000"/>
          <w:sz w:val="22"/>
          <w:szCs w:val="22"/>
        </w:rPr>
        <w:t xml:space="preserve"> </w:t>
      </w:r>
      <w:r w:rsidR="00BD787A" w:rsidRPr="001312B8">
        <w:rPr>
          <w:b/>
        </w:rPr>
        <w:t xml:space="preserve">spor </w:t>
      </w:r>
      <w:proofErr w:type="gramStart"/>
      <w:r w:rsidR="00BD787A" w:rsidRPr="001312B8">
        <w:rPr>
          <w:b/>
        </w:rPr>
        <w:t>branşları</w:t>
      </w:r>
      <w:proofErr w:type="gramEnd"/>
      <w:r w:rsidR="00BD787A" w:rsidRPr="001312B8">
        <w:rPr>
          <w:b/>
        </w:rPr>
        <w:t xml:space="preserve"> dışında </w:t>
      </w:r>
      <w:r w:rsidRPr="001312B8">
        <w:rPr>
          <w:b/>
        </w:rPr>
        <w:t>uzmanlık eğitiminin</w:t>
      </w:r>
      <w:r w:rsidR="00BD787A" w:rsidRPr="001312B8">
        <w:rPr>
          <w:b/>
        </w:rPr>
        <w:t xml:space="preserve"> verilmediği bilinmelidir.</w:t>
      </w:r>
      <w:r w:rsidR="00BD787A" w:rsidRPr="001312B8">
        <w:t xml:space="preserve"> Antrenörlük Eğitimi Bölümüne </w:t>
      </w:r>
      <w:r w:rsidR="00B72279" w:rsidRPr="001312B8">
        <w:t xml:space="preserve">yerleşen </w:t>
      </w:r>
      <w:r w:rsidRPr="001312B8">
        <w:t xml:space="preserve">adaylar </w:t>
      </w:r>
      <w:r w:rsidR="00B72279" w:rsidRPr="001312B8">
        <w:t xml:space="preserve">bu </w:t>
      </w:r>
      <w:proofErr w:type="gramStart"/>
      <w:r w:rsidR="00B72279" w:rsidRPr="001312B8">
        <w:t>branşlardan</w:t>
      </w:r>
      <w:proofErr w:type="gramEnd"/>
      <w:r w:rsidR="00B72279" w:rsidRPr="001312B8">
        <w:t xml:space="preserve"> </w:t>
      </w:r>
      <w:r w:rsidRPr="001312B8">
        <w:t xml:space="preserve">birini </w:t>
      </w:r>
      <w:r w:rsidR="00BD787A" w:rsidRPr="001312B8">
        <w:rPr>
          <w:b/>
        </w:rPr>
        <w:t>uzmanlık alan</w:t>
      </w:r>
      <w:r w:rsidRPr="001312B8">
        <w:rPr>
          <w:b/>
        </w:rPr>
        <w:t>ı</w:t>
      </w:r>
      <w:r w:rsidRPr="001312B8">
        <w:t xml:space="preserve"> olarak </w:t>
      </w:r>
      <w:r w:rsidR="00BD787A" w:rsidRPr="001312B8">
        <w:t>belirleyeceklerdir.</w:t>
      </w:r>
      <w:r w:rsidR="00E91DEC" w:rsidRPr="001312B8">
        <w:t xml:space="preserve"> </w:t>
      </w:r>
      <w:r w:rsidR="00B72279" w:rsidRPr="001312B8">
        <w:rPr>
          <w:b/>
        </w:rPr>
        <w:t>Öğrenciler uzmanlık dersini 3. yarıyıl ders kaydı döneminde otomasyon sisteminden seçerler.</w:t>
      </w:r>
      <w:r w:rsidR="00B72279" w:rsidRPr="001312B8">
        <w:t xml:space="preserve"> </w:t>
      </w:r>
      <w:r w:rsidR="00BD787A" w:rsidRPr="001312B8">
        <w:t>İlgili spor dalından ders açma koşulu yerine gelmemesi durumunda öğrencinin açılan diğer uzmanlık derslerine kayıt yapması; öğrencinin dilekçesi ve Yüksekokul yönetim kurulu kararıyla yapılır.</w:t>
      </w:r>
    </w:p>
    <w:p w:rsidR="00DA356E" w:rsidRPr="001312B8" w:rsidRDefault="00E46C12" w:rsidP="00803A3A">
      <w:pPr>
        <w:spacing w:line="276" w:lineRule="auto"/>
      </w:pPr>
      <w:r w:rsidRPr="001312B8">
        <w:t xml:space="preserve">        </w:t>
      </w:r>
      <w:r w:rsidRPr="001312B8">
        <w:tab/>
      </w:r>
      <w:r w:rsidR="001C3CB8" w:rsidRPr="001312B8">
        <w:tab/>
      </w:r>
      <w:r w:rsidR="001C3CB8" w:rsidRPr="001312B8">
        <w:tab/>
      </w:r>
      <w:r w:rsidR="001C3CB8" w:rsidRPr="001312B8">
        <w:tab/>
      </w:r>
      <w:r w:rsidR="001C3CB8" w:rsidRPr="001312B8">
        <w:tab/>
      </w:r>
      <w:r w:rsidR="001C3CB8" w:rsidRPr="001312B8">
        <w:tab/>
      </w:r>
    </w:p>
    <w:p w:rsidR="00907778" w:rsidRPr="001312B8" w:rsidRDefault="001C3CB8" w:rsidP="00DA356E">
      <w:pPr>
        <w:spacing w:line="276" w:lineRule="auto"/>
        <w:jc w:val="center"/>
        <w:rPr>
          <w:b/>
          <w:u w:val="single"/>
        </w:rPr>
      </w:pPr>
      <w:r w:rsidRPr="001312B8">
        <w:rPr>
          <w:b/>
          <w:u w:val="single"/>
        </w:rPr>
        <w:t>ADAYIN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22"/>
        <w:gridCol w:w="1347"/>
        <w:gridCol w:w="1346"/>
        <w:gridCol w:w="1276"/>
      </w:tblGrid>
      <w:tr w:rsidR="0023596E" w:rsidRPr="001312B8" w:rsidTr="00803A3A">
        <w:trPr>
          <w:trHeight w:val="411"/>
        </w:trPr>
        <w:tc>
          <w:tcPr>
            <w:tcW w:w="3085" w:type="dxa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b/>
                <w:color w:val="000000"/>
              </w:rPr>
            </w:pPr>
            <w:r w:rsidRPr="001312B8">
              <w:rPr>
                <w:b/>
                <w:color w:val="000000"/>
              </w:rPr>
              <w:t>ADI VE SOYADI</w:t>
            </w:r>
            <w:r w:rsidR="00803A3A" w:rsidRPr="001312B8">
              <w:rPr>
                <w:b/>
                <w:color w:val="000000"/>
              </w:rPr>
              <w:t>:</w:t>
            </w:r>
          </w:p>
        </w:tc>
        <w:tc>
          <w:tcPr>
            <w:tcW w:w="6691" w:type="dxa"/>
            <w:gridSpan w:val="4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color w:val="000000"/>
              </w:rPr>
            </w:pPr>
          </w:p>
        </w:tc>
      </w:tr>
      <w:tr w:rsidR="00E91DEC" w:rsidRPr="001312B8" w:rsidTr="00803A3A">
        <w:trPr>
          <w:trHeight w:val="401"/>
        </w:trPr>
        <w:tc>
          <w:tcPr>
            <w:tcW w:w="3085" w:type="dxa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b/>
                <w:color w:val="000000"/>
              </w:rPr>
            </w:pPr>
            <w:r w:rsidRPr="001312B8">
              <w:rPr>
                <w:b/>
                <w:color w:val="000000"/>
              </w:rPr>
              <w:t xml:space="preserve">T.C. </w:t>
            </w:r>
            <w:proofErr w:type="gramStart"/>
            <w:r w:rsidRPr="001312B8">
              <w:rPr>
                <w:b/>
                <w:color w:val="000000"/>
              </w:rPr>
              <w:t>KİMLİK  NO</w:t>
            </w:r>
            <w:proofErr w:type="gramEnd"/>
            <w:r w:rsidR="00803A3A" w:rsidRPr="001312B8">
              <w:rPr>
                <w:b/>
                <w:color w:val="000000"/>
              </w:rPr>
              <w:t>:</w:t>
            </w:r>
          </w:p>
        </w:tc>
        <w:tc>
          <w:tcPr>
            <w:tcW w:w="2722" w:type="dxa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47" w:type="dxa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b/>
                <w:color w:val="000000"/>
              </w:rPr>
            </w:pPr>
            <w:r w:rsidRPr="001312B8">
              <w:rPr>
                <w:b/>
                <w:color w:val="000000"/>
              </w:rPr>
              <w:t>CİNSİYETİ</w:t>
            </w:r>
            <w:r w:rsidR="00803A3A" w:rsidRPr="001312B8">
              <w:rPr>
                <w:b/>
                <w:color w:val="000000"/>
              </w:rPr>
              <w:t>:</w:t>
            </w:r>
          </w:p>
        </w:tc>
        <w:tc>
          <w:tcPr>
            <w:tcW w:w="1346" w:type="dxa"/>
            <w:tcBorders>
              <w:right w:val="nil"/>
            </w:tcBorders>
            <w:vAlign w:val="center"/>
          </w:tcPr>
          <w:p w:rsidR="00BB203E" w:rsidRPr="001312B8" w:rsidRDefault="00E91DEC" w:rsidP="00803A3A">
            <w:pPr>
              <w:spacing w:line="276" w:lineRule="auto"/>
              <w:rPr>
                <w:b/>
                <w:color w:val="000000"/>
              </w:rPr>
            </w:pPr>
            <w:r w:rsidRPr="001312B8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5ABA8E" wp14:editId="7CB3D31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13335</wp:posOffset>
                      </wp:positionV>
                      <wp:extent cx="129540" cy="123190"/>
                      <wp:effectExtent l="0" t="0" r="3810" b="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BCB4847" id="Rectangle 19" o:spid="_x0000_s1026" style="position:absolute;margin-left:40.4pt;margin-top:1.05pt;width:10.2pt;height: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"/>
                  </w:pict>
                </mc:Fallback>
              </mc:AlternateContent>
            </w:r>
            <w:r w:rsidR="00BB203E" w:rsidRPr="001312B8">
              <w:rPr>
                <w:b/>
                <w:color w:val="000000"/>
              </w:rPr>
              <w:t>K</w:t>
            </w:r>
            <w:r w:rsidR="00803A3A" w:rsidRPr="001312B8">
              <w:rPr>
                <w:b/>
                <w:color w:val="000000"/>
              </w:rPr>
              <w:t>ADIN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B203E" w:rsidRPr="001312B8" w:rsidRDefault="00E91DEC" w:rsidP="008750A8">
            <w:pPr>
              <w:spacing w:line="276" w:lineRule="auto"/>
              <w:rPr>
                <w:b/>
                <w:color w:val="000000"/>
              </w:rPr>
            </w:pPr>
            <w:r w:rsidRPr="001312B8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B71791" wp14:editId="200FDE49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13335</wp:posOffset>
                      </wp:positionV>
                      <wp:extent cx="129540" cy="123190"/>
                      <wp:effectExtent l="0" t="0" r="381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85EC15" id="Rectangle 20" o:spid="_x0000_s1026" style="position:absolute;margin-left:40.45pt;margin-top:1.05pt;width:10.2pt;height: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"/>
                  </w:pict>
                </mc:Fallback>
              </mc:AlternateContent>
            </w:r>
            <w:r w:rsidR="00BB203E" w:rsidRPr="001312B8">
              <w:rPr>
                <w:b/>
                <w:color w:val="000000"/>
              </w:rPr>
              <w:t>ERKEK</w:t>
            </w:r>
          </w:p>
        </w:tc>
      </w:tr>
      <w:tr w:rsidR="0023596E" w:rsidRPr="001312B8" w:rsidTr="00803A3A">
        <w:trPr>
          <w:trHeight w:val="405"/>
        </w:trPr>
        <w:tc>
          <w:tcPr>
            <w:tcW w:w="3085" w:type="dxa"/>
            <w:vAlign w:val="center"/>
          </w:tcPr>
          <w:p w:rsidR="00BB203E" w:rsidRPr="001312B8" w:rsidRDefault="00653DA6" w:rsidP="00A9095D">
            <w:pPr>
              <w:spacing w:line="276" w:lineRule="auto"/>
              <w:rPr>
                <w:b/>
                <w:color w:val="000000"/>
              </w:rPr>
            </w:pPr>
            <w:r w:rsidRPr="001312B8">
              <w:rPr>
                <w:b/>
              </w:rPr>
              <w:t>TY</w:t>
            </w:r>
            <w:r w:rsidR="00A9095D" w:rsidRPr="001312B8">
              <w:rPr>
                <w:b/>
              </w:rPr>
              <w:t>T</w:t>
            </w:r>
            <w:r w:rsidR="00BB203E" w:rsidRPr="001312B8">
              <w:rPr>
                <w:b/>
              </w:rPr>
              <w:t xml:space="preserve"> PUANI</w:t>
            </w:r>
            <w:r w:rsidR="00514BF6" w:rsidRPr="001312B8">
              <w:rPr>
                <w:b/>
              </w:rPr>
              <w:t xml:space="preserve"> </w:t>
            </w:r>
            <w:r w:rsidR="00BB203E" w:rsidRPr="001312B8">
              <w:rPr>
                <w:b/>
                <w:color w:val="000000"/>
              </w:rPr>
              <w:t>(HAM PUAN)</w:t>
            </w:r>
          </w:p>
        </w:tc>
        <w:tc>
          <w:tcPr>
            <w:tcW w:w="6691" w:type="dxa"/>
            <w:gridSpan w:val="4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color w:val="000000"/>
              </w:rPr>
            </w:pPr>
          </w:p>
        </w:tc>
      </w:tr>
      <w:tr w:rsidR="0023596E" w:rsidRPr="001312B8" w:rsidTr="00803A3A">
        <w:trPr>
          <w:trHeight w:val="868"/>
        </w:trPr>
        <w:tc>
          <w:tcPr>
            <w:tcW w:w="3085" w:type="dxa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b/>
                <w:color w:val="000000"/>
              </w:rPr>
            </w:pPr>
            <w:r w:rsidRPr="001312B8">
              <w:rPr>
                <w:b/>
                <w:color w:val="000000"/>
              </w:rPr>
              <w:t>ADRES</w:t>
            </w:r>
            <w:r w:rsidR="00803A3A" w:rsidRPr="001312B8">
              <w:rPr>
                <w:b/>
                <w:color w:val="000000"/>
              </w:rPr>
              <w:t>:</w:t>
            </w:r>
          </w:p>
        </w:tc>
        <w:tc>
          <w:tcPr>
            <w:tcW w:w="6691" w:type="dxa"/>
            <w:gridSpan w:val="4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color w:val="000000"/>
              </w:rPr>
            </w:pPr>
          </w:p>
        </w:tc>
      </w:tr>
      <w:tr w:rsidR="0023596E" w:rsidRPr="001312B8" w:rsidTr="00803A3A">
        <w:trPr>
          <w:trHeight w:val="412"/>
        </w:trPr>
        <w:tc>
          <w:tcPr>
            <w:tcW w:w="3085" w:type="dxa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b/>
                <w:color w:val="000000"/>
              </w:rPr>
            </w:pPr>
            <w:r w:rsidRPr="001312B8">
              <w:rPr>
                <w:b/>
                <w:color w:val="000000"/>
              </w:rPr>
              <w:t>TEL</w:t>
            </w:r>
            <w:r w:rsidR="009C305A" w:rsidRPr="001312B8">
              <w:rPr>
                <w:b/>
                <w:color w:val="000000"/>
              </w:rPr>
              <w:t>.</w:t>
            </w:r>
          </w:p>
        </w:tc>
        <w:tc>
          <w:tcPr>
            <w:tcW w:w="6691" w:type="dxa"/>
            <w:gridSpan w:val="4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color w:val="000000"/>
              </w:rPr>
            </w:pPr>
          </w:p>
        </w:tc>
      </w:tr>
      <w:tr w:rsidR="0023596E" w:rsidRPr="001312B8" w:rsidTr="00803A3A">
        <w:trPr>
          <w:trHeight w:val="419"/>
        </w:trPr>
        <w:tc>
          <w:tcPr>
            <w:tcW w:w="3085" w:type="dxa"/>
            <w:vAlign w:val="center"/>
          </w:tcPr>
          <w:p w:rsidR="00BB203E" w:rsidRPr="001312B8" w:rsidRDefault="00BB203E" w:rsidP="008750A8">
            <w:pPr>
              <w:spacing w:line="276" w:lineRule="auto"/>
              <w:rPr>
                <w:b/>
                <w:color w:val="000000"/>
              </w:rPr>
            </w:pPr>
            <w:r w:rsidRPr="001312B8">
              <w:rPr>
                <w:b/>
                <w:color w:val="000000"/>
              </w:rPr>
              <w:t>CEP TEL</w:t>
            </w:r>
            <w:r w:rsidR="009C305A" w:rsidRPr="001312B8">
              <w:rPr>
                <w:b/>
                <w:color w:val="000000"/>
              </w:rPr>
              <w:t>.</w:t>
            </w:r>
          </w:p>
        </w:tc>
        <w:tc>
          <w:tcPr>
            <w:tcW w:w="6691" w:type="dxa"/>
            <w:gridSpan w:val="4"/>
            <w:vAlign w:val="center"/>
          </w:tcPr>
          <w:p w:rsidR="00BB203E" w:rsidRPr="001312B8" w:rsidRDefault="00BB203E" w:rsidP="00803A3A">
            <w:pPr>
              <w:tabs>
                <w:tab w:val="left" w:pos="2136"/>
              </w:tabs>
              <w:spacing w:line="276" w:lineRule="auto"/>
              <w:rPr>
                <w:color w:val="000000"/>
              </w:rPr>
            </w:pPr>
          </w:p>
        </w:tc>
      </w:tr>
    </w:tbl>
    <w:p w:rsidR="00234A89" w:rsidRPr="001312B8" w:rsidRDefault="00234A89" w:rsidP="008750A8">
      <w:pPr>
        <w:spacing w:line="276" w:lineRule="auto"/>
        <w:rPr>
          <w:b/>
        </w:rPr>
      </w:pPr>
    </w:p>
    <w:p w:rsidR="00B4149D" w:rsidRPr="001312B8" w:rsidRDefault="001C3CB8" w:rsidP="008750A8">
      <w:pPr>
        <w:spacing w:line="276" w:lineRule="auto"/>
        <w:rPr>
          <w:u w:val="single"/>
        </w:rPr>
      </w:pPr>
      <w:r w:rsidRPr="001312B8">
        <w:rPr>
          <w:b/>
        </w:rPr>
        <w:br w:type="page"/>
      </w:r>
      <w:r w:rsidR="00F1202D" w:rsidRPr="001312B8">
        <w:rPr>
          <w:b/>
        </w:rPr>
        <w:lastRenderedPageBreak/>
        <w:tab/>
        <w:t>II-</w:t>
      </w:r>
      <w:r w:rsidR="00B4149D" w:rsidRPr="001312B8">
        <w:rPr>
          <w:b/>
        </w:rPr>
        <w:t>EKLER:</w:t>
      </w:r>
    </w:p>
    <w:p w:rsidR="00B4149D" w:rsidRPr="001312B8" w:rsidRDefault="00F1202D" w:rsidP="008750A8">
      <w:pPr>
        <w:spacing w:line="276" w:lineRule="auto"/>
      </w:pPr>
      <w:r w:rsidRPr="001312B8">
        <w:tab/>
      </w:r>
      <w:r w:rsidR="00B4149D" w:rsidRPr="001312B8">
        <w:t>1.</w:t>
      </w:r>
      <w:r w:rsidR="0027149C" w:rsidRPr="001312B8">
        <w:t xml:space="preserve"> </w:t>
      </w:r>
      <w:r w:rsidR="003D7BCB" w:rsidRPr="001312B8">
        <w:rPr>
          <w:b/>
        </w:rPr>
        <w:t>2</w:t>
      </w:r>
      <w:r w:rsidR="00BE5330" w:rsidRPr="001312B8">
        <w:rPr>
          <w:b/>
        </w:rPr>
        <w:t>01</w:t>
      </w:r>
      <w:r w:rsidR="00653DA6" w:rsidRPr="001312B8">
        <w:rPr>
          <w:b/>
        </w:rPr>
        <w:t>8</w:t>
      </w:r>
      <w:r w:rsidR="00A80F5A" w:rsidRPr="001312B8">
        <w:rPr>
          <w:b/>
          <w:vertAlign w:val="superscript"/>
        </w:rPr>
        <w:t>*</w:t>
      </w:r>
      <w:r w:rsidR="00E775DB" w:rsidRPr="001312B8">
        <w:rPr>
          <w:b/>
          <w:vertAlign w:val="superscript"/>
        </w:rPr>
        <w:t>*</w:t>
      </w:r>
      <w:r w:rsidR="00A80F5A" w:rsidRPr="001312B8">
        <w:rPr>
          <w:b/>
        </w:rPr>
        <w:t>,2019</w:t>
      </w:r>
      <w:r w:rsidR="003D7BCB" w:rsidRPr="001312B8">
        <w:rPr>
          <w:b/>
        </w:rPr>
        <w:t xml:space="preserve"> </w:t>
      </w:r>
      <w:r w:rsidR="00653DA6" w:rsidRPr="001312B8">
        <w:rPr>
          <w:b/>
        </w:rPr>
        <w:t>TYT</w:t>
      </w:r>
      <w:r w:rsidR="00B030DB" w:rsidRPr="001312B8">
        <w:t xml:space="preserve"> Sonuç</w:t>
      </w:r>
      <w:r w:rsidR="00B4149D" w:rsidRPr="001312B8">
        <w:t xml:space="preserve"> Belgesi </w:t>
      </w:r>
    </w:p>
    <w:p w:rsidR="009745E6" w:rsidRPr="001312B8" w:rsidRDefault="00F1202D" w:rsidP="008750A8">
      <w:pPr>
        <w:spacing w:line="276" w:lineRule="auto"/>
      </w:pPr>
      <w:r w:rsidRPr="001312B8">
        <w:tab/>
      </w:r>
      <w:r w:rsidR="00B4149D" w:rsidRPr="001312B8">
        <w:t xml:space="preserve">2. 2 adet </w:t>
      </w:r>
      <w:r w:rsidR="00B030DB" w:rsidRPr="001312B8">
        <w:t>fotoğraf son</w:t>
      </w:r>
      <w:r w:rsidR="00B4149D" w:rsidRPr="001312B8">
        <w:t xml:space="preserve"> altı ay içerisinde çekilmiş 4,5x6 </w:t>
      </w:r>
      <w:r w:rsidR="009745E6" w:rsidRPr="001312B8">
        <w:t>boyutunda</w:t>
      </w:r>
    </w:p>
    <w:p w:rsidR="00B4149D" w:rsidRPr="001312B8" w:rsidRDefault="00F1202D" w:rsidP="008750A8">
      <w:pPr>
        <w:spacing w:line="276" w:lineRule="auto"/>
      </w:pPr>
      <w:r w:rsidRPr="001312B8">
        <w:tab/>
      </w:r>
      <w:r w:rsidR="00B4149D" w:rsidRPr="001312B8">
        <w:t xml:space="preserve">3. </w:t>
      </w:r>
      <w:r w:rsidR="00B4149D" w:rsidRPr="001312B8">
        <w:rPr>
          <w:b/>
        </w:rPr>
        <w:t>“Beden Eğitimi ve Spor Yüksekokulu Özel Yetenek Sınavına Girmesinde Sağlık Açısından Sakınca Yoktur”</w:t>
      </w:r>
      <w:r w:rsidR="00B4149D" w:rsidRPr="001312B8">
        <w:t xml:space="preserve"> ibareli Resmi Sağlık Kuruluşundan alınmış Sağlık Raporu </w:t>
      </w:r>
    </w:p>
    <w:p w:rsidR="00B4149D" w:rsidRPr="001312B8" w:rsidRDefault="00F1202D" w:rsidP="008750A8">
      <w:pPr>
        <w:pStyle w:val="GvdeMetniGirintisi"/>
        <w:spacing w:line="276" w:lineRule="auto"/>
        <w:ind w:left="0"/>
      </w:pPr>
      <w:r w:rsidRPr="001312B8">
        <w:tab/>
      </w:r>
      <w:r w:rsidR="00B4149D" w:rsidRPr="001312B8">
        <w:t>5.</w:t>
      </w:r>
      <w:r w:rsidR="0021605F" w:rsidRPr="001312B8">
        <w:t xml:space="preserve"> </w:t>
      </w:r>
      <w:r w:rsidR="00B4149D" w:rsidRPr="001312B8">
        <w:t>Nüfus Cüzdanı Aslı ile birlikte fotokopisi</w:t>
      </w:r>
    </w:p>
    <w:p w:rsidR="003E2705" w:rsidRPr="001312B8" w:rsidRDefault="00F1202D" w:rsidP="008750A8">
      <w:pPr>
        <w:pStyle w:val="GvdeMetniGirintisi"/>
        <w:spacing w:line="276" w:lineRule="auto"/>
        <w:ind w:left="0"/>
        <w:rPr>
          <w:b/>
        </w:rPr>
      </w:pPr>
      <w:r w:rsidRPr="001312B8">
        <w:tab/>
      </w:r>
      <w:proofErr w:type="gramStart"/>
      <w:r w:rsidR="00B4149D" w:rsidRPr="001312B8">
        <w:t>6.</w:t>
      </w:r>
      <w:r w:rsidR="0021605F" w:rsidRPr="001312B8">
        <w:t xml:space="preserve"> </w:t>
      </w:r>
      <w:r w:rsidR="00B4149D" w:rsidRPr="001312B8">
        <w:t xml:space="preserve">Milli Sporcu kontenjanına başvuran Milli </w:t>
      </w:r>
      <w:r w:rsidR="009A576E" w:rsidRPr="001312B8">
        <w:t xml:space="preserve">Sporcular </w:t>
      </w:r>
      <w:r w:rsidR="00653DA6" w:rsidRPr="001312B8">
        <w:rPr>
          <w:b/>
        </w:rPr>
        <w:t>2018</w:t>
      </w:r>
      <w:r w:rsidR="00A80F5A" w:rsidRPr="001312B8">
        <w:rPr>
          <w:b/>
          <w:vertAlign w:val="superscript"/>
        </w:rPr>
        <w:t>*</w:t>
      </w:r>
      <w:r w:rsidR="00E775DB" w:rsidRPr="001312B8">
        <w:rPr>
          <w:b/>
          <w:vertAlign w:val="superscript"/>
        </w:rPr>
        <w:t>*</w:t>
      </w:r>
      <w:r w:rsidR="00A80F5A" w:rsidRPr="001312B8">
        <w:rPr>
          <w:b/>
        </w:rPr>
        <w:t>, 2019</w:t>
      </w:r>
      <w:r w:rsidR="00653DA6" w:rsidRPr="001312B8">
        <w:rPr>
          <w:b/>
        </w:rPr>
        <w:t xml:space="preserve"> TYT</w:t>
      </w:r>
      <w:r w:rsidR="00653DA6" w:rsidRPr="001312B8">
        <w:t xml:space="preserve"> </w:t>
      </w:r>
      <w:r w:rsidR="00B4149D" w:rsidRPr="001312B8">
        <w:t xml:space="preserve">sınavından </w:t>
      </w:r>
      <w:r w:rsidR="00535DDA" w:rsidRPr="001312B8">
        <w:rPr>
          <w:b/>
        </w:rPr>
        <w:t>150</w:t>
      </w:r>
      <w:r w:rsidR="009A576E" w:rsidRPr="001312B8">
        <w:rPr>
          <w:b/>
        </w:rPr>
        <w:t xml:space="preserve"> </w:t>
      </w:r>
      <w:r w:rsidR="009A576E" w:rsidRPr="001312B8">
        <w:t>ve</w:t>
      </w:r>
      <w:r w:rsidR="003E2705" w:rsidRPr="001312B8">
        <w:t xml:space="preserve"> daha fazla puan almış olduklarını gösteren Sınav Sonuç Belgesinin aslı ile birlikte fotokopisi </w:t>
      </w:r>
      <w:r w:rsidR="006D60B2" w:rsidRPr="001312B8">
        <w:t xml:space="preserve">ve Milli olduğunu </w:t>
      </w:r>
      <w:r w:rsidR="009A576E" w:rsidRPr="001312B8">
        <w:t>gösteren Spor</w:t>
      </w:r>
      <w:r w:rsidR="006D60B2" w:rsidRPr="001312B8">
        <w:t xml:space="preserve"> Genel Müdürlüğü Spor Faaliyetleri Dairesi Başkanlığından</w:t>
      </w:r>
      <w:r w:rsidR="003E2705" w:rsidRPr="001312B8">
        <w:t xml:space="preserve"> aldıkları Millilik Belgesinin aslı veya noter tasdikli fotokopisi  (Başka kurumlardan alınan belgeler geçersizdir) gerekmektedir. </w:t>
      </w:r>
      <w:proofErr w:type="gramEnd"/>
      <w:r w:rsidR="00AE4114" w:rsidRPr="001312B8">
        <w:rPr>
          <w:bCs/>
          <w:snapToGrid w:val="0"/>
        </w:rPr>
        <w:t>Milli Sporcu kontenjanına Antrenörlük Eğitimi Bölü</w:t>
      </w:r>
      <w:r w:rsidR="001C3CB8" w:rsidRPr="001312B8">
        <w:rPr>
          <w:bCs/>
          <w:snapToGrid w:val="0"/>
        </w:rPr>
        <w:t xml:space="preserve">mü için </w:t>
      </w:r>
      <w:r w:rsidR="00B23DCD" w:rsidRPr="001312B8">
        <w:rPr>
          <w:sz w:val="22"/>
          <w:szCs w:val="22"/>
        </w:rPr>
        <w:t>Antrenörlük Eğitimi Bölümünde verilen Uzmanlık</w:t>
      </w:r>
      <w:r w:rsidR="00B23DCD" w:rsidRPr="001312B8">
        <w:t xml:space="preserve"> alan</w:t>
      </w:r>
      <w:r w:rsidR="00B23DCD" w:rsidRPr="001312B8">
        <w:rPr>
          <w:sz w:val="22"/>
          <w:szCs w:val="22"/>
        </w:rPr>
        <w:t xml:space="preserve"> branşla</w:t>
      </w:r>
      <w:r w:rsidR="00A80F5A" w:rsidRPr="001312B8">
        <w:rPr>
          <w:sz w:val="22"/>
          <w:szCs w:val="22"/>
        </w:rPr>
        <w:t>rından(bkz. 2019</w:t>
      </w:r>
      <w:r w:rsidR="00B23DCD" w:rsidRPr="001312B8">
        <w:rPr>
          <w:sz w:val="22"/>
          <w:szCs w:val="22"/>
        </w:rPr>
        <w:t xml:space="preserve"> Özel Yetenek Sınavı Kılavuzu)</w:t>
      </w:r>
      <w:r w:rsidR="00AE4114" w:rsidRPr="001312B8">
        <w:rPr>
          <w:bCs/>
          <w:snapToGrid w:val="0"/>
        </w:rPr>
        <w:t xml:space="preserve">, Beden Eğitimi ve Spor Öğretmenliği Bölümü için </w:t>
      </w:r>
      <w:proofErr w:type="gramStart"/>
      <w:r w:rsidR="00AE4114" w:rsidRPr="001312B8">
        <w:rPr>
          <w:bCs/>
          <w:snapToGrid w:val="0"/>
        </w:rPr>
        <w:t xml:space="preserve">ise  </w:t>
      </w:r>
      <w:r w:rsidR="001C3CB8" w:rsidRPr="001312B8">
        <w:rPr>
          <w:bCs/>
          <w:snapToGrid w:val="0"/>
        </w:rPr>
        <w:t>Olimpik</w:t>
      </w:r>
      <w:proofErr w:type="gramEnd"/>
      <w:r w:rsidR="001C3CB8" w:rsidRPr="001312B8">
        <w:rPr>
          <w:bCs/>
          <w:snapToGrid w:val="0"/>
        </w:rPr>
        <w:t xml:space="preserve"> bireysel sporlar ve </w:t>
      </w:r>
      <w:r w:rsidR="00BE20F2" w:rsidRPr="001312B8">
        <w:rPr>
          <w:bCs/>
          <w:snapToGrid w:val="0"/>
        </w:rPr>
        <w:t xml:space="preserve">futbol, voleybol, hentbol ve basketbol </w:t>
      </w:r>
      <w:r w:rsidR="00AE4114" w:rsidRPr="001312B8">
        <w:rPr>
          <w:bCs/>
          <w:snapToGrid w:val="0"/>
        </w:rPr>
        <w:t>branşlarından başvuru kabul edilecektir.</w:t>
      </w:r>
      <w:r w:rsidR="006A54A6" w:rsidRPr="001312B8">
        <w:t xml:space="preserve"> </w:t>
      </w:r>
      <w:r w:rsidR="00535DDA" w:rsidRPr="001312B8">
        <w:t>(</w:t>
      </w:r>
      <w:proofErr w:type="spellStart"/>
      <w:r w:rsidR="00535DDA" w:rsidRPr="001312B8">
        <w:t>bkz</w:t>
      </w:r>
      <w:proofErr w:type="spellEnd"/>
      <w:r w:rsidR="00535DDA" w:rsidRPr="001312B8">
        <w:t xml:space="preserve"> 201</w:t>
      </w:r>
      <w:r w:rsidR="00A80F5A" w:rsidRPr="001312B8">
        <w:t>9</w:t>
      </w:r>
      <w:r w:rsidR="00B23DCD" w:rsidRPr="001312B8">
        <w:t xml:space="preserve"> Özel Yetenek Sınav Kılavuzu</w:t>
      </w:r>
      <w:r w:rsidR="00B03A3D" w:rsidRPr="001312B8">
        <w:t xml:space="preserve">). </w:t>
      </w:r>
      <w:r w:rsidR="00B03A3D" w:rsidRPr="001312B8">
        <w:rPr>
          <w:b/>
        </w:rPr>
        <w:t xml:space="preserve">Engelli milli sporcular </w:t>
      </w:r>
      <w:r w:rsidR="00683857" w:rsidRPr="001312B8">
        <w:rPr>
          <w:b/>
        </w:rPr>
        <w:t>engelli kontenjanına başvuru yapabileceklerdir</w:t>
      </w:r>
      <w:r w:rsidR="00B03A3D" w:rsidRPr="001312B8">
        <w:rPr>
          <w:b/>
        </w:rPr>
        <w:t>.</w:t>
      </w:r>
    </w:p>
    <w:p w:rsidR="00306E22" w:rsidRPr="001312B8" w:rsidRDefault="00F1202D" w:rsidP="008750A8">
      <w:pPr>
        <w:pStyle w:val="GvdeMetniGirintisi"/>
        <w:spacing w:line="276" w:lineRule="auto"/>
        <w:ind w:left="0"/>
      </w:pPr>
      <w:r w:rsidRPr="001312B8">
        <w:tab/>
      </w:r>
      <w:r w:rsidR="00B4149D" w:rsidRPr="001312B8">
        <w:t>7.</w:t>
      </w:r>
      <w:r w:rsidR="003E2705" w:rsidRPr="001312B8">
        <w:t xml:space="preserve"> Milli Sporcu </w:t>
      </w:r>
      <w:r w:rsidR="00B03A3D" w:rsidRPr="001312B8">
        <w:t>kontenjanına başvuracak adaylar</w:t>
      </w:r>
      <w:r w:rsidR="00A36B39" w:rsidRPr="001312B8">
        <w:t xml:space="preserve">ın sıralaması kendi aralarında yapılacak sınavla belirlenecektir. </w:t>
      </w:r>
      <w:r w:rsidR="003E2705" w:rsidRPr="001312B8">
        <w:t>(Özel Yetenek Sınav Kılavuzunda açıklayıcı bilgi verilmiştir).</w:t>
      </w:r>
    </w:p>
    <w:p w:rsidR="00306E22" w:rsidRPr="001312B8" w:rsidRDefault="00306E22" w:rsidP="00306E22">
      <w:pPr>
        <w:pStyle w:val="GvdeMetniGirintisi"/>
        <w:spacing w:line="276" w:lineRule="auto"/>
        <w:ind w:left="0" w:firstLine="708"/>
      </w:pPr>
      <w:r w:rsidRPr="001312B8">
        <w:t xml:space="preserve">8. </w:t>
      </w:r>
      <w:r w:rsidRPr="001312B8">
        <w:rPr>
          <w:color w:val="000000"/>
          <w:sz w:val="22"/>
          <w:szCs w:val="22"/>
        </w:rPr>
        <w:t xml:space="preserve">Engelli kontenjanına başvuracak adaylar </w:t>
      </w:r>
      <w:r w:rsidR="00653DA6" w:rsidRPr="001312B8">
        <w:rPr>
          <w:b/>
        </w:rPr>
        <w:t>2018</w:t>
      </w:r>
      <w:r w:rsidR="00A80F5A" w:rsidRPr="001312B8">
        <w:rPr>
          <w:b/>
          <w:vertAlign w:val="superscript"/>
        </w:rPr>
        <w:t>*</w:t>
      </w:r>
      <w:r w:rsidR="00E775DB" w:rsidRPr="001312B8">
        <w:rPr>
          <w:b/>
          <w:vertAlign w:val="superscript"/>
        </w:rPr>
        <w:t>*</w:t>
      </w:r>
      <w:r w:rsidR="00A80F5A" w:rsidRPr="001312B8">
        <w:rPr>
          <w:b/>
        </w:rPr>
        <w:t>,2019</w:t>
      </w:r>
      <w:r w:rsidR="00653DA6" w:rsidRPr="001312B8">
        <w:rPr>
          <w:b/>
        </w:rPr>
        <w:t xml:space="preserve"> TYT</w:t>
      </w:r>
      <w:r w:rsidR="00653DA6" w:rsidRPr="001312B8">
        <w:t xml:space="preserve"> </w:t>
      </w:r>
      <w:r w:rsidRPr="001312B8">
        <w:rPr>
          <w:sz w:val="22"/>
          <w:szCs w:val="22"/>
        </w:rPr>
        <w:t xml:space="preserve">sınavından </w:t>
      </w:r>
      <w:r w:rsidRPr="001312B8">
        <w:rPr>
          <w:b/>
          <w:sz w:val="22"/>
          <w:szCs w:val="22"/>
        </w:rPr>
        <w:t>100</w:t>
      </w:r>
      <w:r w:rsidRPr="001312B8">
        <w:rPr>
          <w:sz w:val="22"/>
          <w:szCs w:val="22"/>
        </w:rPr>
        <w:t xml:space="preserve"> ve daha fazla puan almış olduklarını gösteren Sınav Sonuç Belgesi (internet </w:t>
      </w:r>
      <w:r w:rsidR="00900F8A" w:rsidRPr="001312B8">
        <w:rPr>
          <w:sz w:val="22"/>
          <w:szCs w:val="22"/>
        </w:rPr>
        <w:t>çıktısı),</w:t>
      </w:r>
      <w:r w:rsidRPr="001312B8">
        <w:rPr>
          <w:sz w:val="22"/>
          <w:szCs w:val="22"/>
        </w:rPr>
        <w:t xml:space="preserve">engel durumuna ilişkin sağlık kurulu raporunun aslını ya da noter tasdikli kopyasını </w:t>
      </w:r>
      <w:r w:rsidR="00900F8A" w:rsidRPr="001312B8">
        <w:rPr>
          <w:sz w:val="22"/>
          <w:szCs w:val="22"/>
        </w:rPr>
        <w:t xml:space="preserve">ve </w:t>
      </w:r>
      <w:r w:rsidR="00900F8A" w:rsidRPr="001312B8">
        <w:rPr>
          <w:b/>
          <w:sz w:val="22"/>
          <w:szCs w:val="22"/>
        </w:rPr>
        <w:t>spor özgeçmişi</w:t>
      </w:r>
      <w:r w:rsidR="00900F8A" w:rsidRPr="001312B8">
        <w:rPr>
          <w:sz w:val="22"/>
          <w:szCs w:val="22"/>
        </w:rPr>
        <w:t xml:space="preserve"> </w:t>
      </w:r>
      <w:r w:rsidR="00900F8A" w:rsidRPr="001312B8">
        <w:rPr>
          <w:color w:val="000000"/>
          <w:sz w:val="22"/>
          <w:szCs w:val="22"/>
        </w:rPr>
        <w:t xml:space="preserve">belgesini </w:t>
      </w:r>
      <w:r w:rsidRPr="001312B8">
        <w:rPr>
          <w:color w:val="000000"/>
          <w:sz w:val="22"/>
          <w:szCs w:val="22"/>
        </w:rPr>
        <w:t>ibraz edeceklerdir.</w:t>
      </w:r>
    </w:p>
    <w:p w:rsidR="00335BE6" w:rsidRPr="001312B8" w:rsidRDefault="00335BE6" w:rsidP="008750A8">
      <w:pPr>
        <w:pStyle w:val="GvdeMetniGirintisi"/>
        <w:spacing w:line="276" w:lineRule="auto"/>
        <w:ind w:left="0"/>
        <w:rPr>
          <w:b/>
        </w:rPr>
      </w:pPr>
      <w:r w:rsidRPr="001312B8">
        <w:rPr>
          <w:b/>
        </w:rPr>
        <w:t>NOT:</w:t>
      </w:r>
      <w:r w:rsidRPr="001312B8">
        <w:rPr>
          <w:b/>
        </w:rPr>
        <w:tab/>
      </w:r>
      <w:r w:rsidR="00F46B52" w:rsidRPr="001312B8">
        <w:rPr>
          <w:b/>
        </w:rPr>
        <w:t>Ö</w:t>
      </w:r>
      <w:r w:rsidRPr="001312B8">
        <w:rPr>
          <w:b/>
        </w:rPr>
        <w:t xml:space="preserve">ZEL YETENEK </w:t>
      </w:r>
      <w:r w:rsidR="006D60B2" w:rsidRPr="001312B8">
        <w:rPr>
          <w:b/>
        </w:rPr>
        <w:t>SINAVIYLA İLGİLİ</w:t>
      </w:r>
      <w:r w:rsidR="00F46B52" w:rsidRPr="001312B8">
        <w:rPr>
          <w:b/>
        </w:rPr>
        <w:t xml:space="preserve"> </w:t>
      </w:r>
      <w:r w:rsidR="006D60B2" w:rsidRPr="001312B8">
        <w:rPr>
          <w:b/>
        </w:rPr>
        <w:t>AYRINTILI BİLGİLERE ÜNİVERSİTEMİZ WEB</w:t>
      </w:r>
      <w:r w:rsidRPr="001312B8">
        <w:rPr>
          <w:b/>
        </w:rPr>
        <w:t xml:space="preserve"> ADRESİNDEN (</w:t>
      </w:r>
      <w:hyperlink r:id="rId9" w:history="1">
        <w:r w:rsidR="00306E22" w:rsidRPr="001312B8">
          <w:rPr>
            <w:rStyle w:val="Kpr"/>
            <w:b/>
          </w:rPr>
          <w:t>www.ohu.edu.tr</w:t>
        </w:r>
      </w:hyperlink>
      <w:r w:rsidRPr="001312B8">
        <w:rPr>
          <w:b/>
        </w:rPr>
        <w:t>) ULAŞABİLİRSİNİZ.</w:t>
      </w:r>
    </w:p>
    <w:p w:rsidR="00A80F5A" w:rsidRPr="001312B8" w:rsidRDefault="00A80F5A" w:rsidP="008750A8">
      <w:pPr>
        <w:pStyle w:val="GvdeMetniGirintisi"/>
        <w:spacing w:line="276" w:lineRule="auto"/>
        <w:ind w:left="0"/>
        <w:rPr>
          <w:b/>
        </w:rPr>
      </w:pPr>
    </w:p>
    <w:p w:rsidR="00A80F5A" w:rsidRPr="00B5049C" w:rsidRDefault="00D35714" w:rsidP="00D35714">
      <w:pPr>
        <w:pStyle w:val="GvdeMetniGirintisi"/>
        <w:spacing w:line="276" w:lineRule="auto"/>
        <w:ind w:left="0"/>
        <w:rPr>
          <w:b/>
        </w:rPr>
      </w:pPr>
      <w:r w:rsidRPr="001312B8">
        <w:t xml:space="preserve">** </w:t>
      </w:r>
      <w:r w:rsidRPr="001312B8">
        <w:rPr>
          <w:b/>
        </w:rPr>
        <w:t xml:space="preserve">2019 </w:t>
      </w:r>
      <w:proofErr w:type="spellStart"/>
      <w:r w:rsidRPr="001312B8">
        <w:rPr>
          <w:b/>
        </w:rPr>
        <w:t>TYT’de</w:t>
      </w:r>
      <w:proofErr w:type="spellEnd"/>
      <w:r w:rsidRPr="001312B8">
        <w:rPr>
          <w:b/>
        </w:rPr>
        <w:t xml:space="preserve"> en az 150 ve üzeri puana</w:t>
      </w:r>
      <w:r w:rsidRPr="001312B8">
        <w:t xml:space="preserve"> veya </w:t>
      </w:r>
      <w:proofErr w:type="gramStart"/>
      <w:r w:rsidRPr="001312B8">
        <w:t>13/03/2019</w:t>
      </w:r>
      <w:proofErr w:type="gramEnd"/>
      <w:r w:rsidRPr="001312B8">
        <w:t xml:space="preserve"> tarihli Yükseköğretim Yürütme Kurulu kararı </w:t>
      </w:r>
      <w:r w:rsidRPr="001312B8">
        <w:rPr>
          <w:b/>
        </w:rPr>
        <w:t>uyarınca ÖSYM Başkanlığı tarafından dönüştürülen 2018 TYT puanı</w:t>
      </w:r>
      <w:r w:rsidRPr="001312B8">
        <w:t xml:space="preserve">. </w:t>
      </w:r>
      <w:proofErr w:type="gramStart"/>
      <w:r w:rsidRPr="001312B8">
        <w:t>(</w:t>
      </w:r>
      <w:proofErr w:type="gramEnd"/>
      <w:r w:rsidRPr="001312B8">
        <w:t>2018-TYT puanı 200 ve üzeri olan adaylardan 2019-YKS’nin hiçbir oturumuna girmeden 2019 yılında sadece Özel Yetenek Sınavı sonuçlarına göre öğrenci alacak Yükseköğretim programlarına başvurmak isteyenlerin 2018-TYT Dönüştürülmüş Puanı işleme alınacaktır. Bkz. 2019 YKS Kılavuzu 5. Bölüm</w:t>
      </w:r>
      <w:proofErr w:type="gramStart"/>
      <w:r w:rsidRPr="001312B8">
        <w:t>)</w:t>
      </w:r>
      <w:proofErr w:type="gramEnd"/>
    </w:p>
    <w:sectPr w:rsidR="00A80F5A" w:rsidRPr="00B5049C" w:rsidSect="00234A89">
      <w:type w:val="continuous"/>
      <w:pgSz w:w="11906" w:h="16838"/>
      <w:pgMar w:top="238" w:right="737" w:bottom="567" w:left="1134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24" w:rsidRDefault="00390F24" w:rsidP="00BB203E">
      <w:r>
        <w:separator/>
      </w:r>
    </w:p>
  </w:endnote>
  <w:endnote w:type="continuationSeparator" w:id="0">
    <w:p w:rsidR="00390F24" w:rsidRDefault="00390F24" w:rsidP="00BB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MRSquares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24" w:rsidRDefault="00390F24" w:rsidP="00BB203E">
      <w:r>
        <w:separator/>
      </w:r>
    </w:p>
  </w:footnote>
  <w:footnote w:type="continuationSeparator" w:id="0">
    <w:p w:rsidR="00390F24" w:rsidRDefault="00390F24" w:rsidP="00BB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BD10268_"/>
      </v:shape>
    </w:pict>
  </w:numPicBullet>
  <w:abstractNum w:abstractNumId="0">
    <w:nsid w:val="02F22DF6"/>
    <w:multiLevelType w:val="hybridMultilevel"/>
    <w:tmpl w:val="13248B30"/>
    <w:lvl w:ilvl="0" w:tplc="4FC46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17B7A"/>
    <w:multiLevelType w:val="multilevel"/>
    <w:tmpl w:val="DC62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13E09"/>
    <w:multiLevelType w:val="hybridMultilevel"/>
    <w:tmpl w:val="B1B01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5F86"/>
    <w:multiLevelType w:val="hybridMultilevel"/>
    <w:tmpl w:val="56B4BA0C"/>
    <w:lvl w:ilvl="0" w:tplc="4A643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512D"/>
    <w:multiLevelType w:val="hybridMultilevel"/>
    <w:tmpl w:val="DC6247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5474CE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D1E41"/>
    <w:multiLevelType w:val="hybridMultilevel"/>
    <w:tmpl w:val="64ACAB02"/>
    <w:lvl w:ilvl="0" w:tplc="53DCB828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EE2CAC0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C2548"/>
    <w:multiLevelType w:val="hybridMultilevel"/>
    <w:tmpl w:val="D94CF3C6"/>
    <w:lvl w:ilvl="0" w:tplc="2A64CD4A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78"/>
    <w:rsid w:val="0001334F"/>
    <w:rsid w:val="00052629"/>
    <w:rsid w:val="000727F0"/>
    <w:rsid w:val="00090D0F"/>
    <w:rsid w:val="00094F09"/>
    <w:rsid w:val="00095290"/>
    <w:rsid w:val="000C605C"/>
    <w:rsid w:val="00102D49"/>
    <w:rsid w:val="00104BFD"/>
    <w:rsid w:val="001201B1"/>
    <w:rsid w:val="001312B8"/>
    <w:rsid w:val="00131324"/>
    <w:rsid w:val="00144033"/>
    <w:rsid w:val="00157E50"/>
    <w:rsid w:val="0016455D"/>
    <w:rsid w:val="00183D6B"/>
    <w:rsid w:val="00190AD9"/>
    <w:rsid w:val="00195AE7"/>
    <w:rsid w:val="001A7FC3"/>
    <w:rsid w:val="001B3E0B"/>
    <w:rsid w:val="001C3CB8"/>
    <w:rsid w:val="002150E0"/>
    <w:rsid w:val="0021605F"/>
    <w:rsid w:val="00217EB2"/>
    <w:rsid w:val="002214A9"/>
    <w:rsid w:val="002310E7"/>
    <w:rsid w:val="002316C3"/>
    <w:rsid w:val="00234A89"/>
    <w:rsid w:val="0023596E"/>
    <w:rsid w:val="00252437"/>
    <w:rsid w:val="00265DBF"/>
    <w:rsid w:val="0027149C"/>
    <w:rsid w:val="00271AA1"/>
    <w:rsid w:val="00297D03"/>
    <w:rsid w:val="002A2D84"/>
    <w:rsid w:val="002A5A23"/>
    <w:rsid w:val="002B0D38"/>
    <w:rsid w:val="002C0C19"/>
    <w:rsid w:val="00302A85"/>
    <w:rsid w:val="00306E22"/>
    <w:rsid w:val="0031165A"/>
    <w:rsid w:val="00325DFC"/>
    <w:rsid w:val="00327637"/>
    <w:rsid w:val="00334D29"/>
    <w:rsid w:val="00335BE6"/>
    <w:rsid w:val="0034641F"/>
    <w:rsid w:val="00354C36"/>
    <w:rsid w:val="00363FF4"/>
    <w:rsid w:val="00390F24"/>
    <w:rsid w:val="003A23EF"/>
    <w:rsid w:val="003B22B7"/>
    <w:rsid w:val="003C4365"/>
    <w:rsid w:val="003D26F2"/>
    <w:rsid w:val="003D36B2"/>
    <w:rsid w:val="003D7BCB"/>
    <w:rsid w:val="003E2705"/>
    <w:rsid w:val="003E3D34"/>
    <w:rsid w:val="003F61D6"/>
    <w:rsid w:val="00411640"/>
    <w:rsid w:val="00414E14"/>
    <w:rsid w:val="00434538"/>
    <w:rsid w:val="004A4DB6"/>
    <w:rsid w:val="005075A1"/>
    <w:rsid w:val="00514BF6"/>
    <w:rsid w:val="00523E2C"/>
    <w:rsid w:val="00535285"/>
    <w:rsid w:val="00535DDA"/>
    <w:rsid w:val="005414B7"/>
    <w:rsid w:val="005445DA"/>
    <w:rsid w:val="0055448B"/>
    <w:rsid w:val="00563598"/>
    <w:rsid w:val="005657CA"/>
    <w:rsid w:val="00571C44"/>
    <w:rsid w:val="00576BF7"/>
    <w:rsid w:val="005876A1"/>
    <w:rsid w:val="00597B03"/>
    <w:rsid w:val="00597D02"/>
    <w:rsid w:val="005F7A63"/>
    <w:rsid w:val="005F7E95"/>
    <w:rsid w:val="00620C98"/>
    <w:rsid w:val="00625841"/>
    <w:rsid w:val="0063476C"/>
    <w:rsid w:val="00650086"/>
    <w:rsid w:val="00653DA6"/>
    <w:rsid w:val="0065779C"/>
    <w:rsid w:val="00660488"/>
    <w:rsid w:val="00683857"/>
    <w:rsid w:val="00692C92"/>
    <w:rsid w:val="006A54A6"/>
    <w:rsid w:val="006C4B85"/>
    <w:rsid w:val="006D60B2"/>
    <w:rsid w:val="006E4E6B"/>
    <w:rsid w:val="007001B9"/>
    <w:rsid w:val="00713375"/>
    <w:rsid w:val="0072694F"/>
    <w:rsid w:val="007303AF"/>
    <w:rsid w:val="0073616D"/>
    <w:rsid w:val="00736940"/>
    <w:rsid w:val="00753466"/>
    <w:rsid w:val="007637BE"/>
    <w:rsid w:val="00773BD1"/>
    <w:rsid w:val="007957BA"/>
    <w:rsid w:val="007A41DC"/>
    <w:rsid w:val="007C1CBC"/>
    <w:rsid w:val="007C2853"/>
    <w:rsid w:val="007C4218"/>
    <w:rsid w:val="007C4FC7"/>
    <w:rsid w:val="007D3D1D"/>
    <w:rsid w:val="007E1F93"/>
    <w:rsid w:val="007E7278"/>
    <w:rsid w:val="00803A3A"/>
    <w:rsid w:val="00827EA7"/>
    <w:rsid w:val="00857DE7"/>
    <w:rsid w:val="00870043"/>
    <w:rsid w:val="008750A8"/>
    <w:rsid w:val="00892E84"/>
    <w:rsid w:val="008C2610"/>
    <w:rsid w:val="008E1066"/>
    <w:rsid w:val="008F66AE"/>
    <w:rsid w:val="008F7AFF"/>
    <w:rsid w:val="00900F8A"/>
    <w:rsid w:val="009069D3"/>
    <w:rsid w:val="00907778"/>
    <w:rsid w:val="00923DF1"/>
    <w:rsid w:val="0094015F"/>
    <w:rsid w:val="00945C11"/>
    <w:rsid w:val="00962BAC"/>
    <w:rsid w:val="00970687"/>
    <w:rsid w:val="009745E6"/>
    <w:rsid w:val="00975AC2"/>
    <w:rsid w:val="009763EF"/>
    <w:rsid w:val="0099158B"/>
    <w:rsid w:val="009957AE"/>
    <w:rsid w:val="00996963"/>
    <w:rsid w:val="009A027E"/>
    <w:rsid w:val="009A576E"/>
    <w:rsid w:val="009B6381"/>
    <w:rsid w:val="009C22CB"/>
    <w:rsid w:val="009C305A"/>
    <w:rsid w:val="009E61E0"/>
    <w:rsid w:val="00A20905"/>
    <w:rsid w:val="00A31B76"/>
    <w:rsid w:val="00A36B39"/>
    <w:rsid w:val="00A80F5A"/>
    <w:rsid w:val="00A86570"/>
    <w:rsid w:val="00A90445"/>
    <w:rsid w:val="00A9095D"/>
    <w:rsid w:val="00A90C58"/>
    <w:rsid w:val="00AD2026"/>
    <w:rsid w:val="00AE4114"/>
    <w:rsid w:val="00B00877"/>
    <w:rsid w:val="00B030DB"/>
    <w:rsid w:val="00B03A3D"/>
    <w:rsid w:val="00B12B67"/>
    <w:rsid w:val="00B13012"/>
    <w:rsid w:val="00B15007"/>
    <w:rsid w:val="00B23DCD"/>
    <w:rsid w:val="00B402E9"/>
    <w:rsid w:val="00B40D8A"/>
    <w:rsid w:val="00B4149D"/>
    <w:rsid w:val="00B467E1"/>
    <w:rsid w:val="00B5049C"/>
    <w:rsid w:val="00B515AA"/>
    <w:rsid w:val="00B51CF5"/>
    <w:rsid w:val="00B615B7"/>
    <w:rsid w:val="00B66855"/>
    <w:rsid w:val="00B72111"/>
    <w:rsid w:val="00B72279"/>
    <w:rsid w:val="00B72563"/>
    <w:rsid w:val="00B77B06"/>
    <w:rsid w:val="00B9633B"/>
    <w:rsid w:val="00BB203E"/>
    <w:rsid w:val="00BC1A97"/>
    <w:rsid w:val="00BD787A"/>
    <w:rsid w:val="00BE20F2"/>
    <w:rsid w:val="00BE5330"/>
    <w:rsid w:val="00BE6379"/>
    <w:rsid w:val="00BF6184"/>
    <w:rsid w:val="00C05DF9"/>
    <w:rsid w:val="00C3060B"/>
    <w:rsid w:val="00C37E14"/>
    <w:rsid w:val="00C43713"/>
    <w:rsid w:val="00C5022F"/>
    <w:rsid w:val="00C55E02"/>
    <w:rsid w:val="00C7634B"/>
    <w:rsid w:val="00C87AC4"/>
    <w:rsid w:val="00C91693"/>
    <w:rsid w:val="00CD1B41"/>
    <w:rsid w:val="00CD3F5D"/>
    <w:rsid w:val="00D048CA"/>
    <w:rsid w:val="00D13472"/>
    <w:rsid w:val="00D27C2B"/>
    <w:rsid w:val="00D33CE9"/>
    <w:rsid w:val="00D35714"/>
    <w:rsid w:val="00D64113"/>
    <w:rsid w:val="00D80AE3"/>
    <w:rsid w:val="00D82263"/>
    <w:rsid w:val="00D91EEB"/>
    <w:rsid w:val="00DA356E"/>
    <w:rsid w:val="00DA6DE3"/>
    <w:rsid w:val="00DB3418"/>
    <w:rsid w:val="00DC0659"/>
    <w:rsid w:val="00DC3D33"/>
    <w:rsid w:val="00DE2354"/>
    <w:rsid w:val="00E25219"/>
    <w:rsid w:val="00E46C12"/>
    <w:rsid w:val="00E6290D"/>
    <w:rsid w:val="00E63B20"/>
    <w:rsid w:val="00E73DD2"/>
    <w:rsid w:val="00E775DB"/>
    <w:rsid w:val="00E854D4"/>
    <w:rsid w:val="00E870DD"/>
    <w:rsid w:val="00E91DEC"/>
    <w:rsid w:val="00EA2795"/>
    <w:rsid w:val="00EA33A7"/>
    <w:rsid w:val="00EB2A30"/>
    <w:rsid w:val="00EB61AC"/>
    <w:rsid w:val="00EB6412"/>
    <w:rsid w:val="00ED220B"/>
    <w:rsid w:val="00EE1054"/>
    <w:rsid w:val="00F02BC2"/>
    <w:rsid w:val="00F1202D"/>
    <w:rsid w:val="00F1465E"/>
    <w:rsid w:val="00F15A0E"/>
    <w:rsid w:val="00F46B52"/>
    <w:rsid w:val="00F503EA"/>
    <w:rsid w:val="00F55C3A"/>
    <w:rsid w:val="00F91102"/>
    <w:rsid w:val="00F974C8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07778"/>
    <w:pPr>
      <w:spacing w:line="360" w:lineRule="auto"/>
      <w:jc w:val="center"/>
    </w:pPr>
    <w:rPr>
      <w:sz w:val="24"/>
    </w:rPr>
  </w:style>
  <w:style w:type="paragraph" w:styleId="GvdeMetniGirintisi">
    <w:name w:val="Body Text Indent"/>
    <w:basedOn w:val="Normal"/>
    <w:rsid w:val="00907778"/>
    <w:pPr>
      <w:spacing w:line="360" w:lineRule="auto"/>
      <w:ind w:left="2130"/>
      <w:jc w:val="both"/>
    </w:pPr>
  </w:style>
  <w:style w:type="table" w:styleId="TabloKlavuzu">
    <w:name w:val="Table Grid"/>
    <w:basedOn w:val="NormalTablo"/>
    <w:rsid w:val="0030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20905"/>
    <w:rPr>
      <w:rFonts w:ascii="Tahoma" w:hAnsi="Tahoma" w:cs="Tahoma"/>
      <w:sz w:val="16"/>
      <w:szCs w:val="16"/>
    </w:rPr>
  </w:style>
  <w:style w:type="character" w:styleId="Kpr">
    <w:name w:val="Hyperlink"/>
    <w:rsid w:val="00335BE6"/>
    <w:rPr>
      <w:color w:val="0000FF"/>
      <w:u w:val="single"/>
    </w:rPr>
  </w:style>
  <w:style w:type="paragraph" w:styleId="NormalWeb">
    <w:name w:val="Normal (Web)"/>
    <w:basedOn w:val="Normal"/>
    <w:rsid w:val="006D60B2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qFormat/>
    <w:rsid w:val="006D60B2"/>
    <w:rPr>
      <w:b/>
      <w:bCs/>
    </w:rPr>
  </w:style>
  <w:style w:type="character" w:styleId="Vurgu">
    <w:name w:val="Emphasis"/>
    <w:qFormat/>
    <w:rsid w:val="006D60B2"/>
    <w:rPr>
      <w:i/>
      <w:iCs/>
    </w:rPr>
  </w:style>
  <w:style w:type="paragraph" w:styleId="stbilgi">
    <w:name w:val="header"/>
    <w:basedOn w:val="Normal"/>
    <w:link w:val="stbilgiChar"/>
    <w:rsid w:val="00BB20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B203E"/>
  </w:style>
  <w:style w:type="paragraph" w:styleId="Altbilgi">
    <w:name w:val="footer"/>
    <w:basedOn w:val="Normal"/>
    <w:link w:val="AltbilgiChar"/>
    <w:rsid w:val="00BB20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B203E"/>
  </w:style>
  <w:style w:type="character" w:customStyle="1" w:styleId="apple-converted-space">
    <w:name w:val="apple-converted-space"/>
    <w:rsid w:val="0030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07778"/>
    <w:pPr>
      <w:spacing w:line="360" w:lineRule="auto"/>
      <w:jc w:val="center"/>
    </w:pPr>
    <w:rPr>
      <w:sz w:val="24"/>
    </w:rPr>
  </w:style>
  <w:style w:type="paragraph" w:styleId="GvdeMetniGirintisi">
    <w:name w:val="Body Text Indent"/>
    <w:basedOn w:val="Normal"/>
    <w:rsid w:val="00907778"/>
    <w:pPr>
      <w:spacing w:line="360" w:lineRule="auto"/>
      <w:ind w:left="2130"/>
      <w:jc w:val="both"/>
    </w:pPr>
  </w:style>
  <w:style w:type="table" w:styleId="TabloKlavuzu">
    <w:name w:val="Table Grid"/>
    <w:basedOn w:val="NormalTablo"/>
    <w:rsid w:val="0030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20905"/>
    <w:rPr>
      <w:rFonts w:ascii="Tahoma" w:hAnsi="Tahoma" w:cs="Tahoma"/>
      <w:sz w:val="16"/>
      <w:szCs w:val="16"/>
    </w:rPr>
  </w:style>
  <w:style w:type="character" w:styleId="Kpr">
    <w:name w:val="Hyperlink"/>
    <w:rsid w:val="00335BE6"/>
    <w:rPr>
      <w:color w:val="0000FF"/>
      <w:u w:val="single"/>
    </w:rPr>
  </w:style>
  <w:style w:type="paragraph" w:styleId="NormalWeb">
    <w:name w:val="Normal (Web)"/>
    <w:basedOn w:val="Normal"/>
    <w:rsid w:val="006D60B2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qFormat/>
    <w:rsid w:val="006D60B2"/>
    <w:rPr>
      <w:b/>
      <w:bCs/>
    </w:rPr>
  </w:style>
  <w:style w:type="character" w:styleId="Vurgu">
    <w:name w:val="Emphasis"/>
    <w:qFormat/>
    <w:rsid w:val="006D60B2"/>
    <w:rPr>
      <w:i/>
      <w:iCs/>
    </w:rPr>
  </w:style>
  <w:style w:type="paragraph" w:styleId="stbilgi">
    <w:name w:val="header"/>
    <w:basedOn w:val="Normal"/>
    <w:link w:val="stbilgiChar"/>
    <w:rsid w:val="00BB20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B203E"/>
  </w:style>
  <w:style w:type="paragraph" w:styleId="Altbilgi">
    <w:name w:val="footer"/>
    <w:basedOn w:val="Normal"/>
    <w:link w:val="AltbilgiChar"/>
    <w:rsid w:val="00BB20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B203E"/>
  </w:style>
  <w:style w:type="character" w:customStyle="1" w:styleId="apple-converted-space">
    <w:name w:val="apple-converted-space"/>
    <w:rsid w:val="0030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u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NİĞDE ÜNİVERSİTESİ REKTÖRLÜĞÜ’NE</vt:lpstr>
    </vt:vector>
  </TitlesOfParts>
  <Company>Niğde Üniversitesi</Company>
  <LinksUpToDate>false</LinksUpToDate>
  <CharactersWithSpaces>4667</CharactersWithSpaces>
  <SharedDoc>false</SharedDoc>
  <HLinks>
    <vt:vector size="6" baseType="variant"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http://www.ohu.edu.tr/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NİĞDE ÜNİVERSİTESİ REKTÖRLÜĞÜ’NE</dc:title>
  <dc:creator>user</dc:creator>
  <cp:lastModifiedBy>NECLA</cp:lastModifiedBy>
  <cp:revision>3</cp:revision>
  <cp:lastPrinted>2018-06-12T12:50:00Z</cp:lastPrinted>
  <dcterms:created xsi:type="dcterms:W3CDTF">2019-07-22T11:44:00Z</dcterms:created>
  <dcterms:modified xsi:type="dcterms:W3CDTF">2019-07-22T11:47:00Z</dcterms:modified>
</cp:coreProperties>
</file>