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D8" w:rsidRDefault="00CD265F" w:rsidP="00CD265F">
      <w:pPr>
        <w:spacing w:after="0" w:line="240" w:lineRule="auto"/>
        <w:jc w:val="center"/>
        <w:rPr>
          <w:rFonts w:ascii="Times New Roman" w:hAnsi="Times New Roman"/>
          <w:b/>
          <w:bCs/>
          <w:color w:val="000000"/>
          <w:sz w:val="24"/>
          <w:szCs w:val="24"/>
        </w:rPr>
      </w:pPr>
      <w:bookmarkStart w:id="0" w:name="_GoBack"/>
      <w:bookmarkEnd w:id="0"/>
      <w:r w:rsidRPr="00186749">
        <w:rPr>
          <w:rFonts w:ascii="Times New Roman" w:hAnsi="Times New Roman"/>
          <w:b/>
          <w:bCs/>
          <w:color w:val="000000"/>
          <w:sz w:val="24"/>
          <w:szCs w:val="24"/>
        </w:rPr>
        <w:t>TÜRKÇE YETERLİK DÜZEYLERİ</w:t>
      </w:r>
    </w:p>
    <w:p w:rsidR="00CD265F" w:rsidRPr="00186749" w:rsidRDefault="00CD265F" w:rsidP="00C672D8">
      <w:pPr>
        <w:spacing w:after="0" w:line="240" w:lineRule="auto"/>
        <w:jc w:val="both"/>
        <w:rPr>
          <w:rFonts w:ascii="Times New Roman" w:hAnsi="Times New Roman"/>
          <w:b/>
          <w:bCs/>
          <w:color w:val="000000"/>
          <w:sz w:val="24"/>
          <w:szCs w:val="24"/>
        </w:rPr>
      </w:pPr>
    </w:p>
    <w:p w:rsidR="00C672D8" w:rsidRPr="00186749"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b/>
          <w:bCs/>
          <w:color w:val="000000"/>
          <w:sz w:val="24"/>
          <w:szCs w:val="24"/>
        </w:rPr>
        <w:tab/>
        <w:t>MADDE 14-</w:t>
      </w:r>
      <w:r w:rsidRPr="00186749">
        <w:rPr>
          <w:rFonts w:ascii="Times New Roman" w:hAnsi="Times New Roman"/>
          <w:color w:val="000000"/>
          <w:sz w:val="24"/>
          <w:szCs w:val="24"/>
        </w:rPr>
        <w:t xml:space="preserve"> </w:t>
      </w:r>
      <w:r w:rsidRPr="00E60A87">
        <w:rPr>
          <w:rFonts w:ascii="Times New Roman" w:hAnsi="Times New Roman"/>
          <w:b/>
          <w:color w:val="000000"/>
          <w:sz w:val="24"/>
          <w:szCs w:val="24"/>
        </w:rPr>
        <w:t>(1)</w:t>
      </w:r>
      <w:r w:rsidRPr="00186749">
        <w:rPr>
          <w:rFonts w:ascii="Times New Roman" w:hAnsi="Times New Roman"/>
          <w:color w:val="000000"/>
          <w:sz w:val="24"/>
          <w:szCs w:val="24"/>
        </w:rPr>
        <w:t xml:space="preserve"> Türkçe yeterlik düzeyleri aşağıda belirtilmektedir:</w:t>
      </w:r>
    </w:p>
    <w:p w:rsidR="00C672D8" w:rsidRPr="00186749"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b/>
          <w:bCs/>
          <w:color w:val="000000"/>
          <w:sz w:val="24"/>
          <w:szCs w:val="24"/>
        </w:rPr>
        <w:tab/>
        <w:t>C1, C2 Düzeyi</w:t>
      </w:r>
      <w:r w:rsidRPr="00186749">
        <w:rPr>
          <w:rFonts w:ascii="Times New Roman" w:hAnsi="Times New Roman"/>
          <w:color w:val="000000"/>
          <w:sz w:val="24"/>
          <w:szCs w:val="24"/>
        </w:rPr>
        <w:t>: Türkçesi yeterlidir. Öğrenime başlayabilir.</w:t>
      </w:r>
    </w:p>
    <w:p w:rsidR="00C672D8"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b/>
          <w:bCs/>
          <w:color w:val="000000"/>
          <w:sz w:val="24"/>
          <w:szCs w:val="24"/>
        </w:rPr>
        <w:tab/>
        <w:t>B1, B2 Düzeyi</w:t>
      </w:r>
      <w:r w:rsidRPr="00186749">
        <w:rPr>
          <w:rFonts w:ascii="Times New Roman" w:hAnsi="Times New Roman"/>
          <w:color w:val="000000"/>
          <w:sz w:val="24"/>
          <w:szCs w:val="24"/>
        </w:rPr>
        <w:t>: Türkçesi kısa zamanda gelişebilir. Öğrenime başlar, ancak Türkçe kursları almalıdır. Mezun olana kadar Türkçe yeterlik düzeyini C1, C2 yapmak zorundadır.</w:t>
      </w:r>
    </w:p>
    <w:p w:rsidR="00E60A87" w:rsidRPr="00186749" w:rsidRDefault="00E60A87" w:rsidP="00C672D8">
      <w:pPr>
        <w:spacing w:after="0" w:line="240" w:lineRule="auto"/>
        <w:jc w:val="both"/>
        <w:rPr>
          <w:rFonts w:ascii="Times New Roman" w:hAnsi="Times New Roman"/>
          <w:color w:val="000000"/>
          <w:sz w:val="24"/>
          <w:szCs w:val="24"/>
        </w:rPr>
      </w:pPr>
    </w:p>
    <w:p w:rsidR="00C672D8"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b/>
          <w:bCs/>
          <w:color w:val="000000"/>
          <w:sz w:val="24"/>
          <w:szCs w:val="24"/>
        </w:rPr>
        <w:tab/>
        <w:t>A1, A2 Düzeyi</w:t>
      </w:r>
      <w:r w:rsidRPr="00186749">
        <w:rPr>
          <w:rFonts w:ascii="Times New Roman" w:hAnsi="Times New Roman"/>
          <w:color w:val="000000"/>
          <w:sz w:val="24"/>
          <w:szCs w:val="24"/>
        </w:rPr>
        <w:t>: Türkçesi yetersizdir. Adaylar; yabancı dille eğitim veren bölümlere başvuranlar hariç, yerleştirildiği yükseköğretim programına kesin kayıt yaptıktan sonra, bir yıl izinli sayılarak Türkçe öğrenimi görüp dil seviyesini C1, C2 veya B1, B2 düzeyine</w:t>
      </w:r>
      <w:r w:rsidRPr="00186749">
        <w:rPr>
          <w:rFonts w:ascii="Times New Roman" w:hAnsi="Times New Roman"/>
          <w:b/>
          <w:color w:val="000000"/>
          <w:sz w:val="24"/>
          <w:szCs w:val="24"/>
        </w:rPr>
        <w:t xml:space="preserve"> </w:t>
      </w:r>
      <w:r w:rsidRPr="00186749">
        <w:rPr>
          <w:rFonts w:ascii="Times New Roman" w:hAnsi="Times New Roman"/>
          <w:color w:val="000000"/>
          <w:sz w:val="24"/>
          <w:szCs w:val="24"/>
        </w:rPr>
        <w:t>çıkardıktan sonra öğrenime başlayabilir.</w:t>
      </w:r>
    </w:p>
    <w:p w:rsidR="00E60A87" w:rsidRPr="00186749" w:rsidRDefault="00E60A87" w:rsidP="00C672D8">
      <w:pPr>
        <w:spacing w:after="0" w:line="240" w:lineRule="auto"/>
        <w:jc w:val="both"/>
        <w:rPr>
          <w:rFonts w:ascii="Times New Roman" w:hAnsi="Times New Roman"/>
          <w:color w:val="000000"/>
          <w:sz w:val="24"/>
          <w:szCs w:val="24"/>
        </w:rPr>
      </w:pPr>
    </w:p>
    <w:p w:rsidR="00C672D8"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color w:val="000000"/>
          <w:sz w:val="24"/>
          <w:szCs w:val="24"/>
        </w:rPr>
        <w:tab/>
      </w:r>
      <w:r w:rsidRPr="00E60A87">
        <w:rPr>
          <w:rFonts w:ascii="Times New Roman" w:hAnsi="Times New Roman"/>
          <w:b/>
          <w:color w:val="000000"/>
          <w:sz w:val="24"/>
          <w:szCs w:val="24"/>
        </w:rPr>
        <w:t>(2)</w:t>
      </w:r>
      <w:r w:rsidR="00F957C7">
        <w:rPr>
          <w:rFonts w:ascii="Times New Roman" w:hAnsi="Times New Roman"/>
          <w:color w:val="000000"/>
          <w:sz w:val="24"/>
          <w:szCs w:val="24"/>
        </w:rPr>
        <w:t xml:space="preserve"> Türkçe düzeyleri, ÖH</w:t>
      </w:r>
      <w:r w:rsidRPr="00186749">
        <w:rPr>
          <w:rFonts w:ascii="Times New Roman" w:hAnsi="Times New Roman"/>
          <w:color w:val="000000"/>
          <w:sz w:val="24"/>
          <w:szCs w:val="24"/>
        </w:rPr>
        <w:t>ÜTÖMER tarafından yapılacak Türkçe Yeterlik Sınav sonucuna göre belirlenir.</w:t>
      </w:r>
    </w:p>
    <w:p w:rsidR="00E60A87" w:rsidRPr="00186749" w:rsidRDefault="00E60A87" w:rsidP="00C672D8">
      <w:pPr>
        <w:spacing w:after="0" w:line="240" w:lineRule="auto"/>
        <w:jc w:val="both"/>
        <w:rPr>
          <w:rFonts w:ascii="Times New Roman" w:hAnsi="Times New Roman"/>
          <w:color w:val="000000"/>
          <w:sz w:val="24"/>
          <w:szCs w:val="24"/>
        </w:rPr>
      </w:pPr>
    </w:p>
    <w:p w:rsidR="00E60A87" w:rsidRDefault="00C672D8" w:rsidP="00C672D8">
      <w:pPr>
        <w:spacing w:after="0" w:line="240" w:lineRule="auto"/>
        <w:jc w:val="both"/>
        <w:rPr>
          <w:rFonts w:ascii="Times New Roman" w:hAnsi="Times New Roman"/>
          <w:b/>
          <w:color w:val="000000"/>
          <w:sz w:val="24"/>
          <w:szCs w:val="24"/>
        </w:rPr>
      </w:pPr>
      <w:r w:rsidRPr="00186749">
        <w:rPr>
          <w:rFonts w:ascii="Times New Roman" w:hAnsi="Times New Roman"/>
          <w:color w:val="000000"/>
          <w:sz w:val="24"/>
          <w:szCs w:val="24"/>
        </w:rPr>
        <w:tab/>
      </w:r>
      <w:r w:rsidRPr="00E60A87">
        <w:rPr>
          <w:rFonts w:ascii="Times New Roman" w:hAnsi="Times New Roman"/>
          <w:b/>
          <w:color w:val="000000"/>
          <w:sz w:val="24"/>
          <w:szCs w:val="24"/>
        </w:rPr>
        <w:t>(3)</w:t>
      </w:r>
      <w:r w:rsidRPr="00186749">
        <w:rPr>
          <w:rFonts w:ascii="Times New Roman" w:hAnsi="Times New Roman"/>
          <w:color w:val="000000"/>
          <w:sz w:val="24"/>
          <w:szCs w:val="24"/>
        </w:rPr>
        <w:t xml:space="preserve"> </w:t>
      </w:r>
      <w:r w:rsidRPr="00E60A87">
        <w:rPr>
          <w:rFonts w:ascii="Times New Roman" w:hAnsi="Times New Roman"/>
          <w:b/>
          <w:color w:val="000000"/>
          <w:sz w:val="24"/>
          <w:szCs w:val="24"/>
        </w:rPr>
        <w:t>Türkçe düzeyleri B1, B2 ve A1, A2 olan adaylar, ilk kayıt tarihinden sonra güz yarıyılında Eğitim-Öğretimin başladığı tarihi takip eden ilk haftanın sonunda Türkçe Yeterlik Sınavına alınırlar.</w:t>
      </w:r>
    </w:p>
    <w:p w:rsidR="00E60A87" w:rsidRDefault="00E60A87" w:rsidP="00C672D8">
      <w:pPr>
        <w:spacing w:after="0" w:line="240" w:lineRule="auto"/>
        <w:jc w:val="both"/>
        <w:rPr>
          <w:rFonts w:ascii="Times New Roman" w:hAnsi="Times New Roman"/>
          <w:b/>
          <w:color w:val="000000"/>
          <w:sz w:val="24"/>
          <w:szCs w:val="24"/>
        </w:rPr>
      </w:pPr>
    </w:p>
    <w:p w:rsidR="00C672D8" w:rsidRPr="00E60A87" w:rsidRDefault="00E60A87" w:rsidP="00E60A87">
      <w:pPr>
        <w:spacing w:after="0" w:line="240" w:lineRule="auto"/>
        <w:jc w:val="center"/>
        <w:rPr>
          <w:rFonts w:ascii="Times New Roman" w:hAnsi="Times New Roman"/>
          <w:color w:val="000000"/>
          <w:sz w:val="24"/>
          <w:szCs w:val="24"/>
          <w:u w:val="single"/>
        </w:rPr>
      </w:pPr>
      <w:r>
        <w:rPr>
          <w:rFonts w:ascii="Times New Roman" w:hAnsi="Times New Roman"/>
          <w:b/>
          <w:color w:val="000000"/>
          <w:sz w:val="24"/>
          <w:szCs w:val="24"/>
          <w:u w:val="single"/>
        </w:rPr>
        <w:t>*</w:t>
      </w:r>
      <w:r w:rsidRPr="00E60A87">
        <w:rPr>
          <w:rFonts w:ascii="Times New Roman" w:hAnsi="Times New Roman"/>
          <w:b/>
          <w:color w:val="000000"/>
          <w:sz w:val="24"/>
          <w:szCs w:val="24"/>
          <w:u w:val="single"/>
        </w:rPr>
        <w:t xml:space="preserve">SINAV TARİHİ: </w:t>
      </w:r>
      <w:r w:rsidR="009D7D47">
        <w:rPr>
          <w:rFonts w:ascii="Times New Roman" w:hAnsi="Times New Roman"/>
          <w:b/>
          <w:color w:val="000000"/>
          <w:sz w:val="24"/>
          <w:szCs w:val="24"/>
          <w:u w:val="single"/>
        </w:rPr>
        <w:t>24 Eylül 2017</w:t>
      </w:r>
    </w:p>
    <w:p w:rsidR="00E60A87" w:rsidRDefault="00E60A87" w:rsidP="00C672D8">
      <w:pPr>
        <w:spacing w:after="0" w:line="240" w:lineRule="auto"/>
        <w:jc w:val="both"/>
        <w:rPr>
          <w:rFonts w:ascii="Times New Roman" w:hAnsi="Times New Roman"/>
          <w:color w:val="000000"/>
          <w:sz w:val="24"/>
          <w:szCs w:val="24"/>
        </w:rPr>
      </w:pPr>
    </w:p>
    <w:p w:rsidR="00C672D8" w:rsidRPr="00403593" w:rsidRDefault="00C672D8" w:rsidP="00C672D8">
      <w:pPr>
        <w:spacing w:after="0" w:line="240" w:lineRule="auto"/>
        <w:jc w:val="both"/>
        <w:rPr>
          <w:rFonts w:ascii="Times New Roman" w:hAnsi="Times New Roman"/>
          <w:b/>
          <w:color w:val="000000"/>
          <w:sz w:val="36"/>
          <w:szCs w:val="24"/>
        </w:rPr>
      </w:pPr>
      <w:r w:rsidRPr="00186749">
        <w:rPr>
          <w:rFonts w:ascii="Times New Roman" w:hAnsi="Times New Roman"/>
          <w:color w:val="000000"/>
          <w:sz w:val="24"/>
          <w:szCs w:val="24"/>
        </w:rPr>
        <w:tab/>
      </w:r>
      <w:r w:rsidRPr="00403593">
        <w:rPr>
          <w:rFonts w:ascii="Times New Roman" w:hAnsi="Times New Roman"/>
          <w:b/>
          <w:color w:val="000000"/>
          <w:sz w:val="36"/>
          <w:szCs w:val="24"/>
        </w:rPr>
        <w:t>(4) Yabancı dil hazırlık programı olan bölümlere kaydı yapılanlardan Türkçe düzeyleri B1, B2 ve A1, A2 olanlar öğrenimlerine başlamakla beraber, Türkçelerini C1, C2 düzeyine çıkarmakla yükümlüdürler. Mezun olma seviyesine gelen öğrencinin C1, C2 düzeyinde olduğunu belgeleyememesi durumunda, belgeleyene kadar mezun edilmezler.</w:t>
      </w:r>
    </w:p>
    <w:p w:rsidR="00E60A87" w:rsidRPr="00186749" w:rsidRDefault="00E60A87" w:rsidP="00C672D8">
      <w:pPr>
        <w:spacing w:after="0" w:line="240" w:lineRule="auto"/>
        <w:jc w:val="both"/>
        <w:rPr>
          <w:rFonts w:ascii="Times New Roman" w:hAnsi="Times New Roman"/>
          <w:color w:val="000000"/>
          <w:sz w:val="24"/>
          <w:szCs w:val="24"/>
        </w:rPr>
      </w:pPr>
    </w:p>
    <w:p w:rsidR="00C672D8" w:rsidRDefault="00C672D8" w:rsidP="00C672D8">
      <w:pPr>
        <w:spacing w:after="0" w:line="240" w:lineRule="auto"/>
        <w:jc w:val="both"/>
        <w:outlineLvl w:val="0"/>
        <w:rPr>
          <w:rFonts w:ascii="Times New Roman" w:hAnsi="Times New Roman"/>
          <w:sz w:val="24"/>
          <w:szCs w:val="24"/>
        </w:rPr>
      </w:pPr>
      <w:r>
        <w:rPr>
          <w:rFonts w:ascii="Times New Roman" w:hAnsi="Times New Roman"/>
          <w:color w:val="000000"/>
          <w:sz w:val="24"/>
          <w:szCs w:val="24"/>
        </w:rPr>
        <w:tab/>
      </w:r>
      <w:r w:rsidRPr="00E60A87">
        <w:rPr>
          <w:rFonts w:ascii="Times New Roman" w:hAnsi="Times New Roman"/>
          <w:b/>
          <w:color w:val="000000"/>
          <w:sz w:val="24"/>
          <w:szCs w:val="24"/>
        </w:rPr>
        <w:t>(5)</w:t>
      </w:r>
      <w:r w:rsidR="00E60A87">
        <w:rPr>
          <w:rFonts w:ascii="Times New Roman" w:hAnsi="Times New Roman"/>
          <w:color w:val="000000"/>
          <w:sz w:val="24"/>
          <w:szCs w:val="24"/>
        </w:rPr>
        <w:t xml:space="preserve"> </w:t>
      </w:r>
      <w:r>
        <w:rPr>
          <w:rFonts w:ascii="Times New Roman" w:hAnsi="Times New Roman"/>
          <w:sz w:val="24"/>
          <w:szCs w:val="24"/>
        </w:rPr>
        <w:t xml:space="preserve">Türkçe yeterlik düzeyi A1, A2 olan öğrencilerin, kayıt yaptırdıkları bölüm/programlarınca, bir yıl izinli sayılmaları ilgili kurullarca karara bağlanır. Bir yılın sonunda C1, C2 veya B1, B2 düzeyi Türkçe Yeterlik Belgesini alanlar bu belgelerini eğitim-öğretim yılı başlamadan önce </w:t>
      </w:r>
      <w:r>
        <w:rPr>
          <w:rFonts w:ascii="Times New Roman" w:hAnsi="Times New Roman"/>
          <w:i/>
          <w:sz w:val="24"/>
          <w:szCs w:val="24"/>
          <w:u w:val="single"/>
        </w:rPr>
        <w:t>İlgili Fakülte/ Yüksekokula</w:t>
      </w:r>
      <w:r>
        <w:rPr>
          <w:rFonts w:ascii="Times New Roman" w:hAnsi="Times New Roman"/>
          <w:sz w:val="24"/>
          <w:szCs w:val="24"/>
        </w:rPr>
        <w:t xml:space="preserve"> ibraz ederler. İbraz edilen belgeler </w:t>
      </w:r>
      <w:r>
        <w:rPr>
          <w:rFonts w:ascii="Times New Roman" w:hAnsi="Times New Roman"/>
          <w:i/>
          <w:sz w:val="24"/>
          <w:szCs w:val="24"/>
          <w:u w:val="single"/>
        </w:rPr>
        <w:t>İlgili Fakülte/ Yüksekokul tarafınd</w:t>
      </w:r>
      <w:r w:rsidR="00E60A87">
        <w:rPr>
          <w:rFonts w:ascii="Times New Roman" w:hAnsi="Times New Roman"/>
          <w:sz w:val="24"/>
          <w:szCs w:val="24"/>
        </w:rPr>
        <w:t>an Öğrenci İşleri D</w:t>
      </w:r>
      <w:r>
        <w:rPr>
          <w:rFonts w:ascii="Times New Roman" w:hAnsi="Times New Roman"/>
          <w:sz w:val="24"/>
          <w:szCs w:val="24"/>
        </w:rPr>
        <w:t>aire Başkanlığına bildiri</w:t>
      </w:r>
      <w:r w:rsidR="00E60A87">
        <w:rPr>
          <w:rFonts w:ascii="Times New Roman" w:hAnsi="Times New Roman"/>
          <w:sz w:val="24"/>
          <w:szCs w:val="24"/>
        </w:rPr>
        <w:t xml:space="preserve">lir.   Bu öğrencilerden bir </w:t>
      </w:r>
      <w:proofErr w:type="gramStart"/>
      <w:r w:rsidR="00E60A87">
        <w:rPr>
          <w:rFonts w:ascii="Times New Roman" w:hAnsi="Times New Roman"/>
          <w:sz w:val="24"/>
          <w:szCs w:val="24"/>
        </w:rPr>
        <w:t xml:space="preserve">yıl </w:t>
      </w:r>
      <w:r>
        <w:rPr>
          <w:rFonts w:ascii="Times New Roman" w:hAnsi="Times New Roman"/>
          <w:sz w:val="24"/>
          <w:szCs w:val="24"/>
        </w:rPr>
        <w:t>sonunda</w:t>
      </w:r>
      <w:proofErr w:type="gramEnd"/>
      <w:r>
        <w:rPr>
          <w:rFonts w:ascii="Times New Roman" w:hAnsi="Times New Roman"/>
          <w:sz w:val="24"/>
          <w:szCs w:val="24"/>
        </w:rPr>
        <w:t xml:space="preserve"> C1, C2 veya B1, B2 düzeyi Türkçe Yeterlik Belg</w:t>
      </w:r>
      <w:r w:rsidR="00F957C7">
        <w:rPr>
          <w:rFonts w:ascii="Times New Roman" w:hAnsi="Times New Roman"/>
          <w:sz w:val="24"/>
          <w:szCs w:val="24"/>
        </w:rPr>
        <w:t>esini sunamayan veya ÖH</w:t>
      </w:r>
      <w:r>
        <w:rPr>
          <w:rFonts w:ascii="Times New Roman" w:hAnsi="Times New Roman"/>
          <w:sz w:val="24"/>
          <w:szCs w:val="24"/>
        </w:rPr>
        <w:t xml:space="preserve">ÜTÖMER tarafından yapılacak olan Türkçe Yeterlik Sınavında başarılı olamayanlara </w:t>
      </w:r>
      <w:r>
        <w:rPr>
          <w:rFonts w:ascii="Times New Roman" w:hAnsi="Times New Roman"/>
          <w:i/>
          <w:sz w:val="24"/>
          <w:szCs w:val="24"/>
          <w:u w:val="single"/>
        </w:rPr>
        <w:t>1 yıl daha ek süre verilir. Ek süre sonunda da Türkçe seviyeleri yetersiz görülen öğrencilerin</w:t>
      </w:r>
      <w:r>
        <w:rPr>
          <w:rFonts w:ascii="Times New Roman" w:hAnsi="Times New Roman"/>
          <w:sz w:val="24"/>
          <w:szCs w:val="24"/>
        </w:rPr>
        <w:t xml:space="preserve"> Üniversite ile ilişiği kesilir.</w:t>
      </w:r>
    </w:p>
    <w:p w:rsidR="00C672D8" w:rsidRDefault="00C672D8" w:rsidP="00C672D8">
      <w:pPr>
        <w:spacing w:after="0" w:line="240" w:lineRule="auto"/>
        <w:jc w:val="both"/>
        <w:rPr>
          <w:rFonts w:ascii="Times New Roman" w:hAnsi="Times New Roman"/>
          <w:i/>
          <w:sz w:val="24"/>
          <w:szCs w:val="24"/>
          <w:u w:val="single"/>
        </w:rPr>
      </w:pPr>
      <w:r>
        <w:rPr>
          <w:rFonts w:ascii="Times New Roman" w:hAnsi="Times New Roman"/>
          <w:sz w:val="24"/>
          <w:szCs w:val="24"/>
        </w:rPr>
        <w:t xml:space="preserve">        </w:t>
      </w:r>
      <w:r>
        <w:rPr>
          <w:rFonts w:ascii="Times New Roman" w:hAnsi="Times New Roman"/>
          <w:i/>
          <w:sz w:val="24"/>
          <w:szCs w:val="24"/>
          <w:u w:val="single"/>
        </w:rPr>
        <w:t xml:space="preserve">Türkiye bursları kapsamında yerleştirilen öğrenciler ancak kendi </w:t>
      </w:r>
      <w:proofErr w:type="gramStart"/>
      <w:r>
        <w:rPr>
          <w:rFonts w:ascii="Times New Roman" w:hAnsi="Times New Roman"/>
          <w:i/>
          <w:sz w:val="24"/>
          <w:szCs w:val="24"/>
          <w:u w:val="single"/>
        </w:rPr>
        <w:t>imkanları</w:t>
      </w:r>
      <w:proofErr w:type="gramEnd"/>
      <w:r>
        <w:rPr>
          <w:rFonts w:ascii="Times New Roman" w:hAnsi="Times New Roman"/>
          <w:i/>
          <w:sz w:val="24"/>
          <w:szCs w:val="24"/>
          <w:u w:val="single"/>
        </w:rPr>
        <w:t xml:space="preserve"> ile öğrenimlerine devam etmeleri halinde ek süreden yararlanabilirler.</w:t>
      </w:r>
    </w:p>
    <w:p w:rsidR="00E60A87" w:rsidRDefault="00E60A87" w:rsidP="00C672D8">
      <w:pPr>
        <w:spacing w:after="0" w:line="240" w:lineRule="auto"/>
        <w:jc w:val="both"/>
        <w:rPr>
          <w:rFonts w:ascii="Times New Roman" w:hAnsi="Times New Roman"/>
          <w:i/>
          <w:sz w:val="24"/>
          <w:szCs w:val="24"/>
          <w:u w:val="single"/>
        </w:rPr>
      </w:pPr>
    </w:p>
    <w:p w:rsidR="00C672D8" w:rsidRPr="00186749" w:rsidRDefault="00C672D8" w:rsidP="00C672D8">
      <w:pPr>
        <w:spacing w:after="0" w:line="240" w:lineRule="auto"/>
        <w:jc w:val="both"/>
        <w:rPr>
          <w:rFonts w:ascii="Times New Roman" w:hAnsi="Times New Roman"/>
          <w:color w:val="000000"/>
          <w:sz w:val="24"/>
          <w:szCs w:val="24"/>
        </w:rPr>
      </w:pPr>
      <w:r w:rsidRPr="00186749">
        <w:rPr>
          <w:rFonts w:ascii="Times New Roman" w:hAnsi="Times New Roman"/>
          <w:color w:val="000000"/>
          <w:sz w:val="24"/>
          <w:szCs w:val="24"/>
        </w:rPr>
        <w:tab/>
      </w:r>
      <w:r w:rsidRPr="00E60A87">
        <w:rPr>
          <w:rFonts w:ascii="Times New Roman" w:hAnsi="Times New Roman"/>
          <w:b/>
          <w:color w:val="000000"/>
          <w:sz w:val="24"/>
          <w:szCs w:val="24"/>
        </w:rPr>
        <w:t>(6)</w:t>
      </w:r>
      <w:r w:rsidRPr="00186749">
        <w:rPr>
          <w:rFonts w:ascii="Times New Roman" w:hAnsi="Times New Roman"/>
          <w:color w:val="000000"/>
          <w:sz w:val="24"/>
          <w:szCs w:val="24"/>
        </w:rPr>
        <w:t xml:space="preserve"> Öğrencilerin diğer kurum ve kuruluşlardan aldıkları Türkçe </w:t>
      </w:r>
      <w:r w:rsidR="00F957C7">
        <w:rPr>
          <w:rFonts w:ascii="Times New Roman" w:hAnsi="Times New Roman"/>
          <w:color w:val="000000"/>
          <w:sz w:val="24"/>
          <w:szCs w:val="24"/>
        </w:rPr>
        <w:t>yeterlik belgelerinin denkliği ÖH</w:t>
      </w:r>
      <w:r w:rsidRPr="00186749">
        <w:rPr>
          <w:rFonts w:ascii="Times New Roman" w:hAnsi="Times New Roman"/>
          <w:color w:val="000000"/>
          <w:sz w:val="24"/>
          <w:szCs w:val="24"/>
        </w:rPr>
        <w:t>ÜTÖMER tarafından belirlenir.</w:t>
      </w:r>
    </w:p>
    <w:p w:rsidR="00AC5FA9" w:rsidRDefault="00AC5FA9"/>
    <w:sectPr w:rsidR="00AC5FA9" w:rsidSect="00F61B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EBC" w:rsidRDefault="00860EBC" w:rsidP="00C672D8">
      <w:pPr>
        <w:spacing w:after="0" w:line="240" w:lineRule="auto"/>
      </w:pPr>
      <w:r>
        <w:separator/>
      </w:r>
    </w:p>
  </w:endnote>
  <w:endnote w:type="continuationSeparator" w:id="0">
    <w:p w:rsidR="00860EBC" w:rsidRDefault="00860EBC" w:rsidP="00C6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EBC" w:rsidRDefault="00860EBC" w:rsidP="00C672D8">
      <w:pPr>
        <w:spacing w:after="0" w:line="240" w:lineRule="auto"/>
      </w:pPr>
      <w:r>
        <w:separator/>
      </w:r>
    </w:p>
  </w:footnote>
  <w:footnote w:type="continuationSeparator" w:id="0">
    <w:p w:rsidR="00860EBC" w:rsidRDefault="00860EBC" w:rsidP="00C672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672D8"/>
    <w:rsid w:val="00207654"/>
    <w:rsid w:val="003F4ED4"/>
    <w:rsid w:val="00403593"/>
    <w:rsid w:val="00614FE1"/>
    <w:rsid w:val="00673257"/>
    <w:rsid w:val="007C4BAA"/>
    <w:rsid w:val="00842671"/>
    <w:rsid w:val="00857392"/>
    <w:rsid w:val="00860EBC"/>
    <w:rsid w:val="00886512"/>
    <w:rsid w:val="009B1611"/>
    <w:rsid w:val="009D7D47"/>
    <w:rsid w:val="00AC5FA9"/>
    <w:rsid w:val="00C672D8"/>
    <w:rsid w:val="00CD265F"/>
    <w:rsid w:val="00D41779"/>
    <w:rsid w:val="00DD2E97"/>
    <w:rsid w:val="00E53147"/>
    <w:rsid w:val="00E60A87"/>
    <w:rsid w:val="00F61B80"/>
    <w:rsid w:val="00F957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D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C672D8"/>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semiHidden/>
    <w:rsid w:val="00C672D8"/>
    <w:rPr>
      <w:rFonts w:ascii="Times New Roman" w:eastAsia="Times New Roman" w:hAnsi="Times New Roman" w:cs="Times New Roman"/>
      <w:sz w:val="20"/>
      <w:szCs w:val="20"/>
      <w:lang w:eastAsia="tr-TR"/>
    </w:rPr>
  </w:style>
  <w:style w:type="character" w:styleId="DipnotBavurusu">
    <w:name w:val="footnote reference"/>
    <w:semiHidden/>
    <w:rsid w:val="00C672D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D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C672D8"/>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semiHidden/>
    <w:rsid w:val="00C672D8"/>
    <w:rPr>
      <w:rFonts w:ascii="Times New Roman" w:eastAsia="Times New Roman" w:hAnsi="Times New Roman" w:cs="Times New Roman"/>
      <w:sz w:val="20"/>
      <w:szCs w:val="20"/>
      <w:lang w:eastAsia="tr-TR"/>
    </w:rPr>
  </w:style>
  <w:style w:type="character" w:styleId="DipnotBavurusu">
    <w:name w:val="footnote reference"/>
    <w:semiHidden/>
    <w:rsid w:val="00C672D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dc:creator>
  <cp:lastModifiedBy>zubeyde</cp:lastModifiedBy>
  <cp:revision>5</cp:revision>
  <cp:lastPrinted>2017-04-19T10:02:00Z</cp:lastPrinted>
  <dcterms:created xsi:type="dcterms:W3CDTF">2016-05-30T11:10:00Z</dcterms:created>
  <dcterms:modified xsi:type="dcterms:W3CDTF">2017-05-29T06:33:00Z</dcterms:modified>
</cp:coreProperties>
</file>