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804"/>
        <w:gridCol w:w="404"/>
        <w:gridCol w:w="1228"/>
        <w:gridCol w:w="3012"/>
        <w:gridCol w:w="2360"/>
      </w:tblGrid>
      <w:tr w:rsidR="00A97A5A" w:rsidTr="0048524F">
        <w:trPr>
          <w:trHeight w:hRule="exact" w:val="338"/>
        </w:trPr>
        <w:tc>
          <w:tcPr>
            <w:tcW w:w="8450" w:type="dxa"/>
            <w:gridSpan w:val="6"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>
            <w:pPr>
              <w:spacing w:before="42"/>
              <w:ind w:left="3529"/>
            </w:pPr>
            <w:r>
              <w:rPr>
                <w:rFonts w:ascii="Calibri" w:eastAsia="Calibri" w:hAnsi="Calibri" w:cs="Calibri"/>
                <w:b/>
                <w:color w:val="000000"/>
                <w:spacing w:val="6"/>
                <w:sz w:val="25"/>
                <w:szCs w:val="25"/>
              </w:rPr>
              <w:t>PA</w:t>
            </w:r>
            <w:r>
              <w:rPr>
                <w:rFonts w:ascii="Calibri" w:eastAsia="Calibri" w:hAnsi="Calibri" w:cs="Calibri"/>
                <w:b/>
                <w:color w:val="000000"/>
                <w:spacing w:val="5"/>
                <w:sz w:val="25"/>
                <w:szCs w:val="25"/>
              </w:rPr>
              <w:t>ZARLAMA</w:t>
            </w:r>
          </w:p>
        </w:tc>
      </w:tr>
      <w:tr w:rsidR="00A97A5A" w:rsidTr="0048524F">
        <w:trPr>
          <w:trHeight w:hRule="exact" w:val="175"/>
        </w:trPr>
        <w:tc>
          <w:tcPr>
            <w:tcW w:w="642" w:type="dxa"/>
            <w:tcBorders>
              <w:top w:val="single" w:sz="1" w:space="0" w:color="DBE5EE"/>
              <w:left w:val="nil"/>
              <w:bottom w:val="single" w:sz="1" w:space="0" w:color="DBE5EE"/>
              <w:right w:val="single" w:sz="4" w:space="0" w:color="000000"/>
            </w:tcBorders>
          </w:tcPr>
          <w:p w:rsidR="00A97A5A" w:rsidRDefault="00A97A5A" w:rsidP="0048524F">
            <w:pPr>
              <w:ind w:left="40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4"/>
                <w:szCs w:val="14"/>
              </w:rPr>
              <w:t>Sı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4"/>
                <w:szCs w:val="14"/>
              </w:rPr>
              <w:t>nıf</w:t>
            </w:r>
            <w:proofErr w:type="spellEnd"/>
          </w:p>
        </w:tc>
        <w:tc>
          <w:tcPr>
            <w:tcW w:w="804" w:type="dxa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"/>
              <w:ind w:left="2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5"/>
                <w:sz w:val="14"/>
                <w:szCs w:val="14"/>
              </w:rPr>
              <w:t>Gün</w:t>
            </w:r>
            <w:proofErr w:type="spellEnd"/>
          </w:p>
        </w:tc>
        <w:tc>
          <w:tcPr>
            <w:tcW w:w="404" w:type="dxa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"/>
              <w:ind w:left="26"/>
            </w:pPr>
            <w:proofErr w:type="spellStart"/>
            <w:r w:rsidRPr="00A97A5A">
              <w:rPr>
                <w:rFonts w:ascii="Calibri" w:eastAsia="Calibri" w:hAnsi="Calibri" w:cs="Calibri"/>
                <w:b/>
                <w:color w:val="000000"/>
                <w:spacing w:val="-5"/>
                <w:sz w:val="14"/>
                <w:szCs w:val="14"/>
                <w:highlight w:val="lightGray"/>
              </w:rPr>
              <w:t>Sa</w:t>
            </w:r>
            <w:r w:rsidRPr="00A97A5A">
              <w:rPr>
                <w:rFonts w:ascii="Calibri" w:eastAsia="Calibri" w:hAnsi="Calibri" w:cs="Calibri"/>
                <w:b/>
                <w:color w:val="000000"/>
                <w:spacing w:val="-3"/>
                <w:sz w:val="14"/>
                <w:szCs w:val="14"/>
                <w:highlight w:val="lightGray"/>
              </w:rPr>
              <w:t>at</w:t>
            </w:r>
            <w:proofErr w:type="spellEnd"/>
          </w:p>
        </w:tc>
        <w:tc>
          <w:tcPr>
            <w:tcW w:w="1228" w:type="dxa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ind w:left="26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4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3"/>
                <w:sz w:val="14"/>
                <w:szCs w:val="14"/>
              </w:rPr>
              <w:t>ınıf</w:t>
            </w:r>
            <w:proofErr w:type="spellEnd"/>
          </w:p>
        </w:tc>
        <w:tc>
          <w:tcPr>
            <w:tcW w:w="3012" w:type="dxa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ind w:left="26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4"/>
                <w:szCs w:val="14"/>
              </w:rPr>
              <w:t>Ders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4"/>
                <w:szCs w:val="14"/>
              </w:rPr>
              <w:t>Adı</w:t>
            </w:r>
            <w:proofErr w:type="spellEnd"/>
          </w:p>
        </w:tc>
        <w:tc>
          <w:tcPr>
            <w:tcW w:w="2359" w:type="dxa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ind w:left="26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4"/>
                <w:szCs w:val="14"/>
              </w:rPr>
              <w:t>Öğretim</w:t>
            </w:r>
            <w:proofErr w:type="spellEnd"/>
            <w:r>
              <w:rPr>
                <w:rFonts w:ascii="Trebuchet MS" w:eastAsia="Trebuchet MS" w:hAnsi="Trebuchet MS" w:cs="Trebuchet MS"/>
                <w:b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4"/>
                <w:szCs w:val="14"/>
              </w:rPr>
              <w:t>Elemanı</w:t>
            </w:r>
            <w:proofErr w:type="spellEnd"/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 w:val="restart"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Pr="00A97A5A" w:rsidRDefault="00A97A5A" w:rsidP="0048524F">
            <w:pPr>
              <w:rPr>
                <w:b/>
              </w:rPr>
            </w:pPr>
            <w:r w:rsidRPr="00A97A5A">
              <w:rPr>
                <w:b/>
              </w:rPr>
              <w:t>1.</w:t>
            </w:r>
          </w:p>
          <w:p w:rsidR="00A97A5A" w:rsidRPr="00A97A5A" w:rsidRDefault="00A97A5A" w:rsidP="0048524F">
            <w:pPr>
              <w:rPr>
                <w:b/>
              </w:rPr>
            </w:pPr>
            <w:r w:rsidRPr="00A97A5A">
              <w:rPr>
                <w:b/>
              </w:rPr>
              <w:t>SINI</w:t>
            </w:r>
            <w:bookmarkStart w:id="0" w:name="_GoBack"/>
            <w:bookmarkEnd w:id="0"/>
            <w:r w:rsidRPr="00A97A5A">
              <w:rPr>
                <w:b/>
              </w:rPr>
              <w:t>F</w:t>
            </w:r>
          </w:p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/>
          <w:p w:rsidR="00A97A5A" w:rsidRDefault="00A97A5A" w:rsidP="0048524F"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8:00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1"/>
                <w:szCs w:val="11"/>
              </w:rPr>
              <w:t>B1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TEMEL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BİLGİSAYAR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9:00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1"/>
                <w:szCs w:val="11"/>
              </w:rPr>
              <w:t>B1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TEMEL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BİLGİSAYAR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0:00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1"/>
                <w:szCs w:val="11"/>
              </w:rPr>
              <w:t>B1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TEMEL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BİLGİSAYAR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1:00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1"/>
                <w:szCs w:val="11"/>
              </w:rPr>
              <w:t>B1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TEMEL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BİLGİSAYAR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8:00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ETKİLİ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GÜZEL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KONUŞMA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9:00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ETKİLİ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GÜZEL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KONUŞMA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YABANCI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DİL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SEVDA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KUBİLAY</w:t>
            </w:r>
          </w:p>
        </w:tc>
      </w:tr>
      <w:tr w:rsidR="00A97A5A" w:rsidTr="0048524F">
        <w:trPr>
          <w:trHeight w:hRule="exact" w:val="183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YABANCI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DİL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SEVDA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KUBİLAY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YABANCI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DİL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SEVDA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KUBİLAY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3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8:00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3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3"/>
              <w:ind w:left="22"/>
            </w:pP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TÜRK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DİLİ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3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POLAT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KAVAS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9:00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TÜRK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DİLİ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POLAT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KAVAS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0:00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HALKLA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İLİŞKİLER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1:00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HALKLA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İLİŞKİLER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GENEL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MUHASEBE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2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NURTEN</w:t>
            </w:r>
            <w:r>
              <w:rPr>
                <w:rFonts w:ascii="Trebuchet MS" w:eastAsia="Trebuchet MS" w:hAnsi="Trebuchet MS" w:cs="Trebuchet MS"/>
                <w:b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ÇAKIROĞLU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6:00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GENEL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MUHASEBE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NURTEN</w:t>
            </w:r>
            <w:r>
              <w:rPr>
                <w:rFonts w:ascii="Trebuchet MS" w:eastAsia="Trebuchet MS" w:hAnsi="Trebuchet MS" w:cs="Trebuchet MS"/>
                <w:b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ÇAKIROĞLU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İLKELERİ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İLKELERİ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İLKELERİ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13.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11"/>
                <w:szCs w:val="11"/>
              </w:rPr>
              <w:t>KONFERANS</w:t>
            </w:r>
            <w:r>
              <w:rPr>
                <w:rFonts w:ascii="Calibri" w:eastAsia="Calibri" w:hAnsi="Calibri" w:cs="Calibri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11"/>
                <w:szCs w:val="11"/>
              </w:rPr>
              <w:t>SALONU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Atatürk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İlkeleri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İnkılap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Tarihi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MURAT</w:t>
            </w:r>
            <w:r>
              <w:rPr>
                <w:rFonts w:ascii="Trebuchet MS" w:eastAsia="Trebuchet MS" w:hAnsi="Trebuchet MS" w:cs="Trebuchet MS"/>
                <w:b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SERDAROĞLU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14.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11"/>
                <w:szCs w:val="11"/>
              </w:rPr>
              <w:t>KONFERANS</w:t>
            </w:r>
            <w:r>
              <w:rPr>
                <w:rFonts w:ascii="Calibri" w:eastAsia="Calibri" w:hAnsi="Calibri" w:cs="Calibri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11"/>
                <w:szCs w:val="11"/>
              </w:rPr>
              <w:t>SALONU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Atatürk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İlkeleri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İnkılap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Tarihi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MURAT</w:t>
            </w:r>
            <w:r>
              <w:rPr>
                <w:rFonts w:ascii="Trebuchet MS" w:eastAsia="Trebuchet MS" w:hAnsi="Trebuchet MS" w:cs="Trebuchet MS"/>
                <w:b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SERDAROĞLU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İŞLETME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YÖNETİMİ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1" w:space="0" w:color="DBE5EE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6:00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İŞLETME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YÖNETİMİ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 w:val="restart"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Pr="00A97A5A" w:rsidRDefault="00A97A5A" w:rsidP="0048524F">
            <w:pPr>
              <w:rPr>
                <w:b/>
              </w:rPr>
            </w:pPr>
            <w:r w:rsidRPr="00A97A5A">
              <w:rPr>
                <w:b/>
              </w:rPr>
              <w:t>2.</w:t>
            </w:r>
          </w:p>
          <w:p w:rsidR="00A97A5A" w:rsidRDefault="00A97A5A" w:rsidP="0048524F">
            <w:r w:rsidRPr="00A97A5A">
              <w:rPr>
                <w:b/>
              </w:rPr>
              <w:t>SINIF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LOJ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İSTİK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3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LOJ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İSTİK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7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PAZA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RTESİ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LOJ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İSTİK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7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ÖRGÜTSEL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DAVRANIŞ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3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ÖRGÜTSEL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DAVRANIŞ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1"/>
                <w:szCs w:val="11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LI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ÖRGÜTSEL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DAVRANIŞ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3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9:00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ARAŞTIRMASI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CAN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MAVRUK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0:00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ARAŞTIRMASI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CAN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MAVRUK</w:t>
            </w:r>
          </w:p>
        </w:tc>
      </w:tr>
      <w:tr w:rsidR="00A97A5A" w:rsidTr="0048524F">
        <w:trPr>
          <w:trHeight w:hRule="exact" w:val="183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1:00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PAZARLAMA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ARAŞTIRMASI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CAN</w:t>
            </w:r>
            <w:r>
              <w:rPr>
                <w:rFonts w:ascii="Trebuchet MS" w:eastAsia="Trebuchet MS" w:hAnsi="Trebuchet MS" w:cs="Trebuchet MS"/>
                <w:b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MAVRUK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GLOBAL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GLOBAL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ÇAR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ŞAMBA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GLOBAL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PAZARLAMA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0:00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SATIŞ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SAHA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PLANLAMASI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1:00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SATIŞ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SAHA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PLANLAMASI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DR.ÖĞR.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ÜYESİ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RUHAN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İRİ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5:00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MARKA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YÖNETİMİ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18"/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2"/>
                <w:sz w:val="11"/>
                <w:szCs w:val="11"/>
              </w:rPr>
              <w:t>PE</w:t>
            </w: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sz w:val="11"/>
                <w:szCs w:val="11"/>
              </w:rPr>
              <w:t>RŞEMBE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6:00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MARKA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YÖNETİMİ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9:00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İŞ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SOSYAL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GÜVENLİK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HUKUKU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ERSİN</w:t>
            </w:r>
            <w:r>
              <w:rPr>
                <w:rFonts w:ascii="Trebuchet MS" w:eastAsia="Trebuchet MS" w:hAnsi="Trebuchet MS" w:cs="Trebuchet MS"/>
                <w:b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ERASLAN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0:00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İŞ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SOSYAL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GÜVENLİK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HUKUKU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ERSİN</w:t>
            </w:r>
            <w:r>
              <w:rPr>
                <w:rFonts w:ascii="Trebuchet MS" w:eastAsia="Trebuchet MS" w:hAnsi="Trebuchet MS" w:cs="Trebuchet MS"/>
                <w:b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ERASLAN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1:00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İŞ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SOSYAL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GÜVENLİK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1"/>
                <w:szCs w:val="11"/>
              </w:rPr>
              <w:t>HUKUKU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ÖĞR.GÖR.</w:t>
            </w:r>
            <w:r>
              <w:rPr>
                <w:rFonts w:ascii="Trebuchet MS" w:eastAsia="Trebuchet MS" w:hAnsi="Trebuchet MS" w:cs="Trebuchet MS"/>
                <w:b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ERSİN</w:t>
            </w:r>
            <w:r>
              <w:rPr>
                <w:rFonts w:ascii="Trebuchet MS" w:eastAsia="Trebuchet MS" w:hAnsi="Trebuchet MS" w:cs="Trebuchet MS"/>
                <w:b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ERASLAN</w:t>
            </w:r>
          </w:p>
        </w:tc>
      </w:tr>
      <w:tr w:rsidR="00A97A5A" w:rsidTr="0048524F">
        <w:trPr>
          <w:trHeight w:hRule="exact" w:val="184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3:00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SATIŞ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YÖNETİMİ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  <w:tr w:rsidR="00A97A5A" w:rsidTr="0048524F">
        <w:trPr>
          <w:trHeight w:hRule="exact" w:val="200"/>
        </w:trPr>
        <w:tc>
          <w:tcPr>
            <w:tcW w:w="642" w:type="dxa"/>
            <w:vMerge/>
            <w:tcBorders>
              <w:top w:val="single" w:sz="1" w:space="0" w:color="DBE5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EE"/>
          </w:tcPr>
          <w:p w:rsidR="00A97A5A" w:rsidRDefault="00A97A5A" w:rsidP="0048524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18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1"/>
                <w:szCs w:val="11"/>
              </w:rPr>
              <w:t>CU</w:t>
            </w: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MA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4:00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1"/>
                <w:szCs w:val="11"/>
              </w:rPr>
              <w:t>405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32"/>
              <w:ind w:left="22"/>
            </w:pP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SATIŞ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1"/>
                <w:szCs w:val="11"/>
              </w:rPr>
              <w:t>YÖNETİMİ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A" w:rsidRDefault="00A97A5A" w:rsidP="0048524F">
            <w:pPr>
              <w:spacing w:before="16" w:line="244" w:lineRule="auto"/>
              <w:ind w:left="22"/>
            </w:pP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ÖĞR.</w:t>
            </w:r>
            <w:r>
              <w:rPr>
                <w:rFonts w:ascii="Trebuchet MS" w:eastAsia="Trebuchet MS" w:hAnsi="Trebuchet MS" w:cs="Trebuchet MS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GÖR.</w:t>
            </w:r>
            <w:r>
              <w:rPr>
                <w:rFonts w:ascii="Trebuchet MS" w:eastAsia="Trebuchet MS" w:hAnsi="Trebuchet MS" w:cs="Trebuchet MS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MEHMET</w:t>
            </w:r>
            <w:r>
              <w:rPr>
                <w:rFonts w:ascii="Trebuchet MS" w:eastAsia="Trebuchet MS" w:hAnsi="Trebuchet MS" w:cs="Trebuchet MS"/>
                <w:b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1"/>
                <w:szCs w:val="11"/>
              </w:rPr>
              <w:t>AĞAN</w:t>
            </w:r>
          </w:p>
        </w:tc>
      </w:tr>
    </w:tbl>
    <w:p w:rsidR="00E438C8" w:rsidRPr="00A97A5A" w:rsidRDefault="00E438C8" w:rsidP="00A97A5A"/>
    <w:sectPr w:rsidR="00E438C8" w:rsidRPr="00A97A5A">
      <w:type w:val="continuous"/>
      <w:pgSz w:w="11912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0277"/>
    <w:rsid w:val="00850277"/>
    <w:rsid w:val="00A97A5A"/>
    <w:rsid w:val="00E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FDBB5-0758-4432-B591-DF7218FC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ruhan</cp:lastModifiedBy>
  <cp:revision>2</cp:revision>
  <dcterms:created xsi:type="dcterms:W3CDTF">2011-11-21T14:59:00Z</dcterms:created>
  <dcterms:modified xsi:type="dcterms:W3CDTF">2020-10-05T11:10:00Z</dcterms:modified>
</cp:coreProperties>
</file>