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A5" w:rsidRPr="0031222F" w:rsidRDefault="00AC7DD5" w:rsidP="007B2765">
      <w:pPr>
        <w:pStyle w:val="stbilgi"/>
        <w:jc w:val="center"/>
        <w:rPr>
          <w:rFonts w:ascii="Times New Roman" w:hAnsi="Times New Roman" w:cs="Times New Roman"/>
          <w:sz w:val="14"/>
          <w:szCs w:val="14"/>
        </w:rPr>
      </w:pPr>
      <w:r w:rsidRPr="0031222F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>S</w:t>
      </w:r>
      <w:r w:rsidR="009F1B01" w:rsidRPr="0031222F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 xml:space="preserve">OSYOLOJİ BÖLÜMÜ 2022-2023 </w:t>
      </w:r>
      <w:r w:rsidR="009F327C" w:rsidRPr="0031222F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>EĞİTİM-ÖĞRETİM YILI BAHAR DÖNEMİ HAFTALIK DERS PROGRAMI</w:t>
      </w:r>
    </w:p>
    <w:tbl>
      <w:tblPr>
        <w:tblpPr w:leftFromText="141" w:rightFromText="141" w:vertAnchor="text" w:tblpXSpec="center" w:tblpY="1"/>
        <w:tblOverlap w:val="never"/>
        <w:tblW w:w="14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"/>
        <w:gridCol w:w="1032"/>
        <w:gridCol w:w="1263"/>
        <w:gridCol w:w="1071"/>
        <w:gridCol w:w="616"/>
        <w:gridCol w:w="1422"/>
        <w:gridCol w:w="1114"/>
        <w:gridCol w:w="567"/>
        <w:gridCol w:w="1346"/>
        <w:gridCol w:w="1049"/>
        <w:gridCol w:w="617"/>
        <w:gridCol w:w="1808"/>
        <w:gridCol w:w="1276"/>
        <w:gridCol w:w="692"/>
      </w:tblGrid>
      <w:tr w:rsidR="00DE1CFC" w:rsidRPr="0031222F" w:rsidTr="00B62D34">
        <w:trPr>
          <w:trHeight w:val="100"/>
          <w:jc w:val="center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Saati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I. SINIF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II. SINIF</w:t>
            </w: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III. SINIF</w:t>
            </w:r>
          </w:p>
        </w:tc>
        <w:tc>
          <w:tcPr>
            <w:tcW w:w="3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IV.  SINIF</w:t>
            </w:r>
          </w:p>
        </w:tc>
      </w:tr>
      <w:tr w:rsidR="00DE1CFC" w:rsidRPr="0031222F" w:rsidTr="00F55632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B534DA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31222F" w:rsidRDefault="00A54BA5" w:rsidP="00F55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</w:tr>
      <w:tr w:rsidR="00DE1CFC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34DA" w:rsidRPr="0031222F" w:rsidRDefault="00B534DA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B534DA" w:rsidRPr="0031222F" w:rsidRDefault="00B534DA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31222F" w:rsidRDefault="00B534DA" w:rsidP="0090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A3126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3126" w:rsidRPr="0031222F" w:rsidRDefault="00DA3126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A3126" w:rsidRPr="0031222F" w:rsidRDefault="00DA3126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A3126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II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A3126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Oğuzhan K.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A3126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A3126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A3126" w:rsidP="00435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A3126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056FB" w:rsidP="00CC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Siyaset ve Topl</w:t>
            </w:r>
            <w:r w:rsidR="0053474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um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056FB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5F6FFC" w:rsidP="005C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A3126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Sosyoloji Tarihi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DA3126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A3126" w:rsidRPr="0031222F" w:rsidRDefault="005F6FFC" w:rsidP="00D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</w:tr>
      <w:tr w:rsidR="00D056FB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II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Oğuzhan K.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CC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Siyaset ve Topl</w:t>
            </w:r>
            <w:r w:rsidR="0053474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um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5C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Sosyoloji Tarihi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5F6FFC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</w:tr>
      <w:tr w:rsidR="00D056FB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II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Oğuzhan K.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CC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Siyaset ve Topl</w:t>
            </w:r>
            <w:r w:rsidR="0053474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um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5C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Sosyoloji Tarihi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D056FB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D056FB" w:rsidRPr="0031222F" w:rsidRDefault="005F6FFC" w:rsidP="00D0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</w:tr>
      <w:tr w:rsidR="004358EE" w:rsidRPr="0031222F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C075B5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</w:t>
            </w:r>
            <w:r w:rsidR="004358EE"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Tar. ve Fls.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 w:rsidR="005F6FFC"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534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Sivil Toplum</w:t>
            </w:r>
            <w:r w:rsidR="00BA1BC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5C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4358EE" w:rsidRPr="0031222F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C075B5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</w:t>
            </w:r>
            <w:r w:rsidR="004358EE"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–14.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Tar. ve Fls.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 w:rsidR="005F6FFC"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Sivil Toplum</w:t>
            </w:r>
            <w:r w:rsidR="00BA1BC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5C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4358EE" w:rsidRPr="0031222F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C075B5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</w:t>
            </w:r>
            <w:r w:rsidR="004358EE"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Tar. ve Fls.</w:t>
            </w:r>
            <w:r w:rsidR="00BA1BC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 w:rsidR="005F6FFC"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534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Sivil Toplum</w:t>
            </w:r>
            <w:r w:rsidR="00BA1BC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5C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4358EE" w:rsidRPr="0031222F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4358EE" w:rsidRPr="0031222F" w:rsidRDefault="00C075B5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</w:t>
            </w:r>
            <w:r w:rsidR="004358EE"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-16.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4358E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4358EE" w:rsidRPr="0031222F" w:rsidRDefault="00C075B5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</w:t>
            </w:r>
            <w:r w:rsidR="004358EE"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5F6FFC" w:rsidP="0043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4358EE" w:rsidRPr="0031222F" w:rsidRDefault="004358EE" w:rsidP="0043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II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İsmail KAVAS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Engelliler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</w:tr>
      <w:tr w:rsidR="00E4068E" w:rsidRPr="0031222F" w:rsidTr="007B2765">
        <w:trPr>
          <w:trHeight w:val="248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II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İsmail KAVAS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Toplumsal 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ğ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şme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Suç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Engelliler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</w:tr>
      <w:tr w:rsidR="00E4068E" w:rsidRPr="0031222F" w:rsidTr="007B2765">
        <w:trPr>
          <w:trHeight w:val="238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Toplumsal 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ğ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şme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Suç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Engelliler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Toplumsal 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ğ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şme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Suç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Kır Sosyolojisi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Sınıf ve H.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DC18D4">
        <w:trPr>
          <w:trHeight w:val="184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–14.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Kır Sosyolojisi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Sınıf ve H.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</w:t>
            </w:r>
          </w:p>
        </w:tc>
      </w:tr>
      <w:tr w:rsidR="00E4068E" w:rsidRPr="0031222F" w:rsidTr="00554FB4">
        <w:trPr>
          <w:trHeight w:val="264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Kır Sosyolojisi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Sınıf ve H.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-16.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Din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E4068E" w:rsidRPr="0031222F" w:rsidTr="00F55632">
        <w:trPr>
          <w:trHeight w:val="160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Din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E4068E" w:rsidRPr="0031222F" w:rsidTr="00F55632">
        <w:trPr>
          <w:trHeight w:val="180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Din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AKAY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E4068E" w:rsidRPr="0031222F" w:rsidTr="00F55632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Siyaset Bilimi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Klasik Sos. T.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Göç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trHeight w:val="181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Siyaset Bilimi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Klasik Sos. T.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Göç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Siyaset Bilimi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Klasik Sos. T.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Göç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İ.İnk.T.II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M.Serdaroğlu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Mesleki İngilizce II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Haklar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Örgüt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  B. NUROL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E4068E" w:rsidRPr="0031222F" w:rsidTr="00F55632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–14.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İ.İnk.T.II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M.Serdaroğlu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Mesleki İngilizce II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Haklar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Örgüt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B. NUROL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Mesleki İngilizce II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Haklar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Örgüt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  B. NUROL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E4068E" w:rsidRPr="0031222F" w:rsidTr="00F55632">
        <w:trPr>
          <w:trHeight w:val="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Psikoloji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Sos. T. II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Psikoloji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Nicel Araş. 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Sos. T. II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Bitirme Tezi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Tüm hocalar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Psikoloji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Nicel Araş. </w:t>
            </w: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Çağdaş Sos. T. </w:t>
            </w:r>
            <w:bookmarkStart w:id="0" w:name="_GoBack"/>
            <w:bookmarkEnd w:id="0"/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Bitirme Tezi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Tüm hocalar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Psikoloji K. v</w:t>
            </w: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 T.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Güncel Sosyolojik T. II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–14.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Psikoloji K. v</w:t>
            </w: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 T.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Güncel Sosyolojik T. II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Psikoloji K. v</w:t>
            </w: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 T.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Güncel Sosyolojik T. II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E4068E" w:rsidRPr="0031222F" w:rsidTr="00F55632">
        <w:trPr>
          <w:trHeight w:val="20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-16.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Estetik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E4068E" w:rsidRPr="0031222F" w:rsidTr="00F55632">
        <w:trPr>
          <w:trHeight w:val="9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Estetik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</w:p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Estetik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Yöntemleri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Aile Sosyolojisi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İletişim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</w:tr>
      <w:tr w:rsidR="00E4068E" w:rsidRPr="0031222F" w:rsidTr="00C31E5F">
        <w:trPr>
          <w:trHeight w:val="392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Yöntemleri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Aile Sosyolojisi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İletişim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Yöntemleri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Aile Sosyolojisi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İletişim Sosyolojisi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–14.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Eğitim Felsefesi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Sembolik Mantık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–15.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Eğitim Felsefesi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Sembolik Mantık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E4068E" w:rsidRPr="0031222F" w:rsidTr="00F55632">
        <w:trPr>
          <w:jc w:val="center"/>
        </w:trPr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</w:t>
            </w:r>
            <w:r w:rsidRPr="0031222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-16.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Eğitim Felsefesi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Sembolik Mantık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4068E" w:rsidRPr="0031222F" w:rsidRDefault="00E4068E" w:rsidP="00E4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1222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</w:tbl>
    <w:p w:rsidR="00BA1BCF" w:rsidRPr="00BA1BCF" w:rsidRDefault="00BA1BCF" w:rsidP="00CC727A">
      <w:pPr>
        <w:pStyle w:val="Altbilgi"/>
        <w:tabs>
          <w:tab w:val="clear" w:pos="4536"/>
          <w:tab w:val="clear" w:pos="9072"/>
          <w:tab w:val="left" w:pos="3851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A1BCF">
        <w:rPr>
          <w:rFonts w:ascii="Times New Roman" w:hAnsi="Times New Roman" w:cs="Times New Roman"/>
          <w:b/>
          <w:color w:val="FF0000"/>
          <w:sz w:val="20"/>
          <w:szCs w:val="20"/>
        </w:rPr>
        <w:t>ÖNEMLİ UYARI</w:t>
      </w:r>
      <w:r w:rsidRPr="00BA1BCF">
        <w:rPr>
          <w:rFonts w:ascii="Times New Roman" w:hAnsi="Times New Roman" w:cs="Times New Roman"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Dersin üzerinde * olan tüm dersler, ikinci bir değişikliğe kadar online olarak işlenecektir. Gerekli bilgilendirmeler bölümün buradaki  sayfasından yapılacak olup sayfayı düzenli takip etmeniz önerilir.</w:t>
      </w:r>
    </w:p>
    <w:p w:rsidR="00CC727A" w:rsidRPr="00C075B5" w:rsidRDefault="00CC727A" w:rsidP="00CC727A">
      <w:pPr>
        <w:pStyle w:val="Altbilgi"/>
        <w:tabs>
          <w:tab w:val="clear" w:pos="4536"/>
          <w:tab w:val="clear" w:pos="9072"/>
          <w:tab w:val="left" w:pos="3851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075B5">
        <w:rPr>
          <w:rFonts w:ascii="Times New Roman" w:hAnsi="Times New Roman" w:cs="Times New Roman"/>
          <w:b/>
          <w:color w:val="FF0000"/>
          <w:sz w:val="20"/>
          <w:szCs w:val="20"/>
        </w:rPr>
        <w:t>ÖĞRENCİLERİMİZİN DİKKATİNE</w:t>
      </w:r>
    </w:p>
    <w:p w:rsidR="00BA62BC" w:rsidRPr="00C075B5" w:rsidRDefault="00CC727A" w:rsidP="00193531">
      <w:pPr>
        <w:pStyle w:val="Altbilgi"/>
        <w:numPr>
          <w:ilvl w:val="0"/>
          <w:numId w:val="6"/>
        </w:numPr>
        <w:tabs>
          <w:tab w:val="clear" w:pos="4536"/>
          <w:tab w:val="clear" w:pos="9072"/>
          <w:tab w:val="left" w:pos="3851"/>
        </w:tabs>
        <w:rPr>
          <w:rFonts w:ascii="Times New Roman" w:hAnsi="Times New Roman" w:cs="Times New Roman"/>
          <w:b/>
          <w:sz w:val="16"/>
          <w:szCs w:val="16"/>
        </w:rPr>
      </w:pPr>
      <w:r w:rsidRPr="00C075B5">
        <w:rPr>
          <w:rFonts w:ascii="Times New Roman" w:hAnsi="Times New Roman" w:cs="Times New Roman"/>
          <w:b/>
          <w:sz w:val="16"/>
          <w:szCs w:val="16"/>
        </w:rPr>
        <w:t>İtalik olan dersler SEÇMELİ, diğerleri ZORUNLU derslerdir.</w:t>
      </w:r>
    </w:p>
    <w:p w:rsidR="002F35C3" w:rsidRPr="00BA1BCF" w:rsidRDefault="00193531" w:rsidP="00BA1BCF">
      <w:pPr>
        <w:pStyle w:val="Altbilgi"/>
        <w:numPr>
          <w:ilvl w:val="0"/>
          <w:numId w:val="6"/>
        </w:numPr>
        <w:tabs>
          <w:tab w:val="clear" w:pos="4536"/>
          <w:tab w:val="clear" w:pos="9072"/>
          <w:tab w:val="left" w:pos="3851"/>
        </w:tabs>
        <w:rPr>
          <w:rFonts w:ascii="Times New Roman" w:hAnsi="Times New Roman" w:cs="Times New Roman"/>
          <w:b/>
          <w:sz w:val="16"/>
          <w:szCs w:val="16"/>
        </w:rPr>
      </w:pPr>
      <w:r w:rsidRPr="00C075B5">
        <w:rPr>
          <w:rFonts w:ascii="Times New Roman" w:hAnsi="Times New Roman" w:cs="Times New Roman"/>
          <w:b/>
          <w:sz w:val="16"/>
          <w:szCs w:val="16"/>
        </w:rPr>
        <w:t xml:space="preserve">Eski programdan olan </w:t>
      </w:r>
      <w:r w:rsidR="00CC727A" w:rsidRPr="00C075B5">
        <w:rPr>
          <w:rFonts w:ascii="Times New Roman" w:hAnsi="Times New Roman" w:cs="Times New Roman"/>
          <w:b/>
          <w:sz w:val="16"/>
          <w:szCs w:val="16"/>
        </w:rPr>
        <w:t xml:space="preserve">SOS4002 kodlu </w:t>
      </w:r>
      <w:r w:rsidRPr="00C075B5">
        <w:rPr>
          <w:rFonts w:ascii="Times New Roman" w:hAnsi="Times New Roman" w:cs="Times New Roman"/>
          <w:b/>
          <w:sz w:val="16"/>
          <w:szCs w:val="16"/>
        </w:rPr>
        <w:t xml:space="preserve">Nicel Araştırma Teknikleri </w:t>
      </w:r>
      <w:r w:rsidR="00CC727A" w:rsidRPr="00C075B5">
        <w:rPr>
          <w:rFonts w:ascii="Times New Roman" w:hAnsi="Times New Roman" w:cs="Times New Roman"/>
          <w:b/>
          <w:sz w:val="16"/>
          <w:szCs w:val="16"/>
        </w:rPr>
        <w:t xml:space="preserve">II </w:t>
      </w:r>
      <w:r w:rsidRPr="00C075B5">
        <w:rPr>
          <w:rFonts w:ascii="Times New Roman" w:hAnsi="Times New Roman" w:cs="Times New Roman"/>
          <w:b/>
          <w:sz w:val="16"/>
          <w:szCs w:val="16"/>
        </w:rPr>
        <w:t xml:space="preserve">dersi, </w:t>
      </w:r>
      <w:r w:rsidR="00CC727A" w:rsidRPr="00C075B5">
        <w:rPr>
          <w:rFonts w:ascii="Times New Roman" w:hAnsi="Times New Roman" w:cs="Times New Roman"/>
          <w:b/>
          <w:sz w:val="16"/>
          <w:szCs w:val="16"/>
        </w:rPr>
        <w:t xml:space="preserve">SOS2010 kodlu </w:t>
      </w:r>
      <w:r w:rsidRPr="00C075B5">
        <w:rPr>
          <w:rFonts w:ascii="Times New Roman" w:hAnsi="Times New Roman" w:cs="Times New Roman"/>
          <w:b/>
          <w:sz w:val="16"/>
          <w:szCs w:val="16"/>
        </w:rPr>
        <w:t xml:space="preserve">Nicel Araştırma Teknikleri </w:t>
      </w:r>
      <w:r w:rsidR="00CC727A" w:rsidRPr="00C075B5">
        <w:rPr>
          <w:rFonts w:ascii="Times New Roman" w:hAnsi="Times New Roman" w:cs="Times New Roman"/>
          <w:b/>
          <w:sz w:val="16"/>
          <w:szCs w:val="16"/>
        </w:rPr>
        <w:t xml:space="preserve">II </w:t>
      </w:r>
      <w:r w:rsidRPr="00C075B5">
        <w:rPr>
          <w:rFonts w:ascii="Times New Roman" w:hAnsi="Times New Roman" w:cs="Times New Roman"/>
          <w:b/>
          <w:sz w:val="16"/>
          <w:szCs w:val="16"/>
        </w:rPr>
        <w:t>dersi ile birlikte işlenecektir.</w:t>
      </w:r>
      <w:r w:rsidR="00BA1BC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C727A" w:rsidRPr="00BA1BCF">
        <w:rPr>
          <w:rFonts w:ascii="Times New Roman" w:hAnsi="Times New Roman" w:cs="Times New Roman"/>
          <w:b/>
          <w:sz w:val="16"/>
          <w:szCs w:val="16"/>
        </w:rPr>
        <w:t xml:space="preserve">Eski programda SOS4004 kodlu </w:t>
      </w:r>
      <w:r w:rsidR="00D7006C" w:rsidRPr="00BA1BCF">
        <w:rPr>
          <w:rFonts w:ascii="Times New Roman" w:hAnsi="Times New Roman" w:cs="Times New Roman"/>
          <w:b/>
          <w:sz w:val="16"/>
          <w:szCs w:val="16"/>
        </w:rPr>
        <w:t>Eğitim Felsefesi</w:t>
      </w:r>
      <w:r w:rsidR="00CC727A" w:rsidRPr="00BA1BCF">
        <w:rPr>
          <w:rFonts w:ascii="Times New Roman" w:hAnsi="Times New Roman" w:cs="Times New Roman"/>
          <w:b/>
          <w:sz w:val="16"/>
          <w:szCs w:val="16"/>
        </w:rPr>
        <w:t xml:space="preserve"> dersi, SOS3024 kodlu Eğitim Felsefesi dersi ile birlikte işlenecektir</w:t>
      </w:r>
      <w:r w:rsidR="00CC727A" w:rsidRPr="00BA1BCF">
        <w:rPr>
          <w:rFonts w:ascii="Times New Roman" w:hAnsi="Times New Roman" w:cs="Times New Roman"/>
          <w:sz w:val="14"/>
          <w:szCs w:val="14"/>
        </w:rPr>
        <w:t>.</w:t>
      </w:r>
    </w:p>
    <w:p w:rsidR="00CC727A" w:rsidRPr="00BA1BCF" w:rsidRDefault="00CC727A" w:rsidP="002F35C3">
      <w:pPr>
        <w:pStyle w:val="Altbilgi"/>
        <w:tabs>
          <w:tab w:val="clear" w:pos="4536"/>
          <w:tab w:val="clear" w:pos="9072"/>
          <w:tab w:val="left" w:pos="3851"/>
        </w:tabs>
        <w:rPr>
          <w:rFonts w:ascii="Times New Roman" w:hAnsi="Times New Roman" w:cs="Times New Roman"/>
          <w:color w:val="FF0000"/>
          <w:sz w:val="14"/>
          <w:szCs w:val="14"/>
        </w:rPr>
      </w:pPr>
    </w:p>
    <w:sectPr w:rsidR="00CC727A" w:rsidRPr="00BA1BCF" w:rsidSect="009F3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42" w:rsidRDefault="005E5C42" w:rsidP="00B534DA">
      <w:pPr>
        <w:spacing w:after="0" w:line="240" w:lineRule="auto"/>
      </w:pPr>
      <w:r>
        <w:separator/>
      </w:r>
    </w:p>
  </w:endnote>
  <w:endnote w:type="continuationSeparator" w:id="0">
    <w:p w:rsidR="005E5C42" w:rsidRDefault="005E5C42" w:rsidP="00B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96" w:rsidRDefault="004330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96" w:rsidRPr="009F327C" w:rsidRDefault="00433096" w:rsidP="009F327C">
    <w:pPr>
      <w:pStyle w:val="Altbilgi"/>
    </w:pPr>
    <w:r w:rsidRPr="009F327C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96" w:rsidRDefault="004330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42" w:rsidRDefault="005E5C42" w:rsidP="00B534DA">
      <w:pPr>
        <w:spacing w:after="0" w:line="240" w:lineRule="auto"/>
      </w:pPr>
      <w:r>
        <w:separator/>
      </w:r>
    </w:p>
  </w:footnote>
  <w:footnote w:type="continuationSeparator" w:id="0">
    <w:p w:rsidR="005E5C42" w:rsidRDefault="005E5C42" w:rsidP="00B5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96" w:rsidRDefault="004330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96" w:rsidRPr="009F327C" w:rsidRDefault="00433096" w:rsidP="009F327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96" w:rsidRDefault="004330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3C9"/>
    <w:multiLevelType w:val="hybridMultilevel"/>
    <w:tmpl w:val="2CEA962E"/>
    <w:lvl w:ilvl="0" w:tplc="C3B466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1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749C3"/>
    <w:multiLevelType w:val="hybridMultilevel"/>
    <w:tmpl w:val="3620E8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448"/>
    <w:multiLevelType w:val="multilevel"/>
    <w:tmpl w:val="83F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B1327"/>
    <w:multiLevelType w:val="hybridMultilevel"/>
    <w:tmpl w:val="BBEABA98"/>
    <w:lvl w:ilvl="0" w:tplc="46F69A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B3CA9"/>
    <w:multiLevelType w:val="hybridMultilevel"/>
    <w:tmpl w:val="84AC2F74"/>
    <w:lvl w:ilvl="0" w:tplc="EF2AAD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A6ABF"/>
    <w:multiLevelType w:val="hybridMultilevel"/>
    <w:tmpl w:val="BE80D7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210F8"/>
    <w:multiLevelType w:val="hybridMultilevel"/>
    <w:tmpl w:val="5A8AB3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80472"/>
    <w:multiLevelType w:val="hybridMultilevel"/>
    <w:tmpl w:val="148EE170"/>
    <w:lvl w:ilvl="0" w:tplc="516AE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52A96"/>
    <w:multiLevelType w:val="hybridMultilevel"/>
    <w:tmpl w:val="052476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4BA5"/>
    <w:rsid w:val="000143FA"/>
    <w:rsid w:val="00021569"/>
    <w:rsid w:val="00023BB3"/>
    <w:rsid w:val="00033B3E"/>
    <w:rsid w:val="000513B1"/>
    <w:rsid w:val="0008380D"/>
    <w:rsid w:val="000B0EDB"/>
    <w:rsid w:val="000C7CD5"/>
    <w:rsid w:val="00122499"/>
    <w:rsid w:val="00130825"/>
    <w:rsid w:val="00130CD8"/>
    <w:rsid w:val="00164C98"/>
    <w:rsid w:val="00193531"/>
    <w:rsid w:val="00196303"/>
    <w:rsid w:val="001D6C1B"/>
    <w:rsid w:val="001F2FDE"/>
    <w:rsid w:val="001F6CFB"/>
    <w:rsid w:val="00213003"/>
    <w:rsid w:val="00230062"/>
    <w:rsid w:val="00252BF5"/>
    <w:rsid w:val="00261A17"/>
    <w:rsid w:val="00285C35"/>
    <w:rsid w:val="0028755D"/>
    <w:rsid w:val="002B62CB"/>
    <w:rsid w:val="002C736F"/>
    <w:rsid w:val="002C73D7"/>
    <w:rsid w:val="002E07DA"/>
    <w:rsid w:val="002F35C3"/>
    <w:rsid w:val="0030468A"/>
    <w:rsid w:val="0031222F"/>
    <w:rsid w:val="00312482"/>
    <w:rsid w:val="0031508E"/>
    <w:rsid w:val="003337E1"/>
    <w:rsid w:val="0034354A"/>
    <w:rsid w:val="003573D6"/>
    <w:rsid w:val="00360228"/>
    <w:rsid w:val="00364863"/>
    <w:rsid w:val="00396A67"/>
    <w:rsid w:val="00397C56"/>
    <w:rsid w:val="003B4FC3"/>
    <w:rsid w:val="003D1708"/>
    <w:rsid w:val="003E4886"/>
    <w:rsid w:val="00400D3A"/>
    <w:rsid w:val="00414E0E"/>
    <w:rsid w:val="00433096"/>
    <w:rsid w:val="004358EE"/>
    <w:rsid w:val="00436452"/>
    <w:rsid w:val="00443B25"/>
    <w:rsid w:val="004470E4"/>
    <w:rsid w:val="00453380"/>
    <w:rsid w:val="004643FB"/>
    <w:rsid w:val="004C4213"/>
    <w:rsid w:val="004C5F54"/>
    <w:rsid w:val="004D326B"/>
    <w:rsid w:val="004D6A9D"/>
    <w:rsid w:val="004E335F"/>
    <w:rsid w:val="004F0AFA"/>
    <w:rsid w:val="0050490F"/>
    <w:rsid w:val="005119FE"/>
    <w:rsid w:val="00514FA9"/>
    <w:rsid w:val="0053474C"/>
    <w:rsid w:val="00540B98"/>
    <w:rsid w:val="00554FB4"/>
    <w:rsid w:val="00574AF0"/>
    <w:rsid w:val="005A7216"/>
    <w:rsid w:val="005C4F2B"/>
    <w:rsid w:val="005C7639"/>
    <w:rsid w:val="005D11F4"/>
    <w:rsid w:val="005E5C42"/>
    <w:rsid w:val="005E79CD"/>
    <w:rsid w:val="005F0EDE"/>
    <w:rsid w:val="005F6FFC"/>
    <w:rsid w:val="00622FE6"/>
    <w:rsid w:val="0065504D"/>
    <w:rsid w:val="00664935"/>
    <w:rsid w:val="006723C3"/>
    <w:rsid w:val="006814EE"/>
    <w:rsid w:val="006A5267"/>
    <w:rsid w:val="006A5D0E"/>
    <w:rsid w:val="006B7A1B"/>
    <w:rsid w:val="006C2C9B"/>
    <w:rsid w:val="006C5963"/>
    <w:rsid w:val="006C6BFD"/>
    <w:rsid w:val="006C76AF"/>
    <w:rsid w:val="006C774C"/>
    <w:rsid w:val="006D1404"/>
    <w:rsid w:val="006D3369"/>
    <w:rsid w:val="0070765A"/>
    <w:rsid w:val="00711CD2"/>
    <w:rsid w:val="0074290D"/>
    <w:rsid w:val="007434F3"/>
    <w:rsid w:val="00771661"/>
    <w:rsid w:val="007859BF"/>
    <w:rsid w:val="007A0415"/>
    <w:rsid w:val="007A357B"/>
    <w:rsid w:val="007A7EDA"/>
    <w:rsid w:val="007B0D2A"/>
    <w:rsid w:val="007B2765"/>
    <w:rsid w:val="007C679B"/>
    <w:rsid w:val="007E5006"/>
    <w:rsid w:val="007E6FAC"/>
    <w:rsid w:val="00811409"/>
    <w:rsid w:val="008179C9"/>
    <w:rsid w:val="00835C37"/>
    <w:rsid w:val="0083703E"/>
    <w:rsid w:val="00846514"/>
    <w:rsid w:val="00854BC7"/>
    <w:rsid w:val="008732CC"/>
    <w:rsid w:val="008A31C9"/>
    <w:rsid w:val="008A4E0E"/>
    <w:rsid w:val="008A72B1"/>
    <w:rsid w:val="008C445D"/>
    <w:rsid w:val="008C78B2"/>
    <w:rsid w:val="008E4E95"/>
    <w:rsid w:val="008F0C49"/>
    <w:rsid w:val="009067A9"/>
    <w:rsid w:val="009068D9"/>
    <w:rsid w:val="00937F72"/>
    <w:rsid w:val="009657AD"/>
    <w:rsid w:val="00965CFB"/>
    <w:rsid w:val="009A2130"/>
    <w:rsid w:val="009B2C62"/>
    <w:rsid w:val="009D3E9A"/>
    <w:rsid w:val="009D43DD"/>
    <w:rsid w:val="009D64E9"/>
    <w:rsid w:val="009F1B01"/>
    <w:rsid w:val="009F327C"/>
    <w:rsid w:val="00A26538"/>
    <w:rsid w:val="00A32537"/>
    <w:rsid w:val="00A32723"/>
    <w:rsid w:val="00A36EC1"/>
    <w:rsid w:val="00A54BA5"/>
    <w:rsid w:val="00A65A2B"/>
    <w:rsid w:val="00A75399"/>
    <w:rsid w:val="00A77B35"/>
    <w:rsid w:val="00A802F3"/>
    <w:rsid w:val="00AB21F7"/>
    <w:rsid w:val="00AC780A"/>
    <w:rsid w:val="00AC7DD5"/>
    <w:rsid w:val="00AD0AE6"/>
    <w:rsid w:val="00AD3999"/>
    <w:rsid w:val="00B01060"/>
    <w:rsid w:val="00B02AEB"/>
    <w:rsid w:val="00B103F9"/>
    <w:rsid w:val="00B47C65"/>
    <w:rsid w:val="00B534DA"/>
    <w:rsid w:val="00B55786"/>
    <w:rsid w:val="00B613D8"/>
    <w:rsid w:val="00B62D34"/>
    <w:rsid w:val="00B707F0"/>
    <w:rsid w:val="00B708D3"/>
    <w:rsid w:val="00B84FE6"/>
    <w:rsid w:val="00B8658B"/>
    <w:rsid w:val="00BA1BCF"/>
    <w:rsid w:val="00BA62BC"/>
    <w:rsid w:val="00BC3590"/>
    <w:rsid w:val="00BC5FA1"/>
    <w:rsid w:val="00BD3CF6"/>
    <w:rsid w:val="00BF263C"/>
    <w:rsid w:val="00C075B5"/>
    <w:rsid w:val="00C2198B"/>
    <w:rsid w:val="00C31E5F"/>
    <w:rsid w:val="00C363A2"/>
    <w:rsid w:val="00C42A62"/>
    <w:rsid w:val="00C60BC8"/>
    <w:rsid w:val="00C62485"/>
    <w:rsid w:val="00C74820"/>
    <w:rsid w:val="00C779E2"/>
    <w:rsid w:val="00C92B9F"/>
    <w:rsid w:val="00CB0B62"/>
    <w:rsid w:val="00CC727A"/>
    <w:rsid w:val="00CE56DE"/>
    <w:rsid w:val="00CE6DD3"/>
    <w:rsid w:val="00D056FB"/>
    <w:rsid w:val="00D211F3"/>
    <w:rsid w:val="00D213CA"/>
    <w:rsid w:val="00D22C16"/>
    <w:rsid w:val="00D30B6F"/>
    <w:rsid w:val="00D33BFD"/>
    <w:rsid w:val="00D35F80"/>
    <w:rsid w:val="00D46E85"/>
    <w:rsid w:val="00D607D8"/>
    <w:rsid w:val="00D6350B"/>
    <w:rsid w:val="00D7006C"/>
    <w:rsid w:val="00D74211"/>
    <w:rsid w:val="00D87D6D"/>
    <w:rsid w:val="00DA06E6"/>
    <w:rsid w:val="00DA0BFC"/>
    <w:rsid w:val="00DA3126"/>
    <w:rsid w:val="00DB5A27"/>
    <w:rsid w:val="00DC18D4"/>
    <w:rsid w:val="00DD0931"/>
    <w:rsid w:val="00DE1088"/>
    <w:rsid w:val="00DE1CFC"/>
    <w:rsid w:val="00DE633C"/>
    <w:rsid w:val="00E07891"/>
    <w:rsid w:val="00E11A38"/>
    <w:rsid w:val="00E15B2E"/>
    <w:rsid w:val="00E321A3"/>
    <w:rsid w:val="00E4068E"/>
    <w:rsid w:val="00E56DCC"/>
    <w:rsid w:val="00E934B0"/>
    <w:rsid w:val="00E96673"/>
    <w:rsid w:val="00EA22E2"/>
    <w:rsid w:val="00ED3680"/>
    <w:rsid w:val="00ED6F6F"/>
    <w:rsid w:val="00EE5D73"/>
    <w:rsid w:val="00F060C6"/>
    <w:rsid w:val="00F110AF"/>
    <w:rsid w:val="00F26A74"/>
    <w:rsid w:val="00F42A66"/>
    <w:rsid w:val="00F55632"/>
    <w:rsid w:val="00F67F05"/>
    <w:rsid w:val="00F95D6F"/>
    <w:rsid w:val="00F96C96"/>
    <w:rsid w:val="00FB2B9D"/>
    <w:rsid w:val="00FB4F2E"/>
    <w:rsid w:val="00FB69BD"/>
    <w:rsid w:val="00FE32BA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BA5"/>
  </w:style>
  <w:style w:type="paragraph" w:styleId="Altbilgi">
    <w:name w:val="footer"/>
    <w:basedOn w:val="Normal"/>
    <w:link w:val="Al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BA5"/>
  </w:style>
  <w:style w:type="paragraph" w:styleId="BalonMetni">
    <w:name w:val="Balloon Text"/>
    <w:basedOn w:val="Normal"/>
    <w:link w:val="BalonMetniChar"/>
    <w:uiPriority w:val="99"/>
    <w:semiHidden/>
    <w:unhideWhenUsed/>
    <w:rsid w:val="008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0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yusuf1</cp:lastModifiedBy>
  <cp:revision>3</cp:revision>
  <cp:lastPrinted>2023-02-20T12:17:00Z</cp:lastPrinted>
  <dcterms:created xsi:type="dcterms:W3CDTF">2023-02-23T11:40:00Z</dcterms:created>
  <dcterms:modified xsi:type="dcterms:W3CDTF">2023-03-03T18:56:00Z</dcterms:modified>
</cp:coreProperties>
</file>