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E630" w14:textId="77777777" w:rsidR="001E62B5" w:rsidRPr="005F024A" w:rsidRDefault="001E62B5" w:rsidP="001E62B5">
      <w:pPr>
        <w:widowControl w:val="0"/>
        <w:spacing w:before="120" w:after="0" w:line="240" w:lineRule="auto"/>
        <w:ind w:left="118" w:right="63" w:hanging="118"/>
        <w:jc w:val="both"/>
        <w:rPr>
          <w:rFonts w:ascii="Times New Roman" w:eastAsia="Times New Roman" w:hAnsi="Times New Roman"/>
          <w:color w:val="2E75B5"/>
          <w:sz w:val="32"/>
          <w:szCs w:val="32"/>
        </w:rPr>
      </w:pPr>
    </w:p>
    <w:p w14:paraId="04FE91A3" w14:textId="77777777" w:rsidR="001E62B5" w:rsidRPr="005F024A" w:rsidRDefault="001E62B5" w:rsidP="001E62B5">
      <w:pPr>
        <w:widowControl w:val="0"/>
        <w:spacing w:before="120" w:after="0" w:line="240" w:lineRule="auto"/>
        <w:ind w:left="118" w:right="63" w:hanging="118"/>
        <w:jc w:val="both"/>
        <w:rPr>
          <w:rFonts w:ascii="Times New Roman" w:eastAsia="Times New Roman" w:hAnsi="Times New Roman"/>
          <w:color w:val="2E75B5"/>
          <w:sz w:val="32"/>
          <w:szCs w:val="32"/>
        </w:rPr>
      </w:pPr>
    </w:p>
    <w:p w14:paraId="3525D7A8"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2E75B5"/>
          <w:sz w:val="32"/>
          <w:szCs w:val="32"/>
        </w:rPr>
      </w:pPr>
      <w:r w:rsidRPr="005F024A">
        <w:rPr>
          <w:rFonts w:ascii="Times New Roman" w:hAnsi="Times New Roman"/>
          <w:noProof/>
          <w:lang w:eastAsia="tr-TR"/>
        </w:rPr>
        <w:drawing>
          <wp:inline distT="0" distB="0" distL="0" distR="0" wp14:anchorId="7D9A0F21" wp14:editId="1A4350AA">
            <wp:extent cx="1546860" cy="1424940"/>
            <wp:effectExtent l="0" t="0" r="0" b="3810"/>
            <wp:docPr id="1" name="Resim 1" descr="https://static.ohu.edu.tr/uniweb/media/sayfa/logo/omerhalisdemiruniversitesi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static.ohu.edu.tr/uniweb/media/sayfa/logo/omerhalisdemiruniversitesijpe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6860" cy="1424940"/>
                    </a:xfrm>
                    <a:prstGeom prst="rect">
                      <a:avLst/>
                    </a:prstGeom>
                    <a:noFill/>
                    <a:ln>
                      <a:noFill/>
                    </a:ln>
                  </pic:spPr>
                </pic:pic>
              </a:graphicData>
            </a:graphic>
          </wp:inline>
        </w:drawing>
      </w:r>
    </w:p>
    <w:p w14:paraId="07CF1FC7"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3002BD4E"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74253306" w14:textId="77777777" w:rsidR="001E62B5" w:rsidRPr="005F024A" w:rsidRDefault="001E62B5" w:rsidP="001E62B5">
      <w:pPr>
        <w:widowControl w:val="0"/>
        <w:spacing w:before="120" w:after="0" w:line="240" w:lineRule="auto"/>
        <w:ind w:left="119" w:right="62" w:hanging="119"/>
        <w:jc w:val="center"/>
        <w:rPr>
          <w:rFonts w:ascii="Times New Roman" w:eastAsia="Times New Roman" w:hAnsi="Times New Roman"/>
          <w:b/>
          <w:color w:val="0D0D0D"/>
          <w:sz w:val="32"/>
          <w:szCs w:val="32"/>
        </w:rPr>
      </w:pPr>
      <w:r w:rsidRPr="005F024A">
        <w:rPr>
          <w:rFonts w:ascii="Times New Roman" w:eastAsia="Times New Roman" w:hAnsi="Times New Roman"/>
          <w:b/>
          <w:color w:val="0D0D0D"/>
          <w:sz w:val="32"/>
          <w:szCs w:val="32"/>
        </w:rPr>
        <w:t>ÖZ DEĞERLENDİRME RAPORU</w:t>
      </w:r>
    </w:p>
    <w:p w14:paraId="52235747" w14:textId="77777777" w:rsidR="001E62B5" w:rsidRPr="005F024A" w:rsidRDefault="001E62B5" w:rsidP="001E62B5">
      <w:pPr>
        <w:widowControl w:val="0"/>
        <w:spacing w:before="120" w:after="0" w:line="240" w:lineRule="auto"/>
        <w:ind w:left="119" w:right="62" w:hanging="119"/>
        <w:jc w:val="center"/>
        <w:rPr>
          <w:rFonts w:ascii="Times New Roman" w:eastAsia="Times New Roman" w:hAnsi="Times New Roman"/>
          <w:b/>
          <w:color w:val="0D0D0D"/>
          <w:sz w:val="32"/>
          <w:szCs w:val="32"/>
        </w:rPr>
      </w:pPr>
    </w:p>
    <w:p w14:paraId="30D8206D"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6E60C312"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112882B4" w14:textId="6D72EFE4"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r w:rsidRPr="005F024A">
        <w:rPr>
          <w:rFonts w:ascii="Times New Roman" w:eastAsia="Times New Roman" w:hAnsi="Times New Roman"/>
          <w:b/>
          <w:color w:val="0D0D0D"/>
          <w:sz w:val="32"/>
          <w:szCs w:val="32"/>
        </w:rPr>
        <w:t>[</w:t>
      </w:r>
      <w:r w:rsidR="002B0B2A">
        <w:rPr>
          <w:rFonts w:ascii="Times New Roman" w:eastAsia="Times New Roman" w:hAnsi="Times New Roman"/>
          <w:b/>
          <w:color w:val="0D0D0D"/>
          <w:sz w:val="32"/>
          <w:szCs w:val="32"/>
        </w:rPr>
        <w:t>SOSYOLOJİ</w:t>
      </w:r>
      <w:r w:rsidRPr="005F024A">
        <w:rPr>
          <w:rFonts w:ascii="Times New Roman" w:eastAsia="Times New Roman" w:hAnsi="Times New Roman"/>
          <w:b/>
          <w:color w:val="0D0D0D"/>
          <w:sz w:val="32"/>
          <w:szCs w:val="32"/>
        </w:rPr>
        <w:t>]</w:t>
      </w:r>
    </w:p>
    <w:p w14:paraId="5A2ADBED"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3943F734"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7F6F5323"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6CD57054" w14:textId="27DFD1DC"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r w:rsidRPr="005F024A">
        <w:rPr>
          <w:rFonts w:ascii="Times New Roman" w:eastAsia="Times New Roman" w:hAnsi="Times New Roman"/>
          <w:b/>
          <w:color w:val="0D0D0D"/>
          <w:sz w:val="32"/>
          <w:szCs w:val="32"/>
        </w:rPr>
        <w:t>[</w:t>
      </w:r>
      <w:r w:rsidR="002B0B2A">
        <w:rPr>
          <w:rFonts w:ascii="Times New Roman" w:eastAsia="Times New Roman" w:hAnsi="Times New Roman"/>
          <w:b/>
          <w:color w:val="0D0D0D"/>
          <w:sz w:val="32"/>
          <w:szCs w:val="32"/>
        </w:rPr>
        <w:t>NÖHÜ</w:t>
      </w:r>
      <w:r w:rsidR="002B0B2A" w:rsidRPr="005F024A">
        <w:rPr>
          <w:rFonts w:ascii="Times New Roman" w:eastAsia="Times New Roman" w:hAnsi="Times New Roman"/>
          <w:b/>
          <w:color w:val="0D0D0D"/>
          <w:sz w:val="32"/>
          <w:szCs w:val="32"/>
        </w:rPr>
        <w:t>]</w:t>
      </w:r>
    </w:p>
    <w:p w14:paraId="53434837" w14:textId="77777777" w:rsidR="001E62B5" w:rsidRPr="005F024A" w:rsidRDefault="001E62B5" w:rsidP="001E62B5">
      <w:pPr>
        <w:widowControl w:val="0"/>
        <w:spacing w:before="120" w:after="0" w:line="240" w:lineRule="auto"/>
        <w:ind w:left="118" w:right="63" w:hanging="118"/>
        <w:jc w:val="center"/>
        <w:rPr>
          <w:rFonts w:ascii="Times New Roman" w:eastAsia="Times New Roman" w:hAnsi="Times New Roman"/>
          <w:b/>
          <w:color w:val="0D0D0D"/>
          <w:sz w:val="32"/>
          <w:szCs w:val="32"/>
        </w:rPr>
      </w:pPr>
    </w:p>
    <w:p w14:paraId="57365001" w14:textId="77777777" w:rsidR="001E62B5" w:rsidRPr="005F024A" w:rsidRDefault="001E62B5" w:rsidP="001E62B5">
      <w:pPr>
        <w:jc w:val="center"/>
        <w:rPr>
          <w:rFonts w:ascii="Times New Roman" w:eastAsia="Times New Roman" w:hAnsi="Times New Roman"/>
          <w:b/>
          <w:color w:val="0D0D0D"/>
          <w:sz w:val="32"/>
          <w:szCs w:val="32"/>
        </w:rPr>
      </w:pPr>
    </w:p>
    <w:p w14:paraId="59A81106" w14:textId="77777777" w:rsidR="001E62B5" w:rsidRPr="005F024A" w:rsidRDefault="001E62B5" w:rsidP="001E62B5">
      <w:pPr>
        <w:jc w:val="center"/>
        <w:rPr>
          <w:rFonts w:ascii="Times New Roman" w:eastAsia="Times New Roman" w:hAnsi="Times New Roman"/>
          <w:b/>
          <w:color w:val="0D0D0D"/>
          <w:sz w:val="32"/>
          <w:szCs w:val="32"/>
        </w:rPr>
      </w:pPr>
    </w:p>
    <w:p w14:paraId="1FA20B24" w14:textId="77777777" w:rsidR="001E62B5" w:rsidRPr="005F024A" w:rsidRDefault="001E62B5" w:rsidP="001E62B5">
      <w:pPr>
        <w:jc w:val="center"/>
        <w:rPr>
          <w:rFonts w:ascii="Times New Roman" w:eastAsia="Times New Roman" w:hAnsi="Times New Roman"/>
          <w:b/>
          <w:color w:val="0D0D0D"/>
          <w:sz w:val="32"/>
          <w:szCs w:val="32"/>
        </w:rPr>
      </w:pPr>
    </w:p>
    <w:p w14:paraId="26923680" w14:textId="0D73ADA2" w:rsidR="001E62B5" w:rsidRPr="005F024A" w:rsidRDefault="001E62B5" w:rsidP="001E62B5">
      <w:pPr>
        <w:jc w:val="center"/>
        <w:rPr>
          <w:rFonts w:ascii="Times New Roman" w:eastAsia="Times New Roman" w:hAnsi="Times New Roman"/>
          <w:b/>
          <w:color w:val="0D0D0D"/>
          <w:sz w:val="32"/>
          <w:szCs w:val="32"/>
        </w:rPr>
      </w:pPr>
      <w:r w:rsidRPr="005F024A">
        <w:rPr>
          <w:rFonts w:ascii="Times New Roman" w:eastAsia="Times New Roman" w:hAnsi="Times New Roman"/>
          <w:b/>
          <w:color w:val="0D0D0D"/>
          <w:sz w:val="32"/>
          <w:szCs w:val="32"/>
        </w:rPr>
        <w:t>[</w:t>
      </w:r>
      <w:r w:rsidR="002B0B2A">
        <w:rPr>
          <w:rFonts w:ascii="Times New Roman" w:eastAsia="Times New Roman" w:hAnsi="Times New Roman"/>
          <w:b/>
          <w:color w:val="0D0D0D"/>
          <w:sz w:val="32"/>
          <w:szCs w:val="32"/>
        </w:rPr>
        <w:t>202</w:t>
      </w:r>
      <w:r w:rsidR="00D63BA8">
        <w:rPr>
          <w:rFonts w:ascii="Times New Roman" w:eastAsia="Times New Roman" w:hAnsi="Times New Roman"/>
          <w:b/>
          <w:color w:val="0D0D0D"/>
          <w:sz w:val="32"/>
          <w:szCs w:val="32"/>
        </w:rPr>
        <w:t>5</w:t>
      </w:r>
      <w:r w:rsidRPr="005F024A">
        <w:rPr>
          <w:rFonts w:ascii="Times New Roman" w:eastAsia="Times New Roman" w:hAnsi="Times New Roman"/>
          <w:b/>
          <w:color w:val="0D0D0D"/>
          <w:sz w:val="32"/>
          <w:szCs w:val="32"/>
        </w:rPr>
        <w:t xml:space="preserve">] </w:t>
      </w:r>
    </w:p>
    <w:p w14:paraId="52419ED8" w14:textId="77777777" w:rsidR="001E62B5" w:rsidRPr="005F024A" w:rsidRDefault="001E62B5" w:rsidP="001E62B5">
      <w:pPr>
        <w:rPr>
          <w:rFonts w:ascii="Times New Roman" w:eastAsia="Times New Roman" w:hAnsi="Times New Roman"/>
          <w:b/>
          <w:color w:val="0D0D0D"/>
          <w:sz w:val="32"/>
          <w:szCs w:val="32"/>
        </w:rPr>
      </w:pPr>
      <w:r w:rsidRPr="005F024A">
        <w:rPr>
          <w:rFonts w:ascii="Times New Roman" w:hAnsi="Times New Roman"/>
        </w:rPr>
        <w:br w:type="page"/>
      </w:r>
    </w:p>
    <w:p w14:paraId="3A77B636" w14:textId="77777777" w:rsidR="001E62B5" w:rsidRPr="005F024A" w:rsidRDefault="001E62B5" w:rsidP="001E62B5">
      <w:pPr>
        <w:rPr>
          <w:rFonts w:ascii="Times New Roman" w:eastAsia="Times New Roman" w:hAnsi="Times New Roman"/>
          <w:b/>
          <w:color w:val="0D0D0D"/>
          <w:sz w:val="28"/>
          <w:szCs w:val="32"/>
        </w:rPr>
      </w:pPr>
      <w:r w:rsidRPr="005F024A">
        <w:rPr>
          <w:rFonts w:ascii="Times New Roman" w:eastAsia="Times New Roman" w:hAnsi="Times New Roman"/>
          <w:b/>
          <w:color w:val="2E75B5"/>
          <w:sz w:val="28"/>
          <w:szCs w:val="32"/>
        </w:rPr>
        <w:lastRenderedPageBreak/>
        <w:t>GENEL BİLGİLER</w:t>
      </w:r>
    </w:p>
    <w:p w14:paraId="1D96051E" w14:textId="77777777" w:rsidR="001E62B5" w:rsidRPr="005F024A" w:rsidRDefault="001E62B5" w:rsidP="001E62B5">
      <w:pPr>
        <w:spacing w:before="160"/>
        <w:ind w:left="119" w:hanging="119"/>
        <w:rPr>
          <w:rFonts w:ascii="Times New Roman" w:eastAsia="Times New Roman" w:hAnsi="Times New Roman"/>
          <w:b/>
          <w:sz w:val="24"/>
          <w:szCs w:val="24"/>
        </w:rPr>
      </w:pPr>
      <w:r w:rsidRPr="005F024A">
        <w:rPr>
          <w:rFonts w:ascii="Times New Roman" w:eastAsia="Times New Roman" w:hAnsi="Times New Roman"/>
          <w:b/>
          <w:sz w:val="24"/>
          <w:szCs w:val="24"/>
        </w:rPr>
        <w:t>1. İletişim Bilgileri</w:t>
      </w:r>
    </w:p>
    <w:p w14:paraId="1F4F1F06" w14:textId="77777777" w:rsidR="001E62B5" w:rsidRPr="005F024A" w:rsidRDefault="001E62B5" w:rsidP="001E62B5">
      <w:pPr>
        <w:ind w:left="118" w:hanging="118"/>
        <w:rPr>
          <w:rFonts w:ascii="Times New Roman" w:eastAsia="Times New Roman" w:hAnsi="Times New Roman"/>
          <w:b/>
          <w:sz w:val="24"/>
          <w:szCs w:val="24"/>
        </w:rPr>
      </w:pPr>
    </w:p>
    <w:p w14:paraId="3965FBD4" w14:textId="77777777" w:rsidR="001E62B5" w:rsidRPr="005F024A" w:rsidRDefault="001E62B5" w:rsidP="001E62B5">
      <w:pPr>
        <w:ind w:left="118" w:hanging="118"/>
        <w:rPr>
          <w:rFonts w:ascii="Times New Roman" w:eastAsia="Times New Roman" w:hAnsi="Times New Roman"/>
          <w:b/>
          <w:sz w:val="24"/>
          <w:szCs w:val="24"/>
        </w:rPr>
      </w:pPr>
      <w:r w:rsidRPr="005F024A">
        <w:rPr>
          <w:rFonts w:ascii="Times New Roman" w:eastAsia="Times New Roman" w:hAnsi="Times New Roman"/>
          <w:b/>
          <w:sz w:val="24"/>
          <w:szCs w:val="24"/>
        </w:rPr>
        <w:t>2. Birimdeki Programlar Hakkında Bilgi, Kısa Tarihçe ve Değişiklikler</w:t>
      </w:r>
    </w:p>
    <w:p w14:paraId="367AE74C" w14:textId="77777777" w:rsidR="001E62B5" w:rsidRPr="005F024A" w:rsidRDefault="001E62B5" w:rsidP="001E62B5">
      <w:pPr>
        <w:ind w:left="118" w:hanging="118"/>
        <w:jc w:val="center"/>
        <w:rPr>
          <w:rFonts w:ascii="Times New Roman" w:eastAsia="Times New Roman" w:hAnsi="Times New Roman"/>
          <w:b/>
          <w:sz w:val="24"/>
          <w:szCs w:val="24"/>
        </w:rPr>
      </w:pPr>
      <w:r w:rsidRPr="005F024A">
        <w:rPr>
          <w:rFonts w:ascii="Times New Roman" w:eastAsia="Times New Roman" w:hAnsi="Times New Roman"/>
          <w:b/>
          <w:sz w:val="24"/>
          <w:szCs w:val="24"/>
        </w:rPr>
        <w:t>Tablo 1. Birimdeki Programlar</w:t>
      </w:r>
    </w:p>
    <w:tbl>
      <w:tblPr>
        <w:tblW w:w="8984"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2472"/>
        <w:gridCol w:w="2626"/>
        <w:gridCol w:w="2055"/>
        <w:gridCol w:w="1831"/>
      </w:tblGrid>
      <w:tr w:rsidR="001E62B5" w:rsidRPr="005F024A" w14:paraId="33DC1F33" w14:textId="77777777" w:rsidTr="00EB1A4D">
        <w:trPr>
          <w:jc w:val="center"/>
        </w:trPr>
        <w:tc>
          <w:tcPr>
            <w:tcW w:w="2472" w:type="dxa"/>
            <w:vAlign w:val="center"/>
          </w:tcPr>
          <w:p w14:paraId="24081F3C" w14:textId="77777777" w:rsidR="001E62B5" w:rsidRPr="005F024A" w:rsidRDefault="001E62B5" w:rsidP="00EB1A4D">
            <w:pPr>
              <w:rPr>
                <w:rFonts w:ascii="Times New Roman" w:hAnsi="Times New Roman"/>
                <w:b/>
              </w:rPr>
            </w:pPr>
            <w:r w:rsidRPr="005F024A">
              <w:rPr>
                <w:rFonts w:ascii="Times New Roman" w:hAnsi="Times New Roman"/>
                <w:b/>
              </w:rPr>
              <w:t>Programın Adı</w:t>
            </w:r>
          </w:p>
        </w:tc>
        <w:tc>
          <w:tcPr>
            <w:tcW w:w="2626" w:type="dxa"/>
            <w:vAlign w:val="center"/>
          </w:tcPr>
          <w:p w14:paraId="66A3055B" w14:textId="77777777" w:rsidR="001E62B5" w:rsidRPr="005F024A" w:rsidRDefault="001E62B5" w:rsidP="00EB1A4D">
            <w:pPr>
              <w:rPr>
                <w:rFonts w:ascii="Times New Roman" w:hAnsi="Times New Roman"/>
                <w:b/>
              </w:rPr>
            </w:pPr>
            <w:r w:rsidRPr="005F024A">
              <w:rPr>
                <w:rFonts w:ascii="Times New Roman" w:hAnsi="Times New Roman"/>
                <w:b/>
              </w:rPr>
              <w:t>Türü (Normal /</w:t>
            </w:r>
            <w:r w:rsidRPr="005F024A">
              <w:rPr>
                <w:rFonts w:ascii="Times New Roman" w:hAnsi="Times New Roman"/>
                <w:b/>
              </w:rPr>
              <w:br/>
              <w:t>II. Öğretim; Eğitim Dili vs.)</w:t>
            </w:r>
          </w:p>
        </w:tc>
        <w:tc>
          <w:tcPr>
            <w:tcW w:w="2055" w:type="dxa"/>
            <w:vAlign w:val="center"/>
          </w:tcPr>
          <w:p w14:paraId="1711559E" w14:textId="77777777" w:rsidR="001E62B5" w:rsidRPr="005F024A" w:rsidRDefault="001E62B5" w:rsidP="00EB1A4D">
            <w:pPr>
              <w:rPr>
                <w:rFonts w:ascii="Times New Roman" w:hAnsi="Times New Roman"/>
                <w:b/>
              </w:rPr>
            </w:pPr>
            <w:r w:rsidRPr="005F024A">
              <w:rPr>
                <w:rFonts w:ascii="Times New Roman" w:hAnsi="Times New Roman"/>
                <w:b/>
              </w:rPr>
              <w:t>Programın Süresi</w:t>
            </w:r>
          </w:p>
        </w:tc>
        <w:tc>
          <w:tcPr>
            <w:tcW w:w="1831" w:type="dxa"/>
            <w:vAlign w:val="center"/>
          </w:tcPr>
          <w:p w14:paraId="0F0E54E9" w14:textId="77777777" w:rsidR="001E62B5" w:rsidRPr="005F024A" w:rsidRDefault="001E62B5" w:rsidP="00EB1A4D">
            <w:pPr>
              <w:rPr>
                <w:rFonts w:ascii="Times New Roman" w:hAnsi="Times New Roman"/>
                <w:b/>
              </w:rPr>
            </w:pPr>
            <w:r w:rsidRPr="005F024A">
              <w:rPr>
                <w:rFonts w:ascii="Times New Roman" w:hAnsi="Times New Roman"/>
                <w:b/>
              </w:rPr>
              <w:t>Kayıtlı Öğrenci Sayısı</w:t>
            </w:r>
          </w:p>
        </w:tc>
      </w:tr>
      <w:tr w:rsidR="001E62B5" w:rsidRPr="005F024A" w14:paraId="11B41E5B" w14:textId="77777777" w:rsidTr="00EB1A4D">
        <w:trPr>
          <w:jc w:val="center"/>
        </w:trPr>
        <w:tc>
          <w:tcPr>
            <w:tcW w:w="2472" w:type="dxa"/>
            <w:vAlign w:val="center"/>
          </w:tcPr>
          <w:p w14:paraId="1EA5B5FB" w14:textId="3016A107" w:rsidR="001E62B5" w:rsidRPr="005F024A" w:rsidRDefault="00D4750C" w:rsidP="00EB1A4D">
            <w:pPr>
              <w:rPr>
                <w:rFonts w:ascii="Times New Roman" w:hAnsi="Times New Roman"/>
              </w:rPr>
            </w:pPr>
            <w:r>
              <w:rPr>
                <w:rFonts w:ascii="Times New Roman" w:hAnsi="Times New Roman"/>
              </w:rPr>
              <w:t>SOSYOLOJİ</w:t>
            </w:r>
          </w:p>
        </w:tc>
        <w:tc>
          <w:tcPr>
            <w:tcW w:w="2626" w:type="dxa"/>
            <w:vAlign w:val="center"/>
          </w:tcPr>
          <w:p w14:paraId="5643187A" w14:textId="32488730" w:rsidR="001E62B5" w:rsidRPr="005F024A" w:rsidRDefault="00D4750C" w:rsidP="00EB1A4D">
            <w:pPr>
              <w:rPr>
                <w:rFonts w:ascii="Times New Roman" w:hAnsi="Times New Roman"/>
              </w:rPr>
            </w:pPr>
            <w:r>
              <w:rPr>
                <w:rFonts w:ascii="Times New Roman" w:hAnsi="Times New Roman"/>
              </w:rPr>
              <w:t>Normal/Türkçe</w:t>
            </w:r>
          </w:p>
        </w:tc>
        <w:tc>
          <w:tcPr>
            <w:tcW w:w="2055" w:type="dxa"/>
            <w:vAlign w:val="center"/>
          </w:tcPr>
          <w:p w14:paraId="670EE64C" w14:textId="237719BA" w:rsidR="001E62B5" w:rsidRPr="005F024A" w:rsidRDefault="00D4750C" w:rsidP="00EB1A4D">
            <w:pPr>
              <w:rPr>
                <w:rFonts w:ascii="Times New Roman" w:hAnsi="Times New Roman"/>
              </w:rPr>
            </w:pPr>
            <w:r>
              <w:rPr>
                <w:rFonts w:ascii="Times New Roman" w:hAnsi="Times New Roman"/>
              </w:rPr>
              <w:t>4</w:t>
            </w:r>
          </w:p>
        </w:tc>
        <w:tc>
          <w:tcPr>
            <w:tcW w:w="1831" w:type="dxa"/>
            <w:vAlign w:val="center"/>
          </w:tcPr>
          <w:p w14:paraId="41A5D39E" w14:textId="5FD08825" w:rsidR="001E62B5" w:rsidRPr="005F024A" w:rsidRDefault="00FF2A0B" w:rsidP="00EB1A4D">
            <w:pPr>
              <w:rPr>
                <w:rFonts w:ascii="Times New Roman" w:hAnsi="Times New Roman"/>
              </w:rPr>
            </w:pPr>
            <w:r>
              <w:rPr>
                <w:rFonts w:ascii="Times New Roman" w:hAnsi="Times New Roman"/>
              </w:rPr>
              <w:t>2</w:t>
            </w:r>
            <w:r w:rsidR="00D63BA8">
              <w:rPr>
                <w:rFonts w:ascii="Times New Roman" w:hAnsi="Times New Roman"/>
              </w:rPr>
              <w:t>82</w:t>
            </w:r>
          </w:p>
        </w:tc>
      </w:tr>
    </w:tbl>
    <w:p w14:paraId="5734F030" w14:textId="77777777" w:rsidR="001E62B5" w:rsidRPr="005F024A" w:rsidRDefault="001E62B5" w:rsidP="001E62B5">
      <w:pPr>
        <w:rPr>
          <w:rFonts w:ascii="Times New Roman" w:hAnsi="Times New Roman"/>
        </w:rPr>
      </w:pPr>
    </w:p>
    <w:p w14:paraId="24EF3CB4" w14:textId="77777777" w:rsidR="001E62B5" w:rsidRPr="0035727C" w:rsidRDefault="001E62B5" w:rsidP="001E62B5">
      <w:pPr>
        <w:widowControl w:val="0"/>
        <w:spacing w:before="120" w:after="120" w:line="240" w:lineRule="auto"/>
        <w:ind w:right="62"/>
        <w:jc w:val="both"/>
        <w:rPr>
          <w:rFonts w:ascii="Times New Roman" w:eastAsia="Times New Roman" w:hAnsi="Times New Roman"/>
          <w:b/>
          <w:color w:val="FF0000"/>
          <w:sz w:val="28"/>
          <w:szCs w:val="32"/>
        </w:rPr>
      </w:pPr>
      <w:r w:rsidRPr="0035727C">
        <w:rPr>
          <w:rFonts w:ascii="Times New Roman" w:eastAsia="Times New Roman" w:hAnsi="Times New Roman"/>
          <w:b/>
          <w:color w:val="2E75B5"/>
          <w:sz w:val="28"/>
          <w:szCs w:val="32"/>
        </w:rPr>
        <w:t xml:space="preserve">A. LİDERLİK, YÖNETİŞİM VE KALİTE </w:t>
      </w:r>
    </w:p>
    <w:p w14:paraId="08F88203" w14:textId="77777777" w:rsidR="001E62B5" w:rsidRPr="005F024A" w:rsidRDefault="001E62B5" w:rsidP="001E62B5">
      <w:pPr>
        <w:widowControl w:val="0"/>
        <w:spacing w:after="0" w:line="240" w:lineRule="auto"/>
        <w:ind w:right="63"/>
        <w:jc w:val="both"/>
        <w:rPr>
          <w:rFonts w:ascii="Times New Roman" w:eastAsia="Times New Roman" w:hAnsi="Times New Roman"/>
          <w:b/>
          <w:sz w:val="24"/>
          <w:szCs w:val="24"/>
        </w:rPr>
      </w:pPr>
      <w:r w:rsidRPr="005F024A">
        <w:rPr>
          <w:rFonts w:ascii="Times New Roman" w:eastAsia="Times New Roman" w:hAnsi="Times New Roman"/>
          <w:i/>
        </w:rPr>
        <w:t>Kurumun,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w:t>
      </w:r>
      <w:r w:rsidRPr="005F024A">
        <w:rPr>
          <w:rFonts w:ascii="Times New Roman" w:hAnsi="Times New Roman"/>
        </w:rPr>
        <w:t xml:space="preserve"> </w:t>
      </w:r>
      <w:r w:rsidRPr="005F024A">
        <w:rPr>
          <w:rFonts w:ascii="Times New Roman" w:eastAsia="Times New Roman" w:hAnsi="Times New Roman"/>
          <w:i/>
        </w:rPr>
        <w:t>Kurum, iç ve dış paydaşların kalite güvencesi sistemine katılımını ve katkı vermesini sağlamalıdır. Kurum, uluslararasılaşma stratejisi ve hedefleri doğrultusunda yürüttüğü faaliyetleri periyodik olarak izlemeli ve sürekli iyileştirmelidir.</w:t>
      </w:r>
    </w:p>
    <w:p w14:paraId="40A05E8B" w14:textId="77777777" w:rsidR="001E62B5" w:rsidRPr="005F024A" w:rsidRDefault="001E62B5" w:rsidP="001E62B5">
      <w:pPr>
        <w:widowControl w:val="0"/>
        <w:spacing w:after="0" w:line="360" w:lineRule="auto"/>
        <w:ind w:right="63"/>
        <w:jc w:val="both"/>
        <w:rPr>
          <w:rFonts w:ascii="Times New Roman" w:eastAsia="Times New Roman" w:hAnsi="Times New Roman"/>
          <w:sz w:val="24"/>
          <w:szCs w:val="24"/>
        </w:rPr>
      </w:pPr>
    </w:p>
    <w:p w14:paraId="6357CFD6" w14:textId="77777777" w:rsidR="001E62B5" w:rsidRPr="005F024A" w:rsidRDefault="001E62B5" w:rsidP="001E62B5">
      <w:pPr>
        <w:widowControl w:val="0"/>
        <w:spacing w:after="0" w:line="360" w:lineRule="auto"/>
        <w:ind w:left="284" w:right="62" w:hanging="284"/>
        <w:jc w:val="both"/>
        <w:rPr>
          <w:rFonts w:ascii="Times New Roman" w:eastAsia="Times New Roman" w:hAnsi="Times New Roman"/>
          <w:b/>
          <w:sz w:val="24"/>
          <w:szCs w:val="24"/>
        </w:rPr>
      </w:pPr>
      <w:r>
        <w:rPr>
          <w:rFonts w:ascii="Times New Roman" w:eastAsia="Times New Roman" w:hAnsi="Times New Roman"/>
          <w:b/>
          <w:sz w:val="24"/>
          <w:szCs w:val="24"/>
        </w:rPr>
        <w:t>A</w:t>
      </w:r>
      <w:r w:rsidRPr="005F024A">
        <w:rPr>
          <w:rFonts w:ascii="Times New Roman" w:eastAsia="Times New Roman" w:hAnsi="Times New Roman"/>
          <w:b/>
          <w:sz w:val="24"/>
          <w:szCs w:val="24"/>
        </w:rPr>
        <w:t>.1. Liderlik ve Kalite</w:t>
      </w:r>
    </w:p>
    <w:p w14:paraId="3ACD40AD" w14:textId="77777777" w:rsidR="001E62B5" w:rsidRPr="005F024A" w:rsidRDefault="001E62B5" w:rsidP="001E62B5">
      <w:pPr>
        <w:widowControl w:val="0"/>
        <w:spacing w:after="0" w:line="360" w:lineRule="auto"/>
        <w:ind w:left="510" w:right="62" w:hanging="3"/>
        <w:jc w:val="both"/>
        <w:rPr>
          <w:rFonts w:ascii="Times New Roman" w:eastAsia="Times New Roman" w:hAnsi="Times New Roman"/>
          <w:noProof/>
          <w:color w:val="000000"/>
          <w:sz w:val="20"/>
          <w:szCs w:val="20"/>
        </w:rPr>
      </w:pPr>
      <w:r w:rsidRPr="005F024A">
        <w:rPr>
          <w:rFonts w:ascii="Times New Roman" w:eastAsia="Times New Roman" w:hAnsi="Times New Roman"/>
          <w:noProof/>
          <w:color w:val="000000"/>
          <w:sz w:val="20"/>
          <w:szCs w:val="20"/>
        </w:rPr>
        <w:t>Kurum, kurumsal dönüşümünü sağlayacak yönetişim modeline sahip olmalı, liderlik yaklaşımları uygulamalı, iç kalite güvence mekanizmalarını oluşturmalı ve kalite güvence kültürünü içselleştirmelidir</w:t>
      </w:r>
    </w:p>
    <w:p w14:paraId="6F36F0F4" w14:textId="77777777" w:rsidR="001E62B5" w:rsidRPr="005F024A" w:rsidRDefault="001E62B5" w:rsidP="001E62B5">
      <w:pPr>
        <w:widowControl w:val="0"/>
        <w:spacing w:after="0" w:line="240" w:lineRule="auto"/>
        <w:ind w:left="510" w:right="62" w:hanging="3"/>
        <w:jc w:val="both"/>
        <w:rPr>
          <w:rFonts w:ascii="Times New Roman" w:eastAsia="Times New Roman" w:hAnsi="Times New Roman"/>
          <w:noProof/>
          <w:color w:val="000000"/>
          <w:sz w:val="20"/>
          <w:szCs w:val="20"/>
        </w:rPr>
      </w:pPr>
    </w:p>
    <w:p w14:paraId="29C6C51E" w14:textId="77777777" w:rsidR="001E62B5" w:rsidRPr="005F024A" w:rsidRDefault="001E62B5" w:rsidP="001E62B5">
      <w:pPr>
        <w:widowControl w:val="0"/>
        <w:spacing w:after="0" w:line="360" w:lineRule="auto"/>
        <w:ind w:left="284" w:right="62" w:hanging="284"/>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.1.1. Yönetişim modeli ve idari yapı</w:t>
      </w:r>
    </w:p>
    <w:p w14:paraId="4984C8C5" w14:textId="77777777" w:rsidR="001E62B5" w:rsidRPr="005F024A" w:rsidRDefault="001E62B5" w:rsidP="001E62B5">
      <w:pPr>
        <w:widowControl w:val="0"/>
        <w:numPr>
          <w:ilvl w:val="0"/>
          <w:numId w:val="5"/>
        </w:numPr>
        <w:spacing w:after="0" w:line="360" w:lineRule="auto"/>
        <w:ind w:left="426" w:right="62" w:hanging="284"/>
        <w:jc w:val="both"/>
        <w:rPr>
          <w:rFonts w:ascii="Times New Roman" w:hAnsi="Times New Roman"/>
        </w:rPr>
      </w:pPr>
      <w:r w:rsidRPr="005F024A">
        <w:rPr>
          <w:rFonts w:ascii="Times New Roman" w:hAnsi="Times New Roman"/>
        </w:rPr>
        <w:t xml:space="preserve">Yönetişim modeli ve organizasyon şeması </w:t>
      </w:r>
    </w:p>
    <w:p w14:paraId="0617023D" w14:textId="77777777" w:rsidR="001E62B5" w:rsidRPr="005F024A" w:rsidRDefault="001E62B5" w:rsidP="001E62B5">
      <w:pPr>
        <w:widowControl w:val="0"/>
        <w:numPr>
          <w:ilvl w:val="0"/>
          <w:numId w:val="5"/>
        </w:numPr>
        <w:spacing w:after="0" w:line="360" w:lineRule="auto"/>
        <w:ind w:left="426" w:right="62" w:hanging="284"/>
        <w:jc w:val="both"/>
        <w:rPr>
          <w:rFonts w:ascii="Times New Roman" w:hAnsi="Times New Roman"/>
        </w:rPr>
      </w:pPr>
      <w:r w:rsidRPr="005F024A">
        <w:rPr>
          <w:rFonts w:ascii="Times New Roman" w:hAnsi="Times New Roman"/>
        </w:rPr>
        <w:t xml:space="preserve">Kurumun yönetişim ve idari alanlarla ilgili politikasını ve stratejik amaçlarını uyguladığına dair uygulamalar/kanıtlar </w:t>
      </w:r>
    </w:p>
    <w:p w14:paraId="3BBD9B61" w14:textId="77777777" w:rsidR="001E62B5" w:rsidRPr="005F024A" w:rsidRDefault="001E62B5" w:rsidP="001E62B5">
      <w:pPr>
        <w:widowControl w:val="0"/>
        <w:numPr>
          <w:ilvl w:val="0"/>
          <w:numId w:val="5"/>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Yönetişim ve organizasyonel yapılanma uygulamalarına ilişkin izleme ve iyileştirme kanıtları</w:t>
      </w:r>
    </w:p>
    <w:p w14:paraId="73FE9B12" w14:textId="77777777" w:rsidR="001E62B5" w:rsidRPr="005F024A" w:rsidRDefault="001E62B5" w:rsidP="001E62B5">
      <w:pPr>
        <w:widowControl w:val="0"/>
        <w:numPr>
          <w:ilvl w:val="0"/>
          <w:numId w:val="5"/>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099002A5" w14:textId="77777777" w:rsidR="001E62B5" w:rsidRPr="005F024A" w:rsidRDefault="001E62B5" w:rsidP="001E62B5">
      <w:pPr>
        <w:widowControl w:val="0"/>
        <w:spacing w:after="0" w:line="360" w:lineRule="auto"/>
        <w:ind w:left="426" w:right="62" w:hanging="426"/>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.1.2. Liderlik</w:t>
      </w:r>
    </w:p>
    <w:p w14:paraId="74C22637" w14:textId="77777777" w:rsidR="001E62B5" w:rsidRPr="005F024A" w:rsidRDefault="001E62B5" w:rsidP="001E62B5">
      <w:pPr>
        <w:widowControl w:val="0"/>
        <w:numPr>
          <w:ilvl w:val="0"/>
          <w:numId w:val="6"/>
        </w:numPr>
        <w:spacing w:after="0" w:line="360" w:lineRule="auto"/>
        <w:ind w:left="426" w:right="62"/>
        <w:jc w:val="both"/>
        <w:rPr>
          <w:rFonts w:ascii="Times New Roman" w:eastAsia="Times New Roman" w:hAnsi="Times New Roman"/>
          <w:b/>
          <w:i/>
          <w:sz w:val="24"/>
          <w:szCs w:val="24"/>
        </w:rPr>
      </w:pPr>
      <w:r w:rsidRPr="005F024A">
        <w:rPr>
          <w:rFonts w:ascii="Times New Roman" w:hAnsi="Times New Roman"/>
        </w:rPr>
        <w:t xml:space="preserve">Kurumun yöneticilerinin liderlik özelliklerini ve yetkinliklerini ölçmek ve izlemek için kullanılan yöntemler, elde edilen izleme sonuçları ve bağlı iyileştirmeler </w:t>
      </w:r>
    </w:p>
    <w:p w14:paraId="5741079C" w14:textId="77777777" w:rsidR="001E62B5" w:rsidRPr="005F024A" w:rsidRDefault="001E62B5" w:rsidP="001E62B5">
      <w:pPr>
        <w:widowControl w:val="0"/>
        <w:numPr>
          <w:ilvl w:val="0"/>
          <w:numId w:val="6"/>
        </w:numPr>
        <w:spacing w:after="0" w:line="360" w:lineRule="auto"/>
        <w:ind w:left="426" w:right="62"/>
        <w:jc w:val="both"/>
        <w:rPr>
          <w:rFonts w:ascii="Times New Roman" w:eastAsia="Times New Roman" w:hAnsi="Times New Roman"/>
          <w:b/>
          <w:i/>
          <w:sz w:val="24"/>
          <w:szCs w:val="24"/>
        </w:rPr>
      </w:pPr>
      <w:r w:rsidRPr="005F024A">
        <w:rPr>
          <w:rFonts w:ascii="Times New Roman" w:hAnsi="Times New Roman"/>
        </w:rPr>
        <w:t xml:space="preserve">Kurumdaki kalite kültürünün gelişimini ölçmek ve izlemek için kullanılan yöntemler, elde edilen izleme sonuçları ve bağlı iyileştirmeler </w:t>
      </w:r>
    </w:p>
    <w:p w14:paraId="74CDE0C8" w14:textId="77777777" w:rsidR="001E62B5" w:rsidRPr="005F024A" w:rsidRDefault="001E62B5" w:rsidP="001E62B5">
      <w:pPr>
        <w:widowControl w:val="0"/>
        <w:numPr>
          <w:ilvl w:val="0"/>
          <w:numId w:val="6"/>
        </w:numPr>
        <w:spacing w:after="0" w:line="360" w:lineRule="auto"/>
        <w:ind w:left="426" w:right="62"/>
        <w:jc w:val="both"/>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19355531"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eastAsia="Times New Roman" w:hAnsi="Times New Roman"/>
          <w:b/>
          <w:i/>
          <w:sz w:val="24"/>
          <w:szCs w:val="24"/>
        </w:rPr>
        <w:lastRenderedPageBreak/>
        <w:t>A</w:t>
      </w:r>
      <w:r w:rsidRPr="005F024A">
        <w:rPr>
          <w:rFonts w:ascii="Times New Roman" w:eastAsia="Times New Roman" w:hAnsi="Times New Roman"/>
          <w:b/>
          <w:i/>
          <w:sz w:val="24"/>
          <w:szCs w:val="24"/>
        </w:rPr>
        <w:t>.1.3. Kurumsal dönüşüm kapasitesi</w:t>
      </w:r>
    </w:p>
    <w:p w14:paraId="2E11E815"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1. Değişim yönetim modeli </w:t>
      </w:r>
    </w:p>
    <w:p w14:paraId="000138B6"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2. Değişim planları, yol haritaları</w:t>
      </w:r>
    </w:p>
    <w:p w14:paraId="49E951BE"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3. Yükseköğretim ekosisteminde ve temel fonksiyonları çevresinde meydana gelen değişime yönelik analiz raporları </w:t>
      </w:r>
    </w:p>
    <w:p w14:paraId="16F1C5A3"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4. Gelecek senaryoları </w:t>
      </w:r>
    </w:p>
    <w:p w14:paraId="5437B6DC"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5. Kıyaslama raporları </w:t>
      </w:r>
    </w:p>
    <w:p w14:paraId="786EFC0C"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6. Yenilik yönetim sistemi </w:t>
      </w:r>
    </w:p>
    <w:p w14:paraId="54C8484D"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7. Değişim ekipleri belgeleri </w:t>
      </w:r>
    </w:p>
    <w:p w14:paraId="228A9A33"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sidRPr="005F024A">
        <w:rPr>
          <w:rFonts w:ascii="Times New Roman" w:hAnsi="Times New Roman"/>
        </w:rPr>
        <w:t>8. Standart uygulamalar ve mevzuatın yanı sıra kurumun ihtiyaçları doğrultusunda geliştirdiği özgün yaklaşım ve uygulamalarına ilişkin kanıtlar</w:t>
      </w:r>
    </w:p>
    <w:p w14:paraId="3A4A6368"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.1.4. İç kalite güvencesi mekanizmaları</w:t>
      </w:r>
    </w:p>
    <w:p w14:paraId="52D44E31"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1. Kalite güvencesi rehberi gibi tanımlı süreç belgeleri, Kalite Komisyonu çalışma usul ve esasları </w:t>
      </w:r>
    </w:p>
    <w:p w14:paraId="35C89D98"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2. İş akış şemaları, takvim, görev ve sorumluluklar ve paydaşların rollerini gösteren kanıtlar </w:t>
      </w:r>
    </w:p>
    <w:p w14:paraId="6C52AA5B"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3. Bilgi Yönetim Sistemi </w:t>
      </w:r>
    </w:p>
    <w:p w14:paraId="3A5E529B"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4. Kurumsal Risk Yönetim Planı </w:t>
      </w:r>
    </w:p>
    <w:p w14:paraId="4F93CD5D"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5. Geri bildirim yöntemleri </w:t>
      </w:r>
    </w:p>
    <w:p w14:paraId="743A4671"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6. Paydaş katılımına ilişkin belgeler </w:t>
      </w:r>
    </w:p>
    <w:p w14:paraId="7AAD5F33" w14:textId="77777777" w:rsidR="001E62B5" w:rsidRPr="005F024A" w:rsidRDefault="001E62B5" w:rsidP="001E62B5">
      <w:pPr>
        <w:widowControl w:val="0"/>
        <w:spacing w:after="0" w:line="360" w:lineRule="auto"/>
        <w:ind w:left="510" w:right="62" w:hanging="391"/>
        <w:jc w:val="both"/>
        <w:rPr>
          <w:rFonts w:ascii="Times New Roman" w:hAnsi="Times New Roman"/>
        </w:rPr>
      </w:pPr>
      <w:r w:rsidRPr="005F024A">
        <w:rPr>
          <w:rFonts w:ascii="Times New Roman" w:hAnsi="Times New Roman"/>
        </w:rPr>
        <w:t xml:space="preserve">7. Yıllık izleme ve iyileştirme raporları </w:t>
      </w:r>
    </w:p>
    <w:p w14:paraId="682A14FF"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sidRPr="005F024A">
        <w:rPr>
          <w:rFonts w:ascii="Times New Roman" w:hAnsi="Times New Roman"/>
        </w:rPr>
        <w:t>8. Standart uygulamalar ve mevzuatın yanı sıra kurumun ihtiyaçları doğrultusunda geliştirdiği özgün yaklaşım ve uygulamalarına ilişkin kanıtlar</w:t>
      </w:r>
    </w:p>
    <w:p w14:paraId="31746303"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sz w:val="24"/>
          <w:szCs w:val="24"/>
        </w:rPr>
      </w:pPr>
      <w:r>
        <w:rPr>
          <w:rFonts w:ascii="Times New Roman" w:eastAsia="Times New Roman" w:hAnsi="Times New Roman"/>
          <w:b/>
          <w:i/>
          <w:sz w:val="24"/>
          <w:szCs w:val="24"/>
        </w:rPr>
        <w:t>A</w:t>
      </w:r>
      <w:r w:rsidRPr="005F024A">
        <w:rPr>
          <w:rFonts w:ascii="Times New Roman" w:eastAsia="Times New Roman" w:hAnsi="Times New Roman"/>
          <w:b/>
          <w:i/>
          <w:sz w:val="24"/>
          <w:szCs w:val="24"/>
        </w:rPr>
        <w:t>.1.5. Kamuoyunu bilgilendirme ve hesap verebilirlik</w:t>
      </w:r>
    </w:p>
    <w:p w14:paraId="590744E7" w14:textId="77777777" w:rsidR="001E62B5" w:rsidRPr="005F024A"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Kamuoyunu bilgilendirme ve hesap verebilirlik ile ilişkili olarak benimsenen ilke, kural, yöntemler ve bilgilendirme adımlarının ilan edildiğini gösteren kanıtlar </w:t>
      </w:r>
    </w:p>
    <w:p w14:paraId="06EB3175" w14:textId="77777777" w:rsidR="001E62B5" w:rsidRPr="005F024A"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Kurumun/birimlerin internet sayfalarının güncel ve erişilebilir olduğuna dair kanıtlar </w:t>
      </w:r>
    </w:p>
    <w:p w14:paraId="07D4F953" w14:textId="77777777" w:rsidR="001E62B5" w:rsidRPr="005F024A"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Kurum içi ve dışı hesap verebilirlik tanımlı süreçlerinin uygulanmakta olduğunu gösteren kanıtlar </w:t>
      </w:r>
    </w:p>
    <w:p w14:paraId="106D91E3" w14:textId="77777777" w:rsidR="001E62B5" w:rsidRPr="005F024A"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İç ve dış paydaşların kamuoyunu bilgilendirme ve hesap verebilirlikle ilgili memnuniyeti ve geri bildirimleri </w:t>
      </w:r>
    </w:p>
    <w:p w14:paraId="568275CC" w14:textId="77777777" w:rsidR="001E62B5" w:rsidRPr="005F024A"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 xml:space="preserve">Kamuoyunu bilgilendirme ve hesap verebilirlik mekanizmalarına ilişkin izleme ve iyileştirme kanıtları </w:t>
      </w:r>
    </w:p>
    <w:p w14:paraId="65EE061F" w14:textId="77777777" w:rsidR="001E62B5" w:rsidRPr="005F024A" w:rsidRDefault="001E62B5" w:rsidP="001E62B5">
      <w:pPr>
        <w:widowControl w:val="0"/>
        <w:numPr>
          <w:ilvl w:val="0"/>
          <w:numId w:val="7"/>
        </w:numPr>
        <w:spacing w:after="0" w:line="360" w:lineRule="auto"/>
        <w:ind w:left="426" w:right="62" w:hanging="284"/>
        <w:jc w:val="both"/>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76DCC7E"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sz w:val="24"/>
          <w:szCs w:val="24"/>
        </w:rPr>
      </w:pPr>
      <w:r>
        <w:rPr>
          <w:rFonts w:ascii="Times New Roman" w:eastAsia="Times New Roman" w:hAnsi="Times New Roman"/>
          <w:b/>
          <w:sz w:val="24"/>
          <w:szCs w:val="24"/>
        </w:rPr>
        <w:t>A</w:t>
      </w:r>
      <w:r w:rsidRPr="005F024A">
        <w:rPr>
          <w:rFonts w:ascii="Times New Roman" w:eastAsia="Times New Roman" w:hAnsi="Times New Roman"/>
          <w:b/>
          <w:sz w:val="24"/>
          <w:szCs w:val="24"/>
        </w:rPr>
        <w:t>.2. Misyon ve Stratejik Amaçlar</w:t>
      </w:r>
    </w:p>
    <w:p w14:paraId="4A4AF9EE" w14:textId="77777777" w:rsidR="001E62B5" w:rsidRPr="00B02E0D" w:rsidRDefault="001E62B5" w:rsidP="001E62B5">
      <w:pPr>
        <w:spacing w:before="80" w:after="80" w:line="288" w:lineRule="auto"/>
        <w:ind w:left="426"/>
        <w:jc w:val="both"/>
        <w:rPr>
          <w:rFonts w:ascii="Times New Roman" w:hAnsi="Times New Roman"/>
        </w:rPr>
      </w:pPr>
      <w:r w:rsidRPr="00B02E0D">
        <w:rPr>
          <w:rFonts w:ascii="Times New Roman" w:hAnsi="Times New Roman"/>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3962F88D"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lastRenderedPageBreak/>
        <w:t>A</w:t>
      </w:r>
      <w:r w:rsidRPr="005F024A">
        <w:rPr>
          <w:rFonts w:ascii="Times New Roman" w:hAnsi="Times New Roman"/>
          <w:b/>
          <w:i/>
          <w:sz w:val="24"/>
          <w:szCs w:val="24"/>
        </w:rPr>
        <w:t>.2.1. Misyon, vizyon ve politikalar</w:t>
      </w:r>
    </w:p>
    <w:p w14:paraId="24E611F1" w14:textId="77777777" w:rsidR="001E62B5" w:rsidRPr="005F024A"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Misyon ve vizyon </w:t>
      </w:r>
    </w:p>
    <w:p w14:paraId="294B006D" w14:textId="77777777" w:rsidR="001E62B5" w:rsidRPr="005F024A"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 belgeleri (Eğitim ve öğretim politika belgesi uzaktan eğitimi de içermelidir) </w:t>
      </w:r>
    </w:p>
    <w:p w14:paraId="3D5C2014" w14:textId="77777777" w:rsidR="001E62B5" w:rsidRPr="005F024A"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 belgelerinin ilgili paydaş katılımıyla hazırlandığını kanıtlayan belgeler </w:t>
      </w:r>
    </w:p>
    <w:p w14:paraId="124767E0" w14:textId="77777777" w:rsidR="001E62B5" w:rsidRPr="005F024A"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 belgelerinde bütüncül ilişkiyi gösteren ifadeler ve uygulama örnekleri (Eğitim programlarında araştırma vurgusu, araştırma süreçlerinde topluma hizmet vurgusu, uzaktan eğitim vurgusu) </w:t>
      </w:r>
    </w:p>
    <w:p w14:paraId="5868B039" w14:textId="77777777" w:rsidR="001E62B5" w:rsidRPr="005F024A"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Politikaların izlendiğine ve değerlendirildiğine ilişkin kanıtlar </w:t>
      </w:r>
    </w:p>
    <w:p w14:paraId="433D6F38" w14:textId="77777777" w:rsidR="001E62B5" w:rsidRPr="005F024A" w:rsidRDefault="001E62B5" w:rsidP="001E62B5">
      <w:pPr>
        <w:numPr>
          <w:ilvl w:val="0"/>
          <w:numId w:val="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26E0A27E"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.2.2. Stratejik amaç ve hedefler</w:t>
      </w:r>
    </w:p>
    <w:p w14:paraId="12C68BE0" w14:textId="77777777" w:rsidR="001E62B5" w:rsidRPr="005F024A"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Kamuoyuna ilan edilmiş, kurumun stratejik amaç ve hedeflerini içeren doküman (stratejik plan, strateji belgesi vb.) ve dokümanın geliştirilme süreci </w:t>
      </w:r>
    </w:p>
    <w:p w14:paraId="65F0CA84" w14:textId="77777777" w:rsidR="001E62B5" w:rsidRPr="009D639A"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Kurumun stratejik planına planlama, uygulama, kontrol etme ve önlem alma aşamalarında iç ve dış paydaş katılımını gösteren kanıtlar </w:t>
      </w:r>
    </w:p>
    <w:p w14:paraId="5167AAED" w14:textId="77777777" w:rsidR="009D639A" w:rsidRDefault="009D639A" w:rsidP="009D639A">
      <w:pPr>
        <w:spacing w:before="80" w:after="80" w:line="288" w:lineRule="auto"/>
        <w:ind w:left="426"/>
        <w:jc w:val="both"/>
        <w:rPr>
          <w:rFonts w:ascii="Times New Roman" w:hAnsi="Times New Roman"/>
        </w:rPr>
      </w:pPr>
    </w:p>
    <w:p w14:paraId="445E46B8" w14:textId="37EF1F94" w:rsidR="009D639A" w:rsidRPr="009D639A" w:rsidRDefault="009D639A" w:rsidP="009D639A">
      <w:pPr>
        <w:spacing w:before="80" w:after="80" w:line="288" w:lineRule="auto"/>
        <w:ind w:left="426"/>
        <w:jc w:val="both"/>
        <w:rPr>
          <w:rFonts w:ascii="Times New Roman" w:hAnsi="Times New Roman"/>
          <w:sz w:val="24"/>
          <w:szCs w:val="24"/>
        </w:rPr>
      </w:pPr>
      <w:r>
        <w:rPr>
          <w:rFonts w:ascii="Times New Roman" w:hAnsi="Times New Roman"/>
        </w:rPr>
        <w:t xml:space="preserve">İlgili konularda dış paydaş toplantısı gerçekleştirilmiştir. </w:t>
      </w:r>
    </w:p>
    <w:p w14:paraId="3E59B2BF" w14:textId="77777777" w:rsidR="009D639A" w:rsidRDefault="009D639A" w:rsidP="009D639A">
      <w:pPr>
        <w:spacing w:before="80" w:after="80" w:line="288" w:lineRule="auto"/>
        <w:ind w:left="142"/>
        <w:jc w:val="both"/>
        <w:rPr>
          <w:rFonts w:ascii="Times New Roman" w:hAnsi="Times New Roman"/>
        </w:rPr>
      </w:pPr>
    </w:p>
    <w:p w14:paraId="64848EDD" w14:textId="1A009427" w:rsidR="009D639A" w:rsidRPr="005F024A" w:rsidRDefault="009D639A" w:rsidP="009D639A">
      <w:pPr>
        <w:spacing w:before="80" w:after="80" w:line="288" w:lineRule="auto"/>
        <w:ind w:left="142"/>
        <w:jc w:val="both"/>
        <w:rPr>
          <w:rFonts w:ascii="Times New Roman" w:hAnsi="Times New Roman"/>
          <w:sz w:val="24"/>
          <w:szCs w:val="24"/>
        </w:rPr>
      </w:pPr>
      <w:r>
        <w:rPr>
          <w:rFonts w:ascii="Times New Roman" w:hAnsi="Times New Roman"/>
          <w:noProof/>
          <w:sz w:val="24"/>
          <w:szCs w:val="24"/>
        </w:rPr>
        <w:drawing>
          <wp:inline distT="0" distB="0" distL="0" distR="0" wp14:anchorId="23404D66" wp14:editId="550FE957">
            <wp:extent cx="5760720" cy="3196590"/>
            <wp:effectExtent l="0" t="0" r="5080" b="3810"/>
            <wp:docPr id="9603272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7208" name="Resim 9603272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196590"/>
                    </a:xfrm>
                    <a:prstGeom prst="rect">
                      <a:avLst/>
                    </a:prstGeom>
                  </pic:spPr>
                </pic:pic>
              </a:graphicData>
            </a:graphic>
          </wp:inline>
        </w:drawing>
      </w:r>
    </w:p>
    <w:p w14:paraId="6196285B" w14:textId="77777777" w:rsidR="001E62B5" w:rsidRPr="005F024A"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Stratejik plan ve hedeflerin, Birleşmiş Milletler Sürdürülebilir Kalkınma </w:t>
      </w:r>
      <w:proofErr w:type="spellStart"/>
      <w:r w:rsidRPr="005F024A">
        <w:rPr>
          <w:rFonts w:ascii="Times New Roman" w:hAnsi="Times New Roman"/>
        </w:rPr>
        <w:t>Amaçları’yla</w:t>
      </w:r>
      <w:proofErr w:type="spellEnd"/>
      <w:r w:rsidRPr="005F024A">
        <w:rPr>
          <w:rFonts w:ascii="Times New Roman" w:hAnsi="Times New Roman"/>
        </w:rPr>
        <w:t xml:space="preserve"> uyumunu gösteren kanıtlar </w:t>
      </w:r>
    </w:p>
    <w:p w14:paraId="5897154E" w14:textId="77777777" w:rsidR="001E62B5" w:rsidRPr="005F024A"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Stratejik Planda yer alan göstergelerin yıllık gerçekleşme takibini ve iyileştirme önerilerini içeren performans raporları </w:t>
      </w:r>
    </w:p>
    <w:p w14:paraId="371940E8" w14:textId="77777777" w:rsidR="001E62B5" w:rsidRPr="005F024A"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t xml:space="preserve">Stratejik amaçlar ve hedefler kapsamında paydaşlardan gelen talep, </w:t>
      </w:r>
      <w:proofErr w:type="gramStart"/>
      <w:r w:rsidRPr="005F024A">
        <w:rPr>
          <w:rFonts w:ascii="Times New Roman" w:hAnsi="Times New Roman"/>
        </w:rPr>
        <w:t>şikayet</w:t>
      </w:r>
      <w:proofErr w:type="gramEnd"/>
      <w:r w:rsidRPr="005F024A">
        <w:rPr>
          <w:rFonts w:ascii="Times New Roman" w:hAnsi="Times New Roman"/>
        </w:rPr>
        <w:t xml:space="preserve"> vb. kapsayacak şekilde uygulamaların sonuçlarını analiz eden iyileştirme raporları </w:t>
      </w:r>
    </w:p>
    <w:p w14:paraId="5EDBC983" w14:textId="77777777" w:rsidR="001E62B5" w:rsidRPr="005F024A" w:rsidRDefault="001E62B5" w:rsidP="001E62B5">
      <w:pPr>
        <w:numPr>
          <w:ilvl w:val="0"/>
          <w:numId w:val="9"/>
        </w:numPr>
        <w:spacing w:before="80" w:after="80" w:line="288" w:lineRule="auto"/>
        <w:ind w:left="426" w:hanging="284"/>
        <w:jc w:val="both"/>
        <w:rPr>
          <w:rFonts w:ascii="Times New Roman" w:hAnsi="Times New Roman"/>
          <w:sz w:val="24"/>
          <w:szCs w:val="24"/>
        </w:rPr>
      </w:pPr>
      <w:r w:rsidRPr="005F024A">
        <w:rPr>
          <w:rFonts w:ascii="Times New Roman" w:hAnsi="Times New Roman"/>
        </w:rPr>
        <w:lastRenderedPageBreak/>
        <w:t>Standart uygulamalar ve mevzuatın yanı sıra kurumun ihtiyaçları doğrultusunda geliştirdiği özgün yaklaşım ve uygulamalarına ilişkin kanıtlar</w:t>
      </w:r>
    </w:p>
    <w:p w14:paraId="30CEA080"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.2.3. Performans yönetimi</w:t>
      </w:r>
    </w:p>
    <w:p w14:paraId="01F01649" w14:textId="77777777" w:rsidR="001E62B5" w:rsidRPr="005F024A"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yönetim prosedürlerine dair belgeler </w:t>
      </w:r>
    </w:p>
    <w:p w14:paraId="7293A271" w14:textId="77777777" w:rsidR="001E62B5" w:rsidRPr="005F024A"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göstergeleri ve anahtar performans göstergeleri • Performans yönetimi sürecinin nasıl işlediğini gösteren kanıtlar </w:t>
      </w:r>
    </w:p>
    <w:p w14:paraId="24CBC489" w14:textId="77777777" w:rsidR="001E62B5" w:rsidRPr="005F024A"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programı raporu </w:t>
      </w:r>
    </w:p>
    <w:p w14:paraId="383F9383" w14:textId="77777777" w:rsidR="001E62B5" w:rsidRPr="005F024A"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Performans yönetimi mekanizmalarının izlendiğine ve iyileştirildiğine dair kanıtlar </w:t>
      </w:r>
    </w:p>
    <w:p w14:paraId="7A0AD6F6" w14:textId="77777777" w:rsidR="001E62B5" w:rsidRPr="005F024A" w:rsidRDefault="001E62B5" w:rsidP="001E62B5">
      <w:pPr>
        <w:numPr>
          <w:ilvl w:val="0"/>
          <w:numId w:val="10"/>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0CE59B6C" w14:textId="77777777" w:rsidR="001E62B5" w:rsidRPr="005F024A" w:rsidRDefault="001E62B5" w:rsidP="001E62B5">
      <w:pPr>
        <w:spacing w:before="80" w:after="80" w:line="288" w:lineRule="auto"/>
        <w:rPr>
          <w:rFonts w:ascii="Times New Roman" w:hAnsi="Times New Roman"/>
          <w:b/>
          <w:sz w:val="24"/>
          <w:szCs w:val="24"/>
        </w:rPr>
      </w:pPr>
      <w:r>
        <w:rPr>
          <w:rFonts w:ascii="Times New Roman" w:hAnsi="Times New Roman"/>
          <w:b/>
          <w:sz w:val="24"/>
          <w:szCs w:val="24"/>
        </w:rPr>
        <w:t>A</w:t>
      </w:r>
      <w:r w:rsidRPr="005F024A">
        <w:rPr>
          <w:rFonts w:ascii="Times New Roman" w:hAnsi="Times New Roman"/>
          <w:b/>
          <w:sz w:val="24"/>
          <w:szCs w:val="24"/>
        </w:rPr>
        <w:t xml:space="preserve">.3. Yönetim Sistemleri </w:t>
      </w:r>
    </w:p>
    <w:p w14:paraId="5F88420B" w14:textId="77777777" w:rsidR="001E62B5" w:rsidRPr="005F024A" w:rsidRDefault="001E62B5" w:rsidP="001E62B5">
      <w:pPr>
        <w:widowControl w:val="0"/>
        <w:spacing w:after="0" w:line="360" w:lineRule="auto"/>
        <w:ind w:left="510" w:right="62" w:hanging="3"/>
        <w:jc w:val="both"/>
        <w:rPr>
          <w:rFonts w:ascii="Times New Roman" w:hAnsi="Times New Roman"/>
        </w:rPr>
      </w:pPr>
      <w:r w:rsidRPr="005F024A">
        <w:rPr>
          <w:rFonts w:ascii="Times New Roman" w:hAnsi="Times New Roman"/>
        </w:rPr>
        <w:t>Kurum, stratejik hedeflerine ulaşmayı nitelik ve nicelik olarak güvence altına almak amacıyla mali, beşerî ve bilgi kaynakları ile süreçlerini yönetmek üzere bir sisteme sahip olmalıdır.</w:t>
      </w:r>
    </w:p>
    <w:p w14:paraId="095A889A"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.3.1. Bilgi yönetim sistemi</w:t>
      </w:r>
    </w:p>
    <w:p w14:paraId="71371EEF" w14:textId="77777777" w:rsidR="001E62B5" w:rsidRPr="005F024A"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Bilgi Yönetim Sistemi ve bu sistemin fonksiyonlarına ilişkin kanıtlar </w:t>
      </w:r>
    </w:p>
    <w:p w14:paraId="6AAAB05B" w14:textId="77777777" w:rsidR="001E62B5" w:rsidRPr="005F024A"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Kişisel Verilerin İşlenmesine yönelik süreçler ve uygulamalar </w:t>
      </w:r>
    </w:p>
    <w:p w14:paraId="313C84E0" w14:textId="77777777" w:rsidR="001E62B5" w:rsidRPr="005F024A"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Bilgi Yönetim Sistemi’nin izlenmesi ve iyileştirilmesine ilişkin kanıtlar </w:t>
      </w:r>
    </w:p>
    <w:p w14:paraId="79C25BD7" w14:textId="77777777" w:rsidR="001E62B5" w:rsidRPr="005F024A"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Bilgi güvenliğini ve güvenirliğini sağlamaya yönelik süreçler ve uygulamalar </w:t>
      </w:r>
    </w:p>
    <w:p w14:paraId="304A3879" w14:textId="77777777" w:rsidR="001E62B5" w:rsidRPr="005F024A"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Siber tehditlere yönelik risk, sızma testleri ve bağlı iyileştirmeler </w:t>
      </w:r>
    </w:p>
    <w:p w14:paraId="2A654D0E" w14:textId="77777777" w:rsidR="001E62B5" w:rsidRPr="005F024A" w:rsidRDefault="001E62B5" w:rsidP="001E62B5">
      <w:pPr>
        <w:numPr>
          <w:ilvl w:val="0"/>
          <w:numId w:val="11"/>
        </w:numPr>
        <w:spacing w:before="80" w:after="80" w:line="288" w:lineRule="auto"/>
        <w:ind w:left="426" w:hanging="284"/>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0B49D66D"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.3.2. İnsan kaynakları yönetimi</w:t>
      </w:r>
    </w:p>
    <w:p w14:paraId="2AB3B9E3" w14:textId="77777777" w:rsidR="001E62B5" w:rsidRPr="005F024A"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İnsan kaynakları politikası ve hedefleri ve bunlara ilişkin uygulamalar (Yetkinlik, işe alınma, hizmet içi eğitim, teşvik ve ödüllendirme vb.) </w:t>
      </w:r>
    </w:p>
    <w:p w14:paraId="4BEF0C56" w14:textId="77777777" w:rsidR="001E62B5" w:rsidRPr="005F024A"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Çalışan (akademik ve idari) memnuniyeti anketleri, uygulama sistematiği ve anket sonuçları </w:t>
      </w:r>
    </w:p>
    <w:p w14:paraId="2CB91509" w14:textId="77777777" w:rsidR="001E62B5" w:rsidRPr="005F024A"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İnsan kaynakları yönetimi uygulamalarına ilişkin izleme ve iyileştirme kanıtları </w:t>
      </w:r>
    </w:p>
    <w:p w14:paraId="5368D349" w14:textId="77777777" w:rsidR="001E62B5" w:rsidRPr="005F024A" w:rsidRDefault="001E62B5" w:rsidP="001E62B5">
      <w:pPr>
        <w:numPr>
          <w:ilvl w:val="0"/>
          <w:numId w:val="12"/>
        </w:numPr>
        <w:spacing w:before="80" w:after="80" w:line="288" w:lineRule="auto"/>
        <w:ind w:left="426" w:hanging="284"/>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77E6943"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.3.3. Finansal yönetim</w:t>
      </w:r>
    </w:p>
    <w:p w14:paraId="47993610" w14:textId="77777777" w:rsidR="001E62B5" w:rsidRPr="005F024A"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Finansal kaynakların yönetimine ilişkin tanımlı süreçler ve uygulamalar (Kaynak dağılımı, kaynakların etkin ve verimli kullanılması, kaynak çeşitliliği) </w:t>
      </w:r>
    </w:p>
    <w:p w14:paraId="5BBBCE11" w14:textId="77777777" w:rsidR="001E62B5" w:rsidRPr="005F024A"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Finansal kaynakların planlama, kullanım ve izleme uygulamalarının kurumun stratejik planı ile uyumunu gösteren belgeler </w:t>
      </w:r>
    </w:p>
    <w:p w14:paraId="4EDD3C3D" w14:textId="77777777" w:rsidR="001E62B5" w:rsidRPr="005F024A"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 xml:space="preserve">Finansal kaynakların yönetimi süreçlerine ilişkin izleme raporları ve analizleri ve iyileştirme kanıtları </w:t>
      </w:r>
    </w:p>
    <w:p w14:paraId="185CD6BD" w14:textId="77777777" w:rsidR="001E62B5" w:rsidRPr="005F024A" w:rsidRDefault="001E62B5" w:rsidP="001E62B5">
      <w:pPr>
        <w:numPr>
          <w:ilvl w:val="0"/>
          <w:numId w:val="13"/>
        </w:numPr>
        <w:spacing w:before="80" w:after="80" w:line="288" w:lineRule="auto"/>
        <w:ind w:left="426" w:hanging="284"/>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3CA6DDB0" w14:textId="77777777" w:rsidR="001E62B5" w:rsidRPr="005F024A" w:rsidRDefault="001E62B5" w:rsidP="001E62B5">
      <w:pPr>
        <w:spacing w:before="80" w:after="80" w:line="288" w:lineRule="auto"/>
        <w:ind w:firstLine="284"/>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 xml:space="preserve">.3.4. Süreç yönetimi </w:t>
      </w:r>
    </w:p>
    <w:p w14:paraId="68937849"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lastRenderedPageBreak/>
        <w:t xml:space="preserve">Süreç yönetim modeli ve/veya Süreç Yönetimi El Kitabı </w:t>
      </w:r>
    </w:p>
    <w:p w14:paraId="7C7A7011"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Süreç Kılavuzları ve Süreç </w:t>
      </w:r>
      <w:proofErr w:type="spellStart"/>
      <w:r w:rsidRPr="005F024A">
        <w:rPr>
          <w:rFonts w:ascii="Times New Roman" w:hAnsi="Times New Roman"/>
        </w:rPr>
        <w:t>Sorumluluları</w:t>
      </w:r>
      <w:proofErr w:type="spellEnd"/>
      <w:r w:rsidRPr="005F024A">
        <w:rPr>
          <w:rFonts w:ascii="Times New Roman" w:hAnsi="Times New Roman"/>
        </w:rPr>
        <w:t xml:space="preserve"> Eğitim Belgeleri </w:t>
      </w:r>
    </w:p>
    <w:p w14:paraId="002A3D6E"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Süreç yönetimi uygulamaları (Uzaktan eğitim dahil) </w:t>
      </w:r>
    </w:p>
    <w:p w14:paraId="6F83652C"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Paydaş katılımına ilişkin kanıtlar </w:t>
      </w:r>
    </w:p>
    <w:p w14:paraId="1ECD3C61"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 xml:space="preserve">Süreç yönetim mekanizmalarının izlenmesi ve iyileştirilmesine ilişkin kanıtlar </w:t>
      </w:r>
    </w:p>
    <w:p w14:paraId="42920C9C" w14:textId="77777777" w:rsidR="001E62B5" w:rsidRPr="005F024A" w:rsidRDefault="001E62B5" w:rsidP="001E62B5">
      <w:pPr>
        <w:numPr>
          <w:ilvl w:val="0"/>
          <w:numId w:val="14"/>
        </w:numPr>
        <w:spacing w:before="80" w:after="80" w:line="288" w:lineRule="auto"/>
        <w:ind w:left="426" w:hanging="284"/>
        <w:rPr>
          <w:rFonts w:ascii="Times New Roman" w:hAnsi="Times New Roman"/>
          <w:b/>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7FA9F6D" w14:textId="77777777" w:rsidR="001E62B5" w:rsidRPr="005F024A" w:rsidRDefault="001E62B5" w:rsidP="001E62B5">
      <w:pPr>
        <w:spacing w:before="80" w:after="80" w:line="288" w:lineRule="auto"/>
        <w:jc w:val="both"/>
        <w:rPr>
          <w:rFonts w:ascii="Times New Roman" w:hAnsi="Times New Roman"/>
          <w:b/>
          <w:sz w:val="24"/>
          <w:szCs w:val="24"/>
        </w:rPr>
      </w:pPr>
      <w:r>
        <w:rPr>
          <w:rFonts w:ascii="Times New Roman" w:hAnsi="Times New Roman"/>
          <w:b/>
          <w:sz w:val="24"/>
          <w:szCs w:val="24"/>
        </w:rPr>
        <w:t>A</w:t>
      </w:r>
      <w:r w:rsidRPr="005F024A">
        <w:rPr>
          <w:rFonts w:ascii="Times New Roman" w:hAnsi="Times New Roman"/>
          <w:b/>
          <w:sz w:val="24"/>
          <w:szCs w:val="24"/>
        </w:rPr>
        <w:t xml:space="preserve">.4. Paydaş Katılımı </w:t>
      </w:r>
    </w:p>
    <w:p w14:paraId="64C301DF" w14:textId="77777777" w:rsidR="001E62B5" w:rsidRPr="005F024A" w:rsidRDefault="001E62B5" w:rsidP="001E62B5">
      <w:pPr>
        <w:widowControl w:val="0"/>
        <w:spacing w:after="0" w:line="360" w:lineRule="auto"/>
        <w:ind w:left="510" w:right="62" w:hanging="3"/>
        <w:jc w:val="both"/>
        <w:rPr>
          <w:rFonts w:ascii="Times New Roman" w:hAnsi="Times New Roman"/>
        </w:rPr>
      </w:pPr>
      <w:r w:rsidRPr="005F024A">
        <w:rPr>
          <w:rFonts w:ascii="Times New Roman" w:hAnsi="Times New Roman"/>
        </w:rPr>
        <w:t>Kurum, iç ve dış paydaşlarının stratejik kararlara ve süreçlere katılımını sağlamak üzere geri bildirimlerini almak, yanıtlamak ve kararlarında kullanmak için gerekli sistemleri oluşturmalı ve yönetmelidir.</w:t>
      </w:r>
    </w:p>
    <w:p w14:paraId="282BA9CB"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.4.1. İç ve dış paydaş katılımı</w:t>
      </w:r>
    </w:p>
    <w:p w14:paraId="2E1DAC29" w14:textId="77777777" w:rsidR="001E62B5" w:rsidRPr="005F024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Kurumun süreçlerine özgü oluşturulmuş iç ve dış paydaş listesi ile paydaşların önceliklendirilmesine ilişkin kanıtlar </w:t>
      </w:r>
    </w:p>
    <w:p w14:paraId="43626B73" w14:textId="77777777" w:rsidR="001E62B5" w:rsidRPr="009D639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Paydaş görüşlerinin alınması sürecinde kullanılan veri toplama araçları ve yöntemi (Anketler, odak grup toplantıları, çalıştaylar, bilgi yönetim sistemi vb.) </w:t>
      </w:r>
    </w:p>
    <w:p w14:paraId="400E2808" w14:textId="54DDCC96" w:rsidR="009D639A" w:rsidRDefault="009D639A" w:rsidP="009D639A">
      <w:pPr>
        <w:spacing w:before="80" w:after="80" w:line="288" w:lineRule="auto"/>
        <w:ind w:left="426"/>
        <w:jc w:val="both"/>
        <w:rPr>
          <w:rFonts w:ascii="Times New Roman" w:hAnsi="Times New Roman"/>
        </w:rPr>
      </w:pPr>
      <w:r>
        <w:rPr>
          <w:rFonts w:ascii="Times New Roman" w:hAnsi="Times New Roman"/>
        </w:rPr>
        <w:t>Grup toplantısı yöntemiyle paydaş görüşleri alınmıştır</w:t>
      </w:r>
    </w:p>
    <w:p w14:paraId="4A4808A3" w14:textId="2D4BF618" w:rsidR="009D639A" w:rsidRPr="005F024A" w:rsidRDefault="009D639A" w:rsidP="009D639A">
      <w:pPr>
        <w:spacing w:before="80" w:after="80" w:line="288" w:lineRule="auto"/>
        <w:ind w:left="426"/>
        <w:jc w:val="both"/>
        <w:rPr>
          <w:rFonts w:ascii="Times New Roman" w:hAnsi="Times New Roman"/>
          <w:b/>
          <w:i/>
          <w:sz w:val="24"/>
          <w:szCs w:val="24"/>
        </w:rPr>
      </w:pPr>
      <w:r>
        <w:rPr>
          <w:rFonts w:ascii="Times New Roman" w:hAnsi="Times New Roman"/>
          <w:b/>
          <w:i/>
          <w:noProof/>
          <w:sz w:val="24"/>
          <w:szCs w:val="24"/>
        </w:rPr>
        <w:drawing>
          <wp:inline distT="0" distB="0" distL="0" distR="0" wp14:anchorId="562CB788" wp14:editId="529263EA">
            <wp:extent cx="5760720" cy="3435350"/>
            <wp:effectExtent l="0" t="0" r="5080" b="6350"/>
            <wp:docPr id="29769017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90175" name="Resim 2976901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435350"/>
                    </a:xfrm>
                    <a:prstGeom prst="rect">
                      <a:avLst/>
                    </a:prstGeom>
                  </pic:spPr>
                </pic:pic>
              </a:graphicData>
            </a:graphic>
          </wp:inline>
        </w:drawing>
      </w:r>
    </w:p>
    <w:p w14:paraId="31C0EA5A" w14:textId="77777777" w:rsidR="001E62B5" w:rsidRPr="005F024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Karar alma süreçlerinde paydaş katılımının sağlandığını gösteren belgeler </w:t>
      </w:r>
    </w:p>
    <w:p w14:paraId="50EB54CA" w14:textId="77777777" w:rsidR="001E62B5" w:rsidRPr="005F024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Paydaş katılım mekanizmalarının işleyişine ilişkin izleme ve iyileştirme kanıtları </w:t>
      </w:r>
    </w:p>
    <w:p w14:paraId="6F2097E8" w14:textId="77777777" w:rsidR="001E62B5" w:rsidRPr="005F024A" w:rsidRDefault="001E62B5" w:rsidP="001E62B5">
      <w:pPr>
        <w:numPr>
          <w:ilvl w:val="0"/>
          <w:numId w:val="15"/>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07086E8"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.4.2. Öğrenci geri bildirimleri</w:t>
      </w:r>
    </w:p>
    <w:p w14:paraId="07F45437" w14:textId="77777777" w:rsidR="001E62B5" w:rsidRPr="009D639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lastRenderedPageBreak/>
        <w:t xml:space="preserve">Öğrenci geri bildirimi elde etmeye ilişkin ilke ve kurallar </w:t>
      </w:r>
    </w:p>
    <w:p w14:paraId="01E6AC04" w14:textId="11E549CF" w:rsidR="009D639A" w:rsidRPr="009D639A" w:rsidRDefault="009D639A" w:rsidP="009D639A">
      <w:pPr>
        <w:spacing w:before="80" w:after="80" w:line="288" w:lineRule="auto"/>
        <w:ind w:left="142"/>
        <w:jc w:val="both"/>
        <w:rPr>
          <w:rFonts w:ascii="Times New Roman" w:hAnsi="Times New Roman"/>
          <w:b/>
          <w:i/>
          <w:sz w:val="24"/>
          <w:szCs w:val="24"/>
        </w:rPr>
      </w:pPr>
      <w:r>
        <w:rPr>
          <w:rFonts w:ascii="Times New Roman" w:hAnsi="Times New Roman"/>
        </w:rPr>
        <w:t>Öğrencilerden geri bildirim elde etmek adına anketler yapılmıştır.</w:t>
      </w:r>
    </w:p>
    <w:p w14:paraId="38DFE29F" w14:textId="13E25FEC" w:rsidR="009D639A" w:rsidRPr="005F024A" w:rsidRDefault="009D639A" w:rsidP="009D639A">
      <w:pPr>
        <w:spacing w:before="80" w:after="80" w:line="288" w:lineRule="auto"/>
        <w:ind w:left="426"/>
        <w:jc w:val="both"/>
        <w:rPr>
          <w:rFonts w:ascii="Times New Roman" w:hAnsi="Times New Roman"/>
          <w:b/>
          <w:i/>
          <w:sz w:val="24"/>
          <w:szCs w:val="24"/>
        </w:rPr>
      </w:pPr>
      <w:r>
        <w:rPr>
          <w:rFonts w:ascii="Times New Roman" w:hAnsi="Times New Roman"/>
          <w:b/>
          <w:i/>
          <w:noProof/>
          <w:sz w:val="24"/>
          <w:szCs w:val="24"/>
        </w:rPr>
        <w:drawing>
          <wp:inline distT="0" distB="0" distL="0" distR="0" wp14:anchorId="6E86AD02" wp14:editId="70DB4BBC">
            <wp:extent cx="5001895" cy="7480300"/>
            <wp:effectExtent l="0" t="0" r="1905" b="0"/>
            <wp:docPr id="13787277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27746" name="Resim 1378727746"/>
                    <pic:cNvPicPr/>
                  </pic:nvPicPr>
                  <pic:blipFill>
                    <a:blip r:embed="rId8">
                      <a:extLst>
                        <a:ext uri="{28A0092B-C50C-407E-A947-70E740481C1C}">
                          <a14:useLocalDpi xmlns:a14="http://schemas.microsoft.com/office/drawing/2010/main" val="0"/>
                        </a:ext>
                      </a:extLst>
                    </a:blip>
                    <a:stretch>
                      <a:fillRect/>
                    </a:stretch>
                  </pic:blipFill>
                  <pic:spPr>
                    <a:xfrm>
                      <a:off x="0" y="0"/>
                      <a:ext cx="5001895" cy="7480300"/>
                    </a:xfrm>
                    <a:prstGeom prst="rect">
                      <a:avLst/>
                    </a:prstGeom>
                  </pic:spPr>
                </pic:pic>
              </a:graphicData>
            </a:graphic>
          </wp:inline>
        </w:drawing>
      </w:r>
    </w:p>
    <w:p w14:paraId="434F84F7"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Tanımlı öğrenci geri bildirim mekanizmalarının tür, yöntem ve çeşitliliğini gösteren kanıtlar (Uzaktan/karma eğitim dahil) </w:t>
      </w:r>
    </w:p>
    <w:p w14:paraId="5CACE067"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Öğrenci geri bildirimleri kapsamında gerçekleştirilen iyileştirmelere ilişkin uygulamalar </w:t>
      </w:r>
    </w:p>
    <w:p w14:paraId="6F29C61A"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lastRenderedPageBreak/>
        <w:t xml:space="preserve">Öğrencilerin karar alma mekanizmalarına katılımı örnekleri </w:t>
      </w:r>
    </w:p>
    <w:p w14:paraId="30A1C8DC"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Öğrenci geri bildirim mekanizmasının izlenmesi ve iyileştirilmesine yönelik kanıtlar </w:t>
      </w:r>
    </w:p>
    <w:p w14:paraId="49A36BAD" w14:textId="77777777" w:rsidR="001E62B5" w:rsidRPr="005F024A" w:rsidRDefault="001E62B5" w:rsidP="001E62B5">
      <w:pPr>
        <w:numPr>
          <w:ilvl w:val="0"/>
          <w:numId w:val="16"/>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1D6697D4"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.4.3. Mezun ilişkileri yönetimi</w:t>
      </w:r>
    </w:p>
    <w:p w14:paraId="03DB5A8A" w14:textId="77777777" w:rsidR="001E62B5" w:rsidRPr="005F024A"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Mezun izleme sisteminin özellikleri </w:t>
      </w:r>
    </w:p>
    <w:p w14:paraId="112D0E4B" w14:textId="77777777" w:rsidR="001E62B5" w:rsidRPr="005F024A"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Mezunların sahip olduğu yeterlilikler ve programın amaç ve hedeflerine ulaşılmasına ilişkin memnuniyet düzeyi </w:t>
      </w:r>
    </w:p>
    <w:p w14:paraId="088A0288" w14:textId="77777777" w:rsidR="001E62B5" w:rsidRPr="005F024A"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Mezun izleme sistemi kapsamında programlarda gerçekleştirilen güncelleme çalışmaları </w:t>
      </w:r>
    </w:p>
    <w:p w14:paraId="318FC01F" w14:textId="77777777" w:rsidR="001E62B5" w:rsidRPr="009D639A"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Mezun geri bildirimler </w:t>
      </w:r>
    </w:p>
    <w:p w14:paraId="5528D9B2" w14:textId="03992534" w:rsidR="009D639A" w:rsidRPr="009D639A" w:rsidRDefault="009D639A" w:rsidP="009D639A">
      <w:pPr>
        <w:spacing w:before="80" w:after="80" w:line="288" w:lineRule="auto"/>
        <w:ind w:left="142"/>
        <w:jc w:val="both"/>
        <w:rPr>
          <w:rFonts w:ascii="Times New Roman" w:hAnsi="Times New Roman"/>
          <w:b/>
          <w:i/>
          <w:sz w:val="24"/>
          <w:szCs w:val="24"/>
        </w:rPr>
      </w:pPr>
      <w:r>
        <w:rPr>
          <w:rFonts w:ascii="Times New Roman" w:hAnsi="Times New Roman"/>
        </w:rPr>
        <w:t xml:space="preserve">Mezunlardan geri bildirim elde etmek için online toplantılar düzenlenmiştir. </w:t>
      </w:r>
    </w:p>
    <w:p w14:paraId="0E1594A5" w14:textId="4C01B405" w:rsidR="009D639A" w:rsidRPr="005F024A" w:rsidRDefault="009D639A" w:rsidP="009D639A">
      <w:pPr>
        <w:spacing w:before="80" w:after="80" w:line="288" w:lineRule="auto"/>
        <w:ind w:left="426"/>
        <w:jc w:val="both"/>
        <w:rPr>
          <w:rFonts w:ascii="Times New Roman" w:hAnsi="Times New Roman"/>
          <w:b/>
          <w:i/>
          <w:sz w:val="24"/>
          <w:szCs w:val="24"/>
        </w:rPr>
      </w:pPr>
      <w:r>
        <w:rPr>
          <w:rFonts w:ascii="Times New Roman" w:hAnsi="Times New Roman"/>
          <w:b/>
          <w:i/>
          <w:noProof/>
          <w:sz w:val="24"/>
          <w:szCs w:val="24"/>
        </w:rPr>
        <w:drawing>
          <wp:inline distT="0" distB="0" distL="0" distR="0" wp14:anchorId="78641315" wp14:editId="55B59863">
            <wp:extent cx="5760720" cy="3222625"/>
            <wp:effectExtent l="0" t="0" r="5080" b="3175"/>
            <wp:docPr id="118303710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37105" name="Resim 1183037105"/>
                    <pic:cNvPicPr/>
                  </pic:nvPicPr>
                  <pic:blipFill>
                    <a:blip r:embed="rId9">
                      <a:extLst>
                        <a:ext uri="{28A0092B-C50C-407E-A947-70E740481C1C}">
                          <a14:useLocalDpi xmlns:a14="http://schemas.microsoft.com/office/drawing/2010/main" val="0"/>
                        </a:ext>
                      </a:extLst>
                    </a:blip>
                    <a:stretch>
                      <a:fillRect/>
                    </a:stretch>
                  </pic:blipFill>
                  <pic:spPr>
                    <a:xfrm>
                      <a:off x="0" y="0"/>
                      <a:ext cx="5760720" cy="3222625"/>
                    </a:xfrm>
                    <a:prstGeom prst="rect">
                      <a:avLst/>
                    </a:prstGeom>
                  </pic:spPr>
                </pic:pic>
              </a:graphicData>
            </a:graphic>
          </wp:inline>
        </w:drawing>
      </w:r>
    </w:p>
    <w:p w14:paraId="72CA3F3F" w14:textId="77777777" w:rsidR="001E62B5" w:rsidRPr="005F024A" w:rsidRDefault="001E62B5" w:rsidP="001E62B5">
      <w:pPr>
        <w:numPr>
          <w:ilvl w:val="0"/>
          <w:numId w:val="17"/>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53E959DC" w14:textId="77777777" w:rsidR="001E62B5" w:rsidRPr="005F024A" w:rsidRDefault="001E62B5" w:rsidP="001E62B5">
      <w:pPr>
        <w:tabs>
          <w:tab w:val="left" w:pos="2839"/>
        </w:tabs>
        <w:spacing w:before="80" w:after="80" w:line="288" w:lineRule="auto"/>
        <w:rPr>
          <w:rFonts w:ascii="Times New Roman" w:hAnsi="Times New Roman"/>
          <w:b/>
          <w:sz w:val="24"/>
          <w:szCs w:val="24"/>
        </w:rPr>
      </w:pPr>
      <w:r>
        <w:rPr>
          <w:rFonts w:ascii="Times New Roman" w:hAnsi="Times New Roman"/>
          <w:b/>
          <w:sz w:val="24"/>
          <w:szCs w:val="24"/>
        </w:rPr>
        <w:t>A</w:t>
      </w:r>
      <w:r w:rsidRPr="005F024A">
        <w:rPr>
          <w:rFonts w:ascii="Times New Roman" w:hAnsi="Times New Roman"/>
          <w:b/>
          <w:sz w:val="24"/>
          <w:szCs w:val="24"/>
        </w:rPr>
        <w:t xml:space="preserve">.5. Uluslararasılaşma </w:t>
      </w:r>
    </w:p>
    <w:p w14:paraId="3A291E12" w14:textId="77777777" w:rsidR="001E62B5" w:rsidRPr="005F024A" w:rsidRDefault="001E62B5" w:rsidP="001E62B5">
      <w:pPr>
        <w:widowControl w:val="0"/>
        <w:spacing w:after="0" w:line="360" w:lineRule="auto"/>
        <w:ind w:left="510" w:right="62" w:hanging="3"/>
        <w:jc w:val="both"/>
        <w:rPr>
          <w:rFonts w:ascii="Times New Roman" w:hAnsi="Times New Roman"/>
        </w:rPr>
      </w:pPr>
      <w:r w:rsidRPr="005F024A">
        <w:rPr>
          <w:rFonts w:ascii="Times New Roman" w:hAnsi="Times New Roman"/>
        </w:rPr>
        <w:t>Kurum, uluslararasılaşma stratejisi ve hedefleri doğrultusunda süreçlerini yönetmeli, organizasyonel yapılanmasını oluşturmalı ve sonuçlarını periyodik olarak izleyerek değerlendirmelidir.</w:t>
      </w:r>
      <w:r w:rsidRPr="005F024A">
        <w:rPr>
          <w:rFonts w:ascii="Times New Roman" w:hAnsi="Times New Roman"/>
        </w:rPr>
        <w:tab/>
      </w:r>
    </w:p>
    <w:p w14:paraId="56736783"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t>A</w:t>
      </w:r>
      <w:r w:rsidRPr="005F024A">
        <w:rPr>
          <w:rFonts w:ascii="Times New Roman" w:hAnsi="Times New Roman"/>
          <w:b/>
          <w:i/>
          <w:sz w:val="24"/>
          <w:szCs w:val="24"/>
        </w:rPr>
        <w:t>.5.1. Uluslararasılaşma süreçlerinin yönetimi</w:t>
      </w:r>
    </w:p>
    <w:p w14:paraId="2456F7AA"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Uluslararasılaşma süreçlerinin yönetimi ve organizasyonel yapısı </w:t>
      </w:r>
    </w:p>
    <w:p w14:paraId="3767FDE4"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Uluslararasılaşma süreçlerinin yönetimine ilişkin uygulama kanıtları </w:t>
      </w:r>
    </w:p>
    <w:p w14:paraId="2B83D218"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Yönetim ve organizasyonel yapıya ilişkin izleme ve iyileştirme kanıtları </w:t>
      </w:r>
    </w:p>
    <w:p w14:paraId="7B1FBA62" w14:textId="77777777" w:rsidR="001E62B5" w:rsidRPr="005F024A" w:rsidRDefault="001E62B5" w:rsidP="001E62B5">
      <w:pPr>
        <w:numPr>
          <w:ilvl w:val="0"/>
          <w:numId w:val="18"/>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0B3E2F60" w14:textId="77777777" w:rsidR="001E62B5" w:rsidRPr="005F024A" w:rsidRDefault="001E62B5" w:rsidP="001E62B5">
      <w:pPr>
        <w:spacing w:before="80" w:after="80" w:line="288" w:lineRule="auto"/>
        <w:ind w:firstLine="284"/>
        <w:jc w:val="both"/>
        <w:rPr>
          <w:rFonts w:ascii="Times New Roman" w:hAnsi="Times New Roman"/>
          <w:b/>
          <w:i/>
          <w:sz w:val="24"/>
          <w:szCs w:val="24"/>
        </w:rPr>
      </w:pPr>
      <w:r>
        <w:rPr>
          <w:rFonts w:ascii="Times New Roman" w:hAnsi="Times New Roman"/>
          <w:b/>
          <w:i/>
          <w:sz w:val="24"/>
          <w:szCs w:val="24"/>
        </w:rPr>
        <w:lastRenderedPageBreak/>
        <w:t>A</w:t>
      </w:r>
      <w:r w:rsidRPr="005F024A">
        <w:rPr>
          <w:rFonts w:ascii="Times New Roman" w:hAnsi="Times New Roman"/>
          <w:b/>
          <w:i/>
          <w:sz w:val="24"/>
          <w:szCs w:val="24"/>
        </w:rPr>
        <w:t>.5.2. Uluslararasılaşma kaynakları</w:t>
      </w:r>
    </w:p>
    <w:p w14:paraId="6BAC2D65"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Kurumun uluslararasılaşma faaliyetlerini sürdürebilmesine yönelik kaynakların planlama kanıtları </w:t>
      </w:r>
    </w:p>
    <w:p w14:paraId="47566C62"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Uluslararası çalışmalar için ayrılan kaynaklarının yönetimine ilişkin belgeler (Erasmus vb. bütçelerin kulanım oranı, AB proje bütçelerinin yönetimi ve ikili protokoller kapsamında gerçekleşen kaynakların yönetimine ilişkin belgeler gibi) </w:t>
      </w:r>
    </w:p>
    <w:p w14:paraId="5988CCA2"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r w:rsidRPr="005F024A">
        <w:rPr>
          <w:rFonts w:ascii="Times New Roman" w:hAnsi="Times New Roman"/>
        </w:rPr>
        <w:t xml:space="preserve">Uluslararasılaşma kaynakların dağılımının izlenmesi ve iyileştirilmesine ilişkin kanıtlar </w:t>
      </w:r>
    </w:p>
    <w:p w14:paraId="701F454E" w14:textId="77777777" w:rsidR="001E62B5" w:rsidRPr="005F024A" w:rsidRDefault="001E62B5" w:rsidP="001E62B5">
      <w:pPr>
        <w:numPr>
          <w:ilvl w:val="0"/>
          <w:numId w:val="19"/>
        </w:numPr>
        <w:spacing w:before="80" w:after="80" w:line="288" w:lineRule="auto"/>
        <w:ind w:left="426" w:hanging="284"/>
        <w:jc w:val="both"/>
        <w:rPr>
          <w:rFonts w:ascii="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AB2B519" w14:textId="77777777" w:rsidR="001E62B5" w:rsidRPr="005F024A" w:rsidRDefault="001E62B5" w:rsidP="001E62B5">
      <w:pPr>
        <w:widowControl w:val="0"/>
        <w:spacing w:after="0" w:line="360" w:lineRule="auto"/>
        <w:ind w:left="510" w:right="62" w:hanging="391"/>
        <w:jc w:val="both"/>
        <w:rPr>
          <w:rFonts w:ascii="Times New Roman" w:hAnsi="Times New Roman"/>
          <w:b/>
          <w:i/>
          <w:sz w:val="24"/>
          <w:szCs w:val="24"/>
        </w:rPr>
      </w:pPr>
      <w:r w:rsidRPr="005F024A">
        <w:rPr>
          <w:rFonts w:ascii="Times New Roman" w:hAnsi="Times New Roman"/>
          <w:b/>
          <w:i/>
          <w:sz w:val="24"/>
          <w:szCs w:val="24"/>
        </w:rPr>
        <w:t xml:space="preserve">  </w:t>
      </w:r>
      <w:r>
        <w:rPr>
          <w:rFonts w:ascii="Times New Roman" w:hAnsi="Times New Roman"/>
          <w:b/>
          <w:i/>
          <w:sz w:val="24"/>
          <w:szCs w:val="24"/>
        </w:rPr>
        <w:t>A</w:t>
      </w:r>
      <w:r w:rsidRPr="005F024A">
        <w:rPr>
          <w:rFonts w:ascii="Times New Roman" w:hAnsi="Times New Roman"/>
          <w:b/>
          <w:i/>
          <w:sz w:val="24"/>
          <w:szCs w:val="24"/>
        </w:rPr>
        <w:t>.5.3. Uluslararasılaşma performansı</w:t>
      </w:r>
    </w:p>
    <w:p w14:paraId="34DA7259"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r w:rsidRPr="005F024A">
        <w:rPr>
          <w:rFonts w:ascii="Times New Roman" w:hAnsi="Times New Roman"/>
        </w:rPr>
        <w:t xml:space="preserve">Stratejik plan ve uluslararasılaşma politikasına ilişkin performans göstergeleri </w:t>
      </w:r>
    </w:p>
    <w:p w14:paraId="3B619A52"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r w:rsidRPr="005F024A">
        <w:rPr>
          <w:rFonts w:ascii="Times New Roman" w:hAnsi="Times New Roman"/>
        </w:rPr>
        <w:t xml:space="preserve">Uluslararasılaşma faaliyetleri (Uluslararası kapsamda düzenlediği toplantılar, katılım sağladığı programlar, protokoller kapsamında faaliyetler vb.) </w:t>
      </w:r>
    </w:p>
    <w:p w14:paraId="2A6A1B66"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r w:rsidRPr="005F024A">
        <w:rPr>
          <w:rFonts w:ascii="Times New Roman" w:hAnsi="Times New Roman"/>
        </w:rPr>
        <w:t xml:space="preserve">Uluslararasılaşma hedeflerine ulaşılıp ulaşılmadığını izlemek üzere oluşturulan mekanizmalar </w:t>
      </w:r>
    </w:p>
    <w:p w14:paraId="43A9E934"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r w:rsidRPr="005F024A">
        <w:rPr>
          <w:rFonts w:ascii="Times New Roman" w:hAnsi="Times New Roman"/>
        </w:rPr>
        <w:t xml:space="preserve">Uluslararasılaşma süreçlerine ilişkin yıllık öz değerlendirme raporları ve iyileştirme çalışmaları </w:t>
      </w:r>
    </w:p>
    <w:p w14:paraId="68643EDD" w14:textId="77777777" w:rsidR="001E62B5" w:rsidRPr="005F024A" w:rsidRDefault="001E62B5" w:rsidP="001E62B5">
      <w:pPr>
        <w:widowControl w:val="0"/>
        <w:numPr>
          <w:ilvl w:val="0"/>
          <w:numId w:val="20"/>
        </w:numPr>
        <w:spacing w:after="0" w:line="360" w:lineRule="auto"/>
        <w:ind w:left="426" w:right="62" w:hanging="284"/>
        <w:jc w:val="both"/>
        <w:rPr>
          <w:rFonts w:ascii="Times New Roman" w:eastAsia="Times New Roman" w:hAnsi="Times New Roman"/>
          <w:b/>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68CC8F5B" w14:textId="77777777" w:rsidR="001E62B5" w:rsidRPr="005F024A" w:rsidRDefault="001E62B5" w:rsidP="001E62B5">
      <w:pPr>
        <w:widowControl w:val="0"/>
        <w:spacing w:before="120" w:after="120" w:line="240" w:lineRule="auto"/>
        <w:ind w:right="62"/>
        <w:jc w:val="both"/>
        <w:rPr>
          <w:rFonts w:ascii="Times New Roman" w:eastAsia="Times New Roman" w:hAnsi="Times New Roman"/>
          <w:color w:val="FF0000"/>
          <w:sz w:val="32"/>
          <w:szCs w:val="32"/>
        </w:rPr>
      </w:pPr>
      <w:r>
        <w:rPr>
          <w:rFonts w:ascii="Times New Roman" w:eastAsia="Times New Roman" w:hAnsi="Times New Roman"/>
          <w:b/>
          <w:color w:val="2E75B5"/>
          <w:sz w:val="32"/>
          <w:szCs w:val="32"/>
        </w:rPr>
        <w:t>B</w:t>
      </w:r>
      <w:r w:rsidRPr="005F024A">
        <w:rPr>
          <w:rFonts w:ascii="Times New Roman" w:eastAsia="Times New Roman" w:hAnsi="Times New Roman"/>
          <w:b/>
          <w:color w:val="2E75B5"/>
          <w:sz w:val="32"/>
          <w:szCs w:val="32"/>
        </w:rPr>
        <w:t xml:space="preserve">. EĞİTİM VE ÖĞRETİM </w:t>
      </w:r>
    </w:p>
    <w:p w14:paraId="0AA4858E" w14:textId="77777777" w:rsidR="001E62B5" w:rsidRPr="005F024A" w:rsidRDefault="001E62B5" w:rsidP="001E62B5">
      <w:pPr>
        <w:spacing w:after="120" w:line="360" w:lineRule="auto"/>
        <w:jc w:val="both"/>
        <w:rPr>
          <w:rFonts w:ascii="Times New Roman" w:eastAsia="Times New Roman" w:hAnsi="Times New Roman"/>
          <w:i/>
        </w:rPr>
      </w:pPr>
      <w:r w:rsidRPr="005F024A">
        <w:rPr>
          <w:rFonts w:ascii="Times New Roman" w:hAnsi="Times New Roman"/>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64A456D9"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i/>
          <w:color w:val="FF0000"/>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.1. Programların Tasarımı, Değerlendirilmesi ve Güncellenmesi</w:t>
      </w:r>
    </w:p>
    <w:p w14:paraId="0FA4C0DD" w14:textId="77777777" w:rsidR="001E62B5" w:rsidRPr="00AC5BE4" w:rsidRDefault="001E62B5" w:rsidP="001E62B5">
      <w:pPr>
        <w:widowControl w:val="0"/>
        <w:pBdr>
          <w:top w:val="nil"/>
          <w:left w:val="nil"/>
          <w:bottom w:val="nil"/>
          <w:right w:val="nil"/>
          <w:between w:val="nil"/>
        </w:pBdr>
        <w:spacing w:after="0"/>
        <w:ind w:right="63"/>
        <w:jc w:val="both"/>
        <w:rPr>
          <w:rFonts w:ascii="Times New Roman" w:hAnsi="Times New Roman"/>
          <w:b/>
          <w:i/>
          <w:color w:val="000000"/>
          <w:sz w:val="24"/>
        </w:rPr>
      </w:pPr>
      <w:r w:rsidRPr="00AC5BE4">
        <w:rPr>
          <w:rFonts w:ascii="Times New Roman" w:hAnsi="Times New Roman"/>
          <w:b/>
          <w:i/>
          <w:color w:val="000000"/>
          <w:sz w:val="24"/>
        </w:rPr>
        <w:t xml:space="preserve">B.1.1. </w:t>
      </w:r>
      <w:r w:rsidRPr="00AC5BE4">
        <w:rPr>
          <w:rFonts w:ascii="Times New Roman" w:eastAsia="Times New Roman" w:hAnsi="Times New Roman"/>
          <w:b/>
          <w:i/>
          <w:color w:val="000000"/>
          <w:sz w:val="24"/>
        </w:rPr>
        <w:t>Program tasarımı ve onayı</w:t>
      </w:r>
    </w:p>
    <w:p w14:paraId="3E87A5B1"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tasarımı ve onayı için kullanılan tanımlı süreçler (Eğitim politikasıyla uyumu, el kitabı, kılavuz, usul ve esas vb.) </w:t>
      </w:r>
    </w:p>
    <w:p w14:paraId="74EC551C"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tasarımı ve onayı süreçlerinin yönetsel ve organizasyonel yapısı (Komisyonlar, süreç sorumluları, süreç akışı vb.) </w:t>
      </w:r>
    </w:p>
    <w:p w14:paraId="2989FCE6"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amaç ve çıktılarının TYÇ ile uyumunu gösteren kanıtlar (ders program örnekleri, güncel ders izlence örnekleri vb.) </w:t>
      </w:r>
    </w:p>
    <w:p w14:paraId="2DB7C26C"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Uzaktan-karma program tasarımında bölüm/alan bazlı uygulama çeşitliliğine ilişkin kanıtlar (bölümlerin farklı uzaktan eğitim taleplerinin dikkate alındığına ilişkin kanıtlar vb.) </w:t>
      </w:r>
    </w:p>
    <w:p w14:paraId="7DAA6BEB"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 tasarım süreçlerine paydaş katılımını gösteren kanıtlar </w:t>
      </w:r>
    </w:p>
    <w:p w14:paraId="0DFB098A" w14:textId="77777777" w:rsidR="001E62B5" w:rsidRPr="005F024A"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Programların tasarım ve onay sürecinin izlendiği ve buna göre yapılan iyileştirilmelere ilişkin kanıtlar </w:t>
      </w:r>
    </w:p>
    <w:p w14:paraId="72A9ADA6" w14:textId="77777777" w:rsidR="001E62B5" w:rsidRPr="00AC5BE4" w:rsidRDefault="001E62B5" w:rsidP="001E62B5">
      <w:pPr>
        <w:widowControl w:val="0"/>
        <w:numPr>
          <w:ilvl w:val="0"/>
          <w:numId w:val="2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7277B42F" w14:textId="77777777" w:rsidR="001E62B5" w:rsidRDefault="001E62B5" w:rsidP="001E62B5">
      <w:pPr>
        <w:widowControl w:val="0"/>
        <w:pBdr>
          <w:top w:val="nil"/>
          <w:left w:val="nil"/>
          <w:bottom w:val="nil"/>
          <w:right w:val="nil"/>
          <w:between w:val="nil"/>
        </w:pBdr>
        <w:spacing w:after="0"/>
        <w:ind w:right="63"/>
        <w:jc w:val="both"/>
        <w:rPr>
          <w:rFonts w:ascii="Times New Roman" w:eastAsia="CamberW04-Regular" w:hAnsi="Times New Roman"/>
          <w:b/>
          <w:i/>
        </w:rPr>
      </w:pPr>
    </w:p>
    <w:p w14:paraId="75486B14"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CamberW04-Regular" w:hAnsi="Times New Roman"/>
          <w:b/>
          <w:i/>
        </w:rPr>
      </w:pPr>
      <w:r>
        <w:rPr>
          <w:rFonts w:ascii="Times New Roman" w:eastAsia="CamberW04-Regular" w:hAnsi="Times New Roman"/>
          <w:b/>
          <w:i/>
        </w:rPr>
        <w:t>B</w:t>
      </w:r>
      <w:r w:rsidRPr="005F024A">
        <w:rPr>
          <w:rFonts w:ascii="Times New Roman" w:eastAsia="CamberW04-Regular" w:hAnsi="Times New Roman"/>
          <w:b/>
          <w:i/>
        </w:rPr>
        <w:t>.1.2. Programın ders dağılım dengesi</w:t>
      </w:r>
    </w:p>
    <w:p w14:paraId="7640CFC7" w14:textId="77777777" w:rsidR="001E62B5" w:rsidRPr="005F024A"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Ders dağılımına ilişkin ilke ve yöntemler ile buna ilişkin kanıtlar </w:t>
      </w:r>
    </w:p>
    <w:p w14:paraId="2F700CB1" w14:textId="77777777" w:rsidR="001E62B5" w:rsidRPr="005F024A"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İlan edilmiş ders bilgi paketlerinde ders dağılım dengesinin gözetildiğine ilişkin kanıtlar </w:t>
      </w:r>
    </w:p>
    <w:p w14:paraId="78A39E77" w14:textId="77777777" w:rsidR="001E62B5" w:rsidRPr="005F024A"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Eğitim komisyonu kararı, senato kararları </w:t>
      </w:r>
      <w:proofErr w:type="spellStart"/>
      <w:r w:rsidRPr="005F024A">
        <w:rPr>
          <w:rFonts w:ascii="Times New Roman" w:hAnsi="Times New Roman"/>
        </w:rPr>
        <w:t>vb</w:t>
      </w:r>
      <w:proofErr w:type="spellEnd"/>
      <w:r w:rsidRPr="005F024A">
        <w:rPr>
          <w:rFonts w:ascii="Times New Roman" w:hAnsi="Times New Roman"/>
        </w:rPr>
        <w:t xml:space="preserve"> </w:t>
      </w:r>
    </w:p>
    <w:p w14:paraId="79378D2E" w14:textId="27E2E21E" w:rsidR="009D639A" w:rsidRPr="009D639A" w:rsidRDefault="001E62B5" w:rsidP="009D639A">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lastRenderedPageBreak/>
        <w:t xml:space="preserve">Ders dağılım dengesinin izlenmesine ve iyileştirilmesine ilişkin kanıtlar </w:t>
      </w:r>
    </w:p>
    <w:p w14:paraId="6E3A0C96" w14:textId="77777777" w:rsidR="001E62B5" w:rsidRPr="00AC5BE4" w:rsidRDefault="001E62B5" w:rsidP="001E62B5">
      <w:pPr>
        <w:numPr>
          <w:ilvl w:val="0"/>
          <w:numId w:val="22"/>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4401B7C0" w14:textId="77777777" w:rsidR="001E62B5" w:rsidRPr="005F024A" w:rsidRDefault="001E62B5" w:rsidP="001E62B5">
      <w:pPr>
        <w:pBdr>
          <w:top w:val="nil"/>
          <w:left w:val="nil"/>
          <w:bottom w:val="nil"/>
          <w:right w:val="nil"/>
          <w:between w:val="nil"/>
        </w:pBdr>
        <w:spacing w:after="0"/>
        <w:ind w:left="426"/>
        <w:rPr>
          <w:rFonts w:ascii="Times New Roman" w:hAnsi="Times New Roman"/>
          <w:color w:val="000000"/>
          <w:sz w:val="10"/>
          <w:szCs w:val="10"/>
        </w:rPr>
      </w:pPr>
    </w:p>
    <w:p w14:paraId="10F311E7" w14:textId="77777777" w:rsidR="001E62B5" w:rsidRPr="005F024A" w:rsidRDefault="001E62B5" w:rsidP="001E62B5">
      <w:pPr>
        <w:spacing w:after="0" w:line="240" w:lineRule="auto"/>
        <w:rPr>
          <w:rFonts w:ascii="Times New Roman" w:eastAsia="Times New Roman" w:hAnsi="Times New Roman"/>
          <w:b/>
          <w:i/>
        </w:rPr>
      </w:pPr>
      <w:r>
        <w:rPr>
          <w:rFonts w:ascii="Times New Roman" w:eastAsia="Times New Roman" w:hAnsi="Times New Roman"/>
          <w:b/>
          <w:i/>
        </w:rPr>
        <w:t>B</w:t>
      </w:r>
      <w:r w:rsidRPr="005F024A">
        <w:rPr>
          <w:rFonts w:ascii="Times New Roman" w:eastAsia="Times New Roman" w:hAnsi="Times New Roman"/>
          <w:b/>
          <w:i/>
        </w:rPr>
        <w:t xml:space="preserve">.1.3. Ders kazanımlarının program çıktılarıyla </w:t>
      </w:r>
      <w:r w:rsidRPr="005F024A">
        <w:rPr>
          <w:rFonts w:ascii="Times New Roman" w:eastAsia="CamberW04-Regular" w:hAnsi="Times New Roman"/>
          <w:b/>
          <w:i/>
        </w:rPr>
        <w:t>uyumu</w:t>
      </w:r>
    </w:p>
    <w:p w14:paraId="58027387" w14:textId="77777777" w:rsidR="001E62B5" w:rsidRPr="005F024A"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Kurumda, ders kazanımlarını değerlendirilmesi ve müfredat öğrenim hedeflerine ulaşılması ve bunların program çıktıları ile uyumunun nasıl ölçtüğüne dair etkili süreçleri nasıl gerçekleşeceğini gösteren yönerge ve planlama kanıtları </w:t>
      </w:r>
    </w:p>
    <w:p w14:paraId="7116ED1D" w14:textId="77777777" w:rsidR="001E62B5" w:rsidRPr="005F024A"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Program çıktıları ve ders kazanımlarının ilişkilendirilmesi </w:t>
      </w:r>
    </w:p>
    <w:p w14:paraId="17936108" w14:textId="77777777" w:rsidR="001E62B5" w:rsidRPr="005F024A"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Program dışından alınan derslerin (örgün veya uzaktan) program çıktılarıyla uyumunu gösteren kanıtlar </w:t>
      </w:r>
    </w:p>
    <w:p w14:paraId="0BFE2E2D" w14:textId="77777777" w:rsidR="001E62B5" w:rsidRPr="005F024A"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 xml:space="preserve">Ders kazanımların program çıktılarıyla uyumunun izlenmesine ve iyileştirilmesine ilişkin kanıtlar </w:t>
      </w:r>
    </w:p>
    <w:p w14:paraId="313E25A7" w14:textId="77777777" w:rsidR="001E62B5" w:rsidRPr="00AC5BE4" w:rsidRDefault="001E62B5" w:rsidP="001E62B5">
      <w:pPr>
        <w:numPr>
          <w:ilvl w:val="0"/>
          <w:numId w:val="23"/>
        </w:numPr>
        <w:pBdr>
          <w:top w:val="nil"/>
          <w:left w:val="nil"/>
          <w:bottom w:val="nil"/>
          <w:right w:val="nil"/>
          <w:between w:val="nil"/>
        </w:pBdr>
        <w:spacing w:after="0"/>
        <w:ind w:left="426" w:hanging="284"/>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38373F13" w14:textId="77777777" w:rsidR="001E62B5" w:rsidRPr="005F024A" w:rsidRDefault="001E62B5" w:rsidP="001E62B5">
      <w:pPr>
        <w:pBdr>
          <w:top w:val="nil"/>
          <w:left w:val="nil"/>
          <w:bottom w:val="nil"/>
          <w:right w:val="nil"/>
          <w:between w:val="nil"/>
        </w:pBdr>
        <w:spacing w:after="0"/>
        <w:ind w:left="426"/>
        <w:rPr>
          <w:rFonts w:ascii="Times New Roman" w:hAnsi="Times New Roman"/>
          <w:color w:val="000000"/>
          <w:sz w:val="10"/>
          <w:szCs w:val="10"/>
        </w:rPr>
      </w:pPr>
    </w:p>
    <w:p w14:paraId="3A7B99B7" w14:textId="77777777" w:rsidR="001E62B5" w:rsidRPr="005F024A" w:rsidRDefault="001E62B5" w:rsidP="001E62B5">
      <w:pPr>
        <w:spacing w:after="0" w:line="240" w:lineRule="auto"/>
        <w:rPr>
          <w:rFonts w:ascii="Times New Roman" w:eastAsia="CamberW04-Regular" w:hAnsi="Times New Roman"/>
          <w:b/>
          <w:i/>
        </w:rPr>
      </w:pPr>
      <w:r>
        <w:rPr>
          <w:rFonts w:ascii="Times New Roman" w:eastAsia="CamberW04-Regular" w:hAnsi="Times New Roman"/>
          <w:b/>
          <w:i/>
        </w:rPr>
        <w:t>B</w:t>
      </w:r>
      <w:r w:rsidRPr="005F024A">
        <w:rPr>
          <w:rFonts w:ascii="Times New Roman" w:eastAsia="CamberW04-Regular" w:hAnsi="Times New Roman"/>
          <w:b/>
          <w:i/>
        </w:rPr>
        <w:t>.1.4. Öğrenci iş yüküne dayalı ders tasarımı</w:t>
      </w:r>
    </w:p>
    <w:p w14:paraId="32C4C4D8"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AKTS ders bilgi paketleri* (Uzaktan ve karma eğitim programları dahil) </w:t>
      </w:r>
    </w:p>
    <w:p w14:paraId="41C05142"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Öğrenci iş yükü kredisinin mesleki uygulamalar, değişim programları, staj ve projeler için tanımlandığını gösteren kanıtlar* </w:t>
      </w:r>
    </w:p>
    <w:p w14:paraId="09FA3310"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İş yükü temelli kredilerin transferi ve tanınmasına ilişkin tanımlı süreçleri içeren belgeler </w:t>
      </w:r>
    </w:p>
    <w:p w14:paraId="5E85975F"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Programlarda öğrenci İş yükünün belirlenmesinde öğrenci katılımının sağlandığına ilişkin belgeler ve mekanizmalar </w:t>
      </w:r>
    </w:p>
    <w:p w14:paraId="460CF7F2"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Diploma Eki </w:t>
      </w:r>
    </w:p>
    <w:p w14:paraId="7A90CFFC"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Derslerin AKTS kredileri ve AKTS hesaplama tablolarının takibini gösteren kanıtlar </w:t>
      </w:r>
    </w:p>
    <w:p w14:paraId="2087E4EB"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AKTS hesaplama tabloları ve ek belgeler (</w:t>
      </w:r>
      <w:proofErr w:type="spellStart"/>
      <w:r w:rsidRPr="005F024A">
        <w:rPr>
          <w:rFonts w:ascii="Times New Roman" w:hAnsi="Times New Roman"/>
        </w:rPr>
        <w:t>örn</w:t>
      </w:r>
      <w:proofErr w:type="spellEnd"/>
      <w:r w:rsidRPr="005F024A">
        <w:rPr>
          <w:rFonts w:ascii="Times New Roman" w:hAnsi="Times New Roman"/>
        </w:rPr>
        <w:t xml:space="preserve">; öğretim üyeleri ve öğrencilerle yapılan anketler) </w:t>
      </w:r>
    </w:p>
    <w:p w14:paraId="1865D447"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 xml:space="preserve">İş yükü temelli kredilerin geribildirimler doğrultusunda güncellendiğine ilişkin kanıtlar </w:t>
      </w:r>
    </w:p>
    <w:p w14:paraId="158D7785" w14:textId="77777777" w:rsidR="001E62B5" w:rsidRPr="005F024A" w:rsidRDefault="001E62B5" w:rsidP="001E62B5">
      <w:pPr>
        <w:numPr>
          <w:ilvl w:val="0"/>
          <w:numId w:val="24"/>
        </w:numPr>
        <w:pBdr>
          <w:top w:val="nil"/>
          <w:left w:val="nil"/>
          <w:bottom w:val="nil"/>
          <w:right w:val="nil"/>
          <w:between w:val="nil"/>
        </w:pBdr>
        <w:spacing w:after="0"/>
        <w:ind w:left="426" w:hanging="284"/>
        <w:rPr>
          <w:rFonts w:ascii="Times New Roman" w:eastAsia="Times New Roman" w:hAnsi="Times New Roman"/>
          <w:color w:val="000000"/>
        </w:rPr>
      </w:pPr>
      <w:r w:rsidRPr="005F024A">
        <w:rPr>
          <w:rFonts w:ascii="Times New Roman" w:hAnsi="Times New Roman"/>
        </w:rPr>
        <w:t>Standart uygulamalar ve mevzuatın yanı sıra kurumun ihtiyaçları doğrultusunda geliştirdiği özgün yaklaşım ve uygulamalarına ilişkin kanıtlar</w:t>
      </w:r>
    </w:p>
    <w:p w14:paraId="6F2EE6FB" w14:textId="77777777" w:rsidR="001E62B5" w:rsidRPr="005F024A" w:rsidRDefault="001E62B5" w:rsidP="001E62B5">
      <w:pPr>
        <w:pBdr>
          <w:top w:val="nil"/>
          <w:left w:val="nil"/>
          <w:bottom w:val="nil"/>
          <w:right w:val="nil"/>
          <w:between w:val="nil"/>
        </w:pBdr>
        <w:spacing w:after="0"/>
        <w:rPr>
          <w:rFonts w:ascii="Times New Roman" w:eastAsia="Times New Roman" w:hAnsi="Times New Roman"/>
          <w:color w:val="000000"/>
          <w:sz w:val="10"/>
          <w:szCs w:val="10"/>
        </w:rPr>
      </w:pPr>
    </w:p>
    <w:p w14:paraId="756017D4" w14:textId="77777777" w:rsidR="001E62B5" w:rsidRPr="005F024A" w:rsidRDefault="001E62B5" w:rsidP="001E62B5">
      <w:pPr>
        <w:widowControl w:val="0"/>
        <w:pBdr>
          <w:top w:val="nil"/>
          <w:left w:val="nil"/>
          <w:bottom w:val="nil"/>
          <w:right w:val="nil"/>
          <w:between w:val="nil"/>
        </w:pBdr>
        <w:spacing w:after="0" w:line="240" w:lineRule="auto"/>
        <w:ind w:right="63"/>
        <w:jc w:val="both"/>
        <w:rPr>
          <w:rFonts w:ascii="Times New Roman" w:eastAsia="Times New Roman" w:hAnsi="Times New Roman"/>
          <w:b/>
          <w:color w:val="000000"/>
        </w:rPr>
      </w:pPr>
      <w:r>
        <w:rPr>
          <w:rFonts w:ascii="Times New Roman" w:eastAsia="CamberW04-Regular" w:hAnsi="Times New Roman"/>
          <w:b/>
          <w:i/>
        </w:rPr>
        <w:t>B</w:t>
      </w:r>
      <w:r w:rsidRPr="005F024A">
        <w:rPr>
          <w:rFonts w:ascii="Times New Roman" w:eastAsia="CamberW04-Regular" w:hAnsi="Times New Roman"/>
          <w:b/>
          <w:i/>
        </w:rPr>
        <w:t xml:space="preserve">.1.5. </w:t>
      </w:r>
      <w:r w:rsidRPr="005F024A">
        <w:rPr>
          <w:rFonts w:ascii="Times New Roman" w:eastAsia="Times New Roman" w:hAnsi="Times New Roman"/>
          <w:b/>
          <w:color w:val="000000"/>
        </w:rPr>
        <w:t>Programların izlenmesi ve güncellenmesi</w:t>
      </w:r>
    </w:p>
    <w:p w14:paraId="027F088B"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Programların izlenmesi ve güncellenmesine ilişkin periyot (yıllık ve program süresinin sonunda) ilke, kural, gösterge, plan ve uygulamalar </w:t>
      </w:r>
    </w:p>
    <w:p w14:paraId="5E777EF5"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Kurumun misyon, vizyon ve hedefleri doğrultusunda programlarını güncellemek üzere kurduğu mekanizma örnekleri </w:t>
      </w:r>
    </w:p>
    <w:p w14:paraId="294E5B45"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Programların yıllık öz değerlendirme raporları (Program çıktıları açısından değerlendirme) </w:t>
      </w:r>
    </w:p>
    <w:p w14:paraId="3E101D84"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 çıktılarına ulaşılıp ulaşılmadığını izleyen sistemler (Bilgi Yönetim Sistemi) </w:t>
      </w:r>
    </w:p>
    <w:p w14:paraId="0B491451"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Programların yıllık ve program süresi temelli izlemelerden hareketle yapılan iyileştirmeler </w:t>
      </w:r>
    </w:p>
    <w:p w14:paraId="0D9D2638"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Yapılan iyileştirmeler ve değişiklikler konusunda paydaşların bilgilendirildiği uygulamalar </w:t>
      </w:r>
    </w:p>
    <w:p w14:paraId="60CFEE0F"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Programın amaçlarına ulaşıp ulaşmadığına ilişkin geri bildirimler </w:t>
      </w:r>
    </w:p>
    <w:p w14:paraId="23ECACBD"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 xml:space="preserve">Doğal afet </w:t>
      </w:r>
      <w:proofErr w:type="spellStart"/>
      <w:r w:rsidRPr="005F024A">
        <w:rPr>
          <w:rFonts w:ascii="Times New Roman" w:hAnsi="Times New Roman"/>
        </w:rPr>
        <w:t>vb</w:t>
      </w:r>
      <w:proofErr w:type="spellEnd"/>
      <w:r w:rsidRPr="005F024A">
        <w:rPr>
          <w:rFonts w:ascii="Times New Roman" w:hAnsi="Times New Roman"/>
        </w:rPr>
        <w:t xml:space="preserve"> gibi olağan dışı durumlar karşısında programların yürütülmesi için gerekli sürdürülebilir öğretim modelinin oluşturulduğuna dair kanıtlar </w:t>
      </w:r>
    </w:p>
    <w:p w14:paraId="49AB88BB" w14:textId="77777777" w:rsidR="001E62B5" w:rsidRPr="005F024A" w:rsidRDefault="001E62B5" w:rsidP="001E62B5">
      <w:pPr>
        <w:numPr>
          <w:ilvl w:val="0"/>
          <w:numId w:val="25"/>
        </w:numPr>
        <w:pBdr>
          <w:top w:val="nil"/>
          <w:left w:val="nil"/>
          <w:bottom w:val="nil"/>
          <w:right w:val="nil"/>
          <w:between w:val="nil"/>
        </w:pBdr>
        <w:spacing w:after="0"/>
        <w:ind w:left="426" w:hanging="284"/>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54A93F01" w14:textId="77777777" w:rsidR="001E62B5" w:rsidRDefault="001E62B5" w:rsidP="001E62B5">
      <w:pPr>
        <w:widowControl w:val="0"/>
        <w:pBdr>
          <w:top w:val="nil"/>
          <w:left w:val="nil"/>
          <w:bottom w:val="nil"/>
          <w:right w:val="nil"/>
          <w:between w:val="nil"/>
        </w:pBdr>
        <w:spacing w:after="0" w:line="240" w:lineRule="auto"/>
        <w:ind w:right="63"/>
        <w:jc w:val="both"/>
        <w:rPr>
          <w:rFonts w:ascii="Times New Roman" w:eastAsia="CamberW04-Regular" w:hAnsi="Times New Roman"/>
          <w:b/>
          <w:i/>
        </w:rPr>
      </w:pPr>
    </w:p>
    <w:p w14:paraId="7BE2F7BB" w14:textId="77777777" w:rsidR="001E62B5" w:rsidRPr="005F024A" w:rsidRDefault="001E62B5" w:rsidP="001E62B5">
      <w:pPr>
        <w:widowControl w:val="0"/>
        <w:pBdr>
          <w:top w:val="nil"/>
          <w:left w:val="nil"/>
          <w:bottom w:val="nil"/>
          <w:right w:val="nil"/>
          <w:between w:val="nil"/>
        </w:pBdr>
        <w:spacing w:after="0" w:line="240" w:lineRule="auto"/>
        <w:ind w:right="63"/>
        <w:jc w:val="both"/>
        <w:rPr>
          <w:rFonts w:ascii="Times New Roman" w:eastAsia="Times New Roman" w:hAnsi="Times New Roman"/>
          <w:b/>
          <w:color w:val="000000"/>
        </w:rPr>
      </w:pPr>
      <w:r>
        <w:rPr>
          <w:rFonts w:ascii="Times New Roman" w:eastAsia="CamberW04-Regular" w:hAnsi="Times New Roman"/>
          <w:b/>
          <w:i/>
        </w:rPr>
        <w:t>B</w:t>
      </w:r>
      <w:r w:rsidRPr="005F024A">
        <w:rPr>
          <w:rFonts w:ascii="Times New Roman" w:eastAsia="CamberW04-Regular" w:hAnsi="Times New Roman"/>
          <w:b/>
          <w:i/>
        </w:rPr>
        <w:t xml:space="preserve">.1.6. </w:t>
      </w:r>
      <w:r w:rsidRPr="005F024A">
        <w:rPr>
          <w:rFonts w:ascii="Times New Roman" w:eastAsia="Times New Roman" w:hAnsi="Times New Roman"/>
          <w:b/>
          <w:color w:val="000000"/>
        </w:rPr>
        <w:t>Eğitim ve öğretim süreçlerinin yönetimi</w:t>
      </w:r>
    </w:p>
    <w:p w14:paraId="4D46B020"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Eğitim ve öğretim süreçlerinin yönetimine ilişkin organizasyonel yapılanma ve iş akış şemaları</w:t>
      </w:r>
    </w:p>
    <w:p w14:paraId="2BDFAABF"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Eğitim ve öğretim ile ölçme ve değerlendirme süreçlerinin yönetimine ilişkin </w:t>
      </w:r>
      <w:proofErr w:type="spellStart"/>
      <w:proofErr w:type="gramStart"/>
      <w:r w:rsidRPr="005F024A">
        <w:rPr>
          <w:rFonts w:ascii="Times New Roman" w:hAnsi="Times New Roman"/>
        </w:rPr>
        <w:t>ilke,kurallar</w:t>
      </w:r>
      <w:proofErr w:type="spellEnd"/>
      <w:proofErr w:type="gramEnd"/>
      <w:r w:rsidRPr="005F024A">
        <w:rPr>
          <w:rFonts w:ascii="Times New Roman" w:hAnsi="Times New Roman"/>
        </w:rPr>
        <w:t xml:space="preserve"> ve takvim </w:t>
      </w:r>
    </w:p>
    <w:p w14:paraId="3EA6232D"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Bilgi Yönetim Sistemi </w:t>
      </w:r>
    </w:p>
    <w:p w14:paraId="06A03B42"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 xml:space="preserve">Eğitim ve öğretim süreçlerinin yönetimine ilişkin izleme ve iyileştirme kanıtları </w:t>
      </w:r>
    </w:p>
    <w:p w14:paraId="4C0E1882"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lastRenderedPageBreak/>
        <w:t xml:space="preserve">İzleme çalışmalarına dair değerlendirme raporları, geri bildirimlerin analiz edildiği raporlar ya da analiz içeren dokümanlar ve bu dokümanlara dayanarak yapılan iyileştirmelere ilişkin yapılan düzenlemeler </w:t>
      </w:r>
    </w:p>
    <w:p w14:paraId="53CF22A5" w14:textId="77777777" w:rsidR="001E62B5" w:rsidRPr="005F024A" w:rsidRDefault="001E62B5" w:rsidP="001E62B5">
      <w:pPr>
        <w:widowControl w:val="0"/>
        <w:numPr>
          <w:ilvl w:val="0"/>
          <w:numId w:val="26"/>
        </w:numPr>
        <w:spacing w:after="0"/>
        <w:ind w:left="426" w:right="63" w:hanging="284"/>
        <w:jc w:val="both"/>
        <w:rPr>
          <w:rFonts w:ascii="Times New Roman" w:eastAsia="Times New Roman" w:hAnsi="Times New Roman"/>
        </w:rPr>
      </w:pPr>
      <w:r w:rsidRPr="005F024A">
        <w:rPr>
          <w:rFonts w:ascii="Times New Roman" w:hAnsi="Times New Roman"/>
        </w:rPr>
        <w:t>Standart uygulamalar ve mevzuatın yanı sıra kurumun ihtiyaçları doğrultusunda geliştirdiği özgün yaklaşım ve uygulamalarına ilişkin kanıtlar</w:t>
      </w:r>
    </w:p>
    <w:p w14:paraId="4C70F19A" w14:textId="77777777" w:rsidR="001E62B5" w:rsidRPr="005F024A" w:rsidRDefault="001E62B5" w:rsidP="001E62B5">
      <w:pPr>
        <w:widowControl w:val="0"/>
        <w:spacing w:after="0" w:line="36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.2. Programların Yürütülmesi (Öğrenci Merkezli Öğrenme, Öğretme ve Değerlendirme)</w:t>
      </w:r>
    </w:p>
    <w:p w14:paraId="23F17CBC" w14:textId="77777777" w:rsidR="001E62B5" w:rsidRPr="005F024A" w:rsidRDefault="001E62B5" w:rsidP="001E62B5">
      <w:pPr>
        <w:widowControl w:val="0"/>
        <w:spacing w:after="0" w:line="360" w:lineRule="auto"/>
        <w:ind w:left="507" w:right="63"/>
        <w:jc w:val="both"/>
        <w:rPr>
          <w:rFonts w:ascii="Times New Roman" w:eastAsia="Times New Roman" w:hAnsi="Times New Roman"/>
          <w:b/>
          <w:sz w:val="24"/>
          <w:szCs w:val="24"/>
        </w:rPr>
      </w:pPr>
      <w:r w:rsidRPr="005F024A">
        <w:rPr>
          <w:rFonts w:ascii="Times New Roman" w:hAnsi="Times New Roman"/>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p w14:paraId="024AFF55"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i/>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.2.1. Öğretim yöntem ve teknikleri</w:t>
      </w:r>
    </w:p>
    <w:p w14:paraId="12321ADA"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Ders bilgi paketlerinde öğrenci merkezli öğretim yöntemlerinin varlığı </w:t>
      </w:r>
    </w:p>
    <w:p w14:paraId="273CCECD"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Uzaktan eğitime özgü öğretim materyali geliştirme ve öğretim yöntemlerine ilişkin ilkeler, mekanizmalar </w:t>
      </w:r>
    </w:p>
    <w:p w14:paraId="62D66264"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Aktif ve etkileşimli öğretme yöntemlerine ilişkin tanımlı süreçler ve uygulamalar </w:t>
      </w:r>
    </w:p>
    <w:p w14:paraId="558980F3"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Eğiticilerin eğitimi program içeriğinde öğrenci merkezli öğrenme-öğretme yaklaşımına ilişkin uygulamalar </w:t>
      </w:r>
    </w:p>
    <w:p w14:paraId="1724D654"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Süreçlerin izlenmesine ve buna bağlı iyileştirme çalışmalarına yönelik kanıtlar </w:t>
      </w:r>
    </w:p>
    <w:p w14:paraId="7B3F0524" w14:textId="77777777" w:rsidR="001E62B5" w:rsidRPr="005F024A" w:rsidRDefault="001E62B5" w:rsidP="001E62B5">
      <w:pPr>
        <w:widowControl w:val="0"/>
        <w:numPr>
          <w:ilvl w:val="0"/>
          <w:numId w:val="27"/>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3BB531DC" w14:textId="77777777" w:rsidR="001E62B5"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i/>
          <w:color w:val="000000"/>
        </w:rPr>
      </w:pPr>
    </w:p>
    <w:p w14:paraId="3146A176"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 xml:space="preserve">.2.2. </w:t>
      </w:r>
      <w:r w:rsidRPr="005F024A">
        <w:rPr>
          <w:rFonts w:ascii="Times New Roman" w:eastAsia="Times New Roman" w:hAnsi="Times New Roman"/>
          <w:b/>
          <w:color w:val="000000"/>
        </w:rPr>
        <w:t>Ölçme ve değerlendirme</w:t>
      </w:r>
    </w:p>
    <w:p w14:paraId="7DACEBDA"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Öğrenci merkezli ölçme ve değerlendirme yaklaşımlarını içeren planlama dokümanları, organizasyon yapıları ve görev tanımları </w:t>
      </w:r>
    </w:p>
    <w:p w14:paraId="6DE10F0A"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Programlardaki ölçme ve değerlendirme çeşitliliğine ilişkin uygulama örnekleri </w:t>
      </w:r>
    </w:p>
    <w:p w14:paraId="6E0AF4C8"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Örgün/uzaktan/karma derslerde kullanılan sınav örnekleri (programda yer verilen farklı ölçme araçlarına ilişkin) </w:t>
      </w:r>
    </w:p>
    <w:p w14:paraId="355D8A21"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Ölçme ve değerlendirme uygulamalarının ders kazanımları ve program yeterlilikleriyle ilişkilendirildiğini, öğrenci iş yükünü temel aldığını* gösteren ders bilgi paketi örnekleri </w:t>
      </w:r>
    </w:p>
    <w:p w14:paraId="6088D600"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Dezavantajlı gruplar ve çevrimiçi sınavlar gibi özel ölçme türlerine ilişkin mekanizmalar </w:t>
      </w:r>
    </w:p>
    <w:p w14:paraId="7C8698CF"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Sınav güvenliği mekanizmaları </w:t>
      </w:r>
    </w:p>
    <w:p w14:paraId="52A14318"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İzleme ve paydaş katılımına dayalı iyileştirme kanıtları </w:t>
      </w:r>
    </w:p>
    <w:p w14:paraId="0F97E057" w14:textId="77777777" w:rsidR="001E62B5" w:rsidRPr="005F024A" w:rsidRDefault="001E62B5" w:rsidP="001E62B5">
      <w:pPr>
        <w:widowControl w:val="0"/>
        <w:numPr>
          <w:ilvl w:val="0"/>
          <w:numId w:val="28"/>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50861D4E" w14:textId="77777777" w:rsidR="001E62B5"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i/>
          <w:color w:val="000000"/>
        </w:rPr>
      </w:pPr>
    </w:p>
    <w:p w14:paraId="441F1FEA"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 xml:space="preserve">.2.3. </w:t>
      </w:r>
      <w:r w:rsidRPr="005F024A">
        <w:rPr>
          <w:rFonts w:ascii="Times New Roman" w:eastAsia="Times New Roman" w:hAnsi="Times New Roman"/>
          <w:b/>
          <w:color w:val="000000"/>
        </w:rPr>
        <w:t>Öğrenci kabulü, önceki öğrenmenin tanınması ve kredilendirilmesi</w:t>
      </w:r>
    </w:p>
    <w:p w14:paraId="79182108"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 xml:space="preserve">Öğrenci kabulü, önceki öğrenmenin tanınması ve kredilendirilmesine ilişkin ilke ve kurallar </w:t>
      </w:r>
    </w:p>
    <w:p w14:paraId="2DB8259F"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 xml:space="preserve">Önceki öğrenmelerin tanınmasında öğrenci iş yükü temelli kredilerin kullanıldığına dair belgeler </w:t>
      </w:r>
    </w:p>
    <w:p w14:paraId="0C880607"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 xml:space="preserve">Uygulamaların tanımlı süreçlerle uyumuna ve sürekliliğine ilişkin kanıtlar, </w:t>
      </w:r>
    </w:p>
    <w:p w14:paraId="595BF609"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 xml:space="preserve">Paydaşların bilgilendirildiği mekanizmalar </w:t>
      </w:r>
    </w:p>
    <w:p w14:paraId="37FA99A7" w14:textId="77777777" w:rsidR="001E62B5" w:rsidRPr="005F024A" w:rsidRDefault="001E62B5" w:rsidP="001E62B5">
      <w:pPr>
        <w:widowControl w:val="0"/>
        <w:numPr>
          <w:ilvl w:val="0"/>
          <w:numId w:val="29"/>
        </w:numPr>
        <w:spacing w:after="0" w:line="360" w:lineRule="auto"/>
        <w:ind w:left="426" w:right="63" w:hanging="284"/>
        <w:jc w:val="both"/>
        <w:rPr>
          <w:rFonts w:ascii="Times New Roman" w:eastAsia="Times New Roman" w:hAnsi="Times New Roman"/>
        </w:rPr>
      </w:pPr>
      <w:r w:rsidRPr="005F024A">
        <w:rPr>
          <w:rFonts w:ascii="Times New Roman" w:hAnsi="Times New Roman"/>
        </w:rPr>
        <w:t>Standart uygulamalar ve mevzuatın yanı sıra kurumun ihtiyaçları doğrultusunda geliştirdiği özgün yaklaşım ve uygulamalarına ilişkin kanıtlar</w:t>
      </w:r>
    </w:p>
    <w:p w14:paraId="23E5621A" w14:textId="674DA706" w:rsidR="001E62B5" w:rsidRPr="005F024A" w:rsidRDefault="001E62B5" w:rsidP="001E62B5">
      <w:pPr>
        <w:ind w:left="118" w:hanging="118"/>
        <w:jc w:val="center"/>
        <w:rPr>
          <w:rFonts w:ascii="Times New Roman" w:eastAsia="Times New Roman" w:hAnsi="Times New Roman"/>
          <w:b/>
          <w:sz w:val="24"/>
          <w:szCs w:val="24"/>
        </w:rPr>
      </w:pPr>
      <w:bookmarkStart w:id="0" w:name="_1fob9te" w:colFirst="0" w:colLast="0"/>
      <w:bookmarkEnd w:id="0"/>
      <w:r w:rsidRPr="005F024A">
        <w:rPr>
          <w:rFonts w:ascii="Times New Roman" w:eastAsia="Times New Roman" w:hAnsi="Times New Roman"/>
          <w:b/>
          <w:sz w:val="24"/>
          <w:szCs w:val="24"/>
        </w:rPr>
        <w:lastRenderedPageBreak/>
        <w:t>Tablo 2. Lisans Öğrencilerinin YKS Derecelerine İlişkin Bilgi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0"/>
        <w:gridCol w:w="1106"/>
        <w:gridCol w:w="1128"/>
        <w:gridCol w:w="1023"/>
        <w:gridCol w:w="1066"/>
        <w:gridCol w:w="1066"/>
        <w:gridCol w:w="866"/>
        <w:gridCol w:w="1017"/>
      </w:tblGrid>
      <w:tr w:rsidR="001E62B5" w:rsidRPr="005F024A" w14:paraId="3D29FBFD" w14:textId="77777777" w:rsidTr="00D63BA8">
        <w:trPr>
          <w:trHeight w:val="307"/>
        </w:trPr>
        <w:tc>
          <w:tcPr>
            <w:tcW w:w="988" w:type="pct"/>
            <w:vMerge w:val="restart"/>
            <w:vAlign w:val="center"/>
          </w:tcPr>
          <w:p w14:paraId="31F14F65" w14:textId="77777777" w:rsidR="001E62B5" w:rsidRPr="009E0A55" w:rsidRDefault="001E62B5" w:rsidP="00EB1A4D">
            <w:pPr>
              <w:pBdr>
                <w:top w:val="nil"/>
                <w:left w:val="nil"/>
                <w:bottom w:val="nil"/>
                <w:right w:val="nil"/>
                <w:between w:val="nil"/>
              </w:pBdr>
              <w:rPr>
                <w:rFonts w:ascii="Times New Roman" w:hAnsi="Times New Roman"/>
                <w:b/>
                <w:bCs/>
                <w:color w:val="000000"/>
                <w:sz w:val="20"/>
                <w:szCs w:val="20"/>
              </w:rPr>
            </w:pPr>
            <w:r w:rsidRPr="009E0A55">
              <w:rPr>
                <w:rFonts w:ascii="Times New Roman" w:hAnsi="Times New Roman"/>
                <w:b/>
                <w:bCs/>
                <w:color w:val="000000"/>
                <w:sz w:val="20"/>
                <w:szCs w:val="20"/>
              </w:rPr>
              <w:t>Bölüm/Program Adı</w:t>
            </w:r>
          </w:p>
        </w:tc>
        <w:tc>
          <w:tcPr>
            <w:tcW w:w="610" w:type="pct"/>
            <w:vMerge w:val="restart"/>
            <w:vAlign w:val="center"/>
          </w:tcPr>
          <w:p w14:paraId="117FA844"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Akademik Yıl</w:t>
            </w:r>
          </w:p>
        </w:tc>
        <w:tc>
          <w:tcPr>
            <w:tcW w:w="622" w:type="pct"/>
            <w:vMerge w:val="restart"/>
            <w:vAlign w:val="center"/>
          </w:tcPr>
          <w:p w14:paraId="6966F29F"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Kontenjan</w:t>
            </w:r>
          </w:p>
        </w:tc>
        <w:tc>
          <w:tcPr>
            <w:tcW w:w="565" w:type="pct"/>
            <w:vMerge w:val="restart"/>
            <w:vAlign w:val="center"/>
          </w:tcPr>
          <w:p w14:paraId="2D76A743" w14:textId="52F8A549" w:rsidR="001E62B5" w:rsidRPr="009E0A55" w:rsidRDefault="00011718" w:rsidP="00EB1A4D">
            <w:pPr>
              <w:pBdr>
                <w:top w:val="nil"/>
                <w:left w:val="nil"/>
                <w:bottom w:val="nil"/>
                <w:right w:val="nil"/>
                <w:between w:val="nil"/>
              </w:pBdr>
              <w:jc w:val="center"/>
              <w:rPr>
                <w:rFonts w:ascii="Times New Roman" w:hAnsi="Times New Roman"/>
                <w:b/>
                <w:bCs/>
                <w:color w:val="000000"/>
                <w:sz w:val="20"/>
                <w:szCs w:val="20"/>
              </w:rPr>
            </w:pPr>
            <w:r>
              <w:rPr>
                <w:rFonts w:ascii="Times New Roman" w:hAnsi="Times New Roman"/>
                <w:b/>
                <w:bCs/>
                <w:color w:val="000000"/>
                <w:sz w:val="20"/>
                <w:szCs w:val="20"/>
              </w:rPr>
              <w:t>Yerleşen Öğrenci Sayısı</w:t>
            </w:r>
          </w:p>
        </w:tc>
        <w:tc>
          <w:tcPr>
            <w:tcW w:w="1176" w:type="pct"/>
            <w:gridSpan w:val="2"/>
            <w:tcBorders>
              <w:bottom w:val="single" w:sz="4" w:space="0" w:color="000000"/>
            </w:tcBorders>
            <w:vAlign w:val="center"/>
          </w:tcPr>
          <w:p w14:paraId="3BFB8597"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YKS Puanı</w:t>
            </w:r>
          </w:p>
        </w:tc>
        <w:tc>
          <w:tcPr>
            <w:tcW w:w="1038" w:type="pct"/>
            <w:gridSpan w:val="2"/>
            <w:tcBorders>
              <w:bottom w:val="single" w:sz="4" w:space="0" w:color="000000"/>
            </w:tcBorders>
            <w:vAlign w:val="center"/>
          </w:tcPr>
          <w:p w14:paraId="3B40B9F0"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YKS Başarı Sırası</w:t>
            </w:r>
          </w:p>
        </w:tc>
      </w:tr>
      <w:tr w:rsidR="001E62B5" w:rsidRPr="005F024A" w14:paraId="1AA48DF7" w14:textId="77777777" w:rsidTr="00D63BA8">
        <w:trPr>
          <w:trHeight w:val="262"/>
        </w:trPr>
        <w:tc>
          <w:tcPr>
            <w:tcW w:w="988" w:type="pct"/>
            <w:vMerge/>
            <w:vAlign w:val="center"/>
          </w:tcPr>
          <w:p w14:paraId="0EB4DD8C" w14:textId="77777777" w:rsidR="001E62B5" w:rsidRPr="009E0A55" w:rsidRDefault="001E62B5" w:rsidP="00EB1A4D">
            <w:pPr>
              <w:widowControl w:val="0"/>
              <w:pBdr>
                <w:top w:val="nil"/>
                <w:left w:val="nil"/>
                <w:bottom w:val="nil"/>
                <w:right w:val="nil"/>
                <w:between w:val="nil"/>
              </w:pBdr>
              <w:rPr>
                <w:rFonts w:ascii="Times New Roman" w:hAnsi="Times New Roman"/>
                <w:b/>
                <w:bCs/>
                <w:color w:val="000000"/>
                <w:sz w:val="20"/>
                <w:szCs w:val="20"/>
              </w:rPr>
            </w:pPr>
          </w:p>
        </w:tc>
        <w:tc>
          <w:tcPr>
            <w:tcW w:w="610" w:type="pct"/>
            <w:vMerge/>
            <w:vAlign w:val="center"/>
          </w:tcPr>
          <w:p w14:paraId="4BA40605" w14:textId="77777777" w:rsidR="001E62B5" w:rsidRPr="009E0A55" w:rsidRDefault="001E62B5" w:rsidP="00EB1A4D">
            <w:pPr>
              <w:widowControl w:val="0"/>
              <w:pBdr>
                <w:top w:val="nil"/>
                <w:left w:val="nil"/>
                <w:bottom w:val="nil"/>
                <w:right w:val="nil"/>
                <w:between w:val="nil"/>
              </w:pBdr>
              <w:jc w:val="center"/>
              <w:rPr>
                <w:rFonts w:ascii="Times New Roman" w:hAnsi="Times New Roman"/>
                <w:b/>
                <w:bCs/>
                <w:color w:val="000000"/>
                <w:sz w:val="20"/>
                <w:szCs w:val="20"/>
              </w:rPr>
            </w:pPr>
          </w:p>
        </w:tc>
        <w:tc>
          <w:tcPr>
            <w:tcW w:w="622" w:type="pct"/>
            <w:vMerge/>
            <w:vAlign w:val="center"/>
          </w:tcPr>
          <w:p w14:paraId="6E87D690" w14:textId="77777777" w:rsidR="001E62B5" w:rsidRPr="009E0A55" w:rsidRDefault="001E62B5" w:rsidP="00EB1A4D">
            <w:pPr>
              <w:widowControl w:val="0"/>
              <w:pBdr>
                <w:top w:val="nil"/>
                <w:left w:val="nil"/>
                <w:bottom w:val="nil"/>
                <w:right w:val="nil"/>
                <w:between w:val="nil"/>
              </w:pBdr>
              <w:jc w:val="center"/>
              <w:rPr>
                <w:rFonts w:ascii="Times New Roman" w:hAnsi="Times New Roman"/>
                <w:b/>
                <w:bCs/>
                <w:color w:val="000000"/>
                <w:sz w:val="20"/>
                <w:szCs w:val="20"/>
              </w:rPr>
            </w:pPr>
          </w:p>
        </w:tc>
        <w:tc>
          <w:tcPr>
            <w:tcW w:w="565" w:type="pct"/>
            <w:vMerge/>
            <w:vAlign w:val="center"/>
          </w:tcPr>
          <w:p w14:paraId="6C3F4FF7" w14:textId="77777777" w:rsidR="001E62B5" w:rsidRPr="009E0A55" w:rsidRDefault="001E62B5" w:rsidP="00EB1A4D">
            <w:pPr>
              <w:widowControl w:val="0"/>
              <w:pBdr>
                <w:top w:val="nil"/>
                <w:left w:val="nil"/>
                <w:bottom w:val="nil"/>
                <w:right w:val="nil"/>
                <w:between w:val="nil"/>
              </w:pBdr>
              <w:jc w:val="center"/>
              <w:rPr>
                <w:rFonts w:ascii="Times New Roman" w:hAnsi="Times New Roman"/>
                <w:b/>
                <w:bCs/>
                <w:color w:val="000000"/>
                <w:sz w:val="20"/>
                <w:szCs w:val="20"/>
              </w:rPr>
            </w:pPr>
          </w:p>
        </w:tc>
        <w:tc>
          <w:tcPr>
            <w:tcW w:w="588" w:type="pct"/>
            <w:tcBorders>
              <w:top w:val="single" w:sz="4" w:space="0" w:color="000000"/>
            </w:tcBorders>
            <w:vAlign w:val="center"/>
          </w:tcPr>
          <w:p w14:paraId="53EBA819"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En yüksek</w:t>
            </w:r>
          </w:p>
        </w:tc>
        <w:tc>
          <w:tcPr>
            <w:tcW w:w="588" w:type="pct"/>
            <w:tcBorders>
              <w:top w:val="single" w:sz="4" w:space="0" w:color="000000"/>
            </w:tcBorders>
            <w:vAlign w:val="center"/>
          </w:tcPr>
          <w:p w14:paraId="129C9A2E"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En düşük</w:t>
            </w:r>
          </w:p>
        </w:tc>
        <w:tc>
          <w:tcPr>
            <w:tcW w:w="478" w:type="pct"/>
            <w:tcBorders>
              <w:top w:val="single" w:sz="4" w:space="0" w:color="000000"/>
            </w:tcBorders>
            <w:vAlign w:val="center"/>
          </w:tcPr>
          <w:p w14:paraId="1CD39B0C"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En yüksek</w:t>
            </w:r>
          </w:p>
        </w:tc>
        <w:tc>
          <w:tcPr>
            <w:tcW w:w="561" w:type="pct"/>
            <w:tcBorders>
              <w:top w:val="single" w:sz="4" w:space="0" w:color="000000"/>
            </w:tcBorders>
            <w:vAlign w:val="center"/>
          </w:tcPr>
          <w:p w14:paraId="7CEFE802" w14:textId="77777777" w:rsidR="001E62B5" w:rsidRPr="009E0A55" w:rsidRDefault="001E62B5" w:rsidP="00EB1A4D">
            <w:pPr>
              <w:pBdr>
                <w:top w:val="nil"/>
                <w:left w:val="nil"/>
                <w:bottom w:val="nil"/>
                <w:right w:val="nil"/>
                <w:between w:val="nil"/>
              </w:pBdr>
              <w:jc w:val="center"/>
              <w:rPr>
                <w:rFonts w:ascii="Times New Roman" w:hAnsi="Times New Roman"/>
                <w:b/>
                <w:bCs/>
                <w:color w:val="000000"/>
                <w:sz w:val="20"/>
                <w:szCs w:val="20"/>
              </w:rPr>
            </w:pPr>
            <w:r w:rsidRPr="009E0A55">
              <w:rPr>
                <w:rFonts w:ascii="Times New Roman" w:hAnsi="Times New Roman"/>
                <w:b/>
                <w:bCs/>
                <w:color w:val="000000"/>
                <w:sz w:val="20"/>
                <w:szCs w:val="20"/>
              </w:rPr>
              <w:t>En düşük</w:t>
            </w:r>
          </w:p>
        </w:tc>
      </w:tr>
      <w:tr w:rsidR="001E62B5" w:rsidRPr="005F024A" w14:paraId="666D516C" w14:textId="77777777" w:rsidTr="00D63BA8">
        <w:trPr>
          <w:trHeight w:val="258"/>
        </w:trPr>
        <w:tc>
          <w:tcPr>
            <w:tcW w:w="988" w:type="pct"/>
            <w:vMerge w:val="restart"/>
            <w:vAlign w:val="center"/>
          </w:tcPr>
          <w:p w14:paraId="35E6EC50" w14:textId="2609CD20" w:rsidR="001E62B5" w:rsidRPr="005F024A" w:rsidRDefault="009E0A55" w:rsidP="00EB1A4D">
            <w:pPr>
              <w:pBdr>
                <w:top w:val="nil"/>
                <w:left w:val="nil"/>
                <w:bottom w:val="nil"/>
                <w:right w:val="nil"/>
                <w:between w:val="nil"/>
              </w:pBdr>
              <w:rPr>
                <w:rFonts w:ascii="Times New Roman" w:hAnsi="Times New Roman"/>
                <w:color w:val="000000"/>
                <w:sz w:val="20"/>
                <w:szCs w:val="20"/>
              </w:rPr>
            </w:pPr>
            <w:r>
              <w:rPr>
                <w:rFonts w:ascii="Times New Roman" w:hAnsi="Times New Roman"/>
                <w:color w:val="000000"/>
                <w:sz w:val="20"/>
                <w:szCs w:val="20"/>
              </w:rPr>
              <w:t>SOSYOLOJİ</w:t>
            </w:r>
          </w:p>
        </w:tc>
        <w:tc>
          <w:tcPr>
            <w:tcW w:w="610" w:type="pct"/>
            <w:vAlign w:val="center"/>
          </w:tcPr>
          <w:p w14:paraId="770479A6" w14:textId="693EDDCF" w:rsidR="001E62B5" w:rsidRPr="005F024A" w:rsidRDefault="001E62B5" w:rsidP="00EB1A4D">
            <w:pPr>
              <w:pBdr>
                <w:top w:val="nil"/>
                <w:left w:val="nil"/>
                <w:bottom w:val="nil"/>
                <w:right w:val="nil"/>
                <w:between w:val="nil"/>
              </w:pBdr>
              <w:rPr>
                <w:rFonts w:ascii="Times New Roman" w:hAnsi="Times New Roman"/>
                <w:color w:val="000000"/>
                <w:sz w:val="20"/>
                <w:szCs w:val="20"/>
                <w:highlight w:val="yellow"/>
              </w:rPr>
            </w:pPr>
            <w:r w:rsidRPr="005F024A">
              <w:rPr>
                <w:rFonts w:ascii="Times New Roman" w:hAnsi="Times New Roman"/>
                <w:color w:val="000000"/>
                <w:sz w:val="20"/>
                <w:szCs w:val="20"/>
              </w:rPr>
              <w:t>202</w:t>
            </w:r>
            <w:r w:rsidR="00D63BA8">
              <w:rPr>
                <w:rFonts w:ascii="Times New Roman" w:hAnsi="Times New Roman"/>
                <w:color w:val="000000"/>
                <w:sz w:val="20"/>
                <w:szCs w:val="20"/>
              </w:rPr>
              <w:t>4</w:t>
            </w:r>
            <w:r w:rsidRPr="005F024A">
              <w:rPr>
                <w:rFonts w:ascii="Times New Roman" w:hAnsi="Times New Roman"/>
                <w:color w:val="000000"/>
                <w:sz w:val="20"/>
                <w:szCs w:val="20"/>
              </w:rPr>
              <w:t>-202</w:t>
            </w:r>
            <w:r w:rsidR="00D63BA8">
              <w:rPr>
                <w:rFonts w:ascii="Times New Roman" w:hAnsi="Times New Roman"/>
                <w:color w:val="000000"/>
                <w:sz w:val="20"/>
                <w:szCs w:val="20"/>
              </w:rPr>
              <w:t>5</w:t>
            </w:r>
          </w:p>
        </w:tc>
        <w:tc>
          <w:tcPr>
            <w:tcW w:w="622" w:type="pct"/>
            <w:vAlign w:val="center"/>
          </w:tcPr>
          <w:p w14:paraId="01BBC52D" w14:textId="2F9E3AA0" w:rsidR="001E62B5" w:rsidRPr="00851DD3" w:rsidRDefault="00851DD3" w:rsidP="00EB1A4D">
            <w:pPr>
              <w:pBdr>
                <w:top w:val="nil"/>
                <w:left w:val="nil"/>
                <w:bottom w:val="nil"/>
                <w:right w:val="nil"/>
                <w:between w:val="nil"/>
              </w:pBdr>
              <w:rPr>
                <w:rFonts w:ascii="Times New Roman" w:hAnsi="Times New Roman"/>
                <w:color w:val="000000"/>
                <w:sz w:val="20"/>
                <w:szCs w:val="20"/>
              </w:rPr>
            </w:pPr>
            <w:r w:rsidRPr="00851DD3">
              <w:rPr>
                <w:rFonts w:ascii="Times New Roman" w:hAnsi="Times New Roman"/>
                <w:color w:val="000000"/>
                <w:sz w:val="20"/>
                <w:szCs w:val="20"/>
              </w:rPr>
              <w:t>42</w:t>
            </w:r>
          </w:p>
        </w:tc>
        <w:tc>
          <w:tcPr>
            <w:tcW w:w="565" w:type="pct"/>
            <w:vAlign w:val="center"/>
          </w:tcPr>
          <w:p w14:paraId="1B880A2B" w14:textId="7641C7CC" w:rsidR="001E62B5" w:rsidRPr="00D63BA8" w:rsidRDefault="00851DD3" w:rsidP="00EB1A4D">
            <w:pPr>
              <w:pBdr>
                <w:top w:val="nil"/>
                <w:left w:val="nil"/>
                <w:bottom w:val="nil"/>
                <w:right w:val="nil"/>
                <w:between w:val="nil"/>
              </w:pBdr>
              <w:rPr>
                <w:rFonts w:ascii="Times New Roman" w:hAnsi="Times New Roman"/>
                <w:color w:val="000000"/>
                <w:sz w:val="20"/>
                <w:szCs w:val="20"/>
              </w:rPr>
            </w:pPr>
            <w:r w:rsidRPr="00D63BA8">
              <w:rPr>
                <w:rFonts w:ascii="Times New Roman" w:hAnsi="Times New Roman"/>
                <w:color w:val="000000"/>
                <w:sz w:val="20"/>
                <w:szCs w:val="20"/>
              </w:rPr>
              <w:t>42</w:t>
            </w:r>
          </w:p>
        </w:tc>
        <w:tc>
          <w:tcPr>
            <w:tcW w:w="588" w:type="pct"/>
            <w:vAlign w:val="center"/>
          </w:tcPr>
          <w:p w14:paraId="4CFADDA7" w14:textId="6028A26A" w:rsidR="001E62B5" w:rsidRPr="00D63BA8" w:rsidRDefault="00D63BA8" w:rsidP="00EB1A4D">
            <w:pPr>
              <w:pBdr>
                <w:top w:val="nil"/>
                <w:left w:val="nil"/>
                <w:bottom w:val="nil"/>
                <w:right w:val="nil"/>
                <w:between w:val="nil"/>
              </w:pBdr>
              <w:rPr>
                <w:rFonts w:ascii="Times New Roman" w:hAnsi="Times New Roman"/>
                <w:color w:val="000000"/>
                <w:sz w:val="20"/>
                <w:szCs w:val="20"/>
              </w:rPr>
            </w:pPr>
            <w:r w:rsidRPr="00D63BA8">
              <w:rPr>
                <w:rFonts w:ascii="Times New Roman" w:hAnsi="Times New Roman"/>
                <w:color w:val="333333"/>
                <w:sz w:val="20"/>
                <w:szCs w:val="20"/>
                <w:shd w:val="clear" w:color="auto" w:fill="FFFFFF"/>
              </w:rPr>
              <w:t>336,81360</w:t>
            </w:r>
          </w:p>
        </w:tc>
        <w:tc>
          <w:tcPr>
            <w:tcW w:w="588" w:type="pct"/>
            <w:vAlign w:val="center"/>
          </w:tcPr>
          <w:p w14:paraId="4F162BD4" w14:textId="05774D76" w:rsidR="001E62B5" w:rsidRPr="00D63BA8" w:rsidRDefault="00D63BA8" w:rsidP="00EB1A4D">
            <w:pPr>
              <w:pBdr>
                <w:top w:val="nil"/>
                <w:left w:val="nil"/>
                <w:bottom w:val="nil"/>
                <w:right w:val="nil"/>
                <w:between w:val="nil"/>
              </w:pBdr>
              <w:rPr>
                <w:rFonts w:ascii="Times New Roman" w:hAnsi="Times New Roman"/>
                <w:color w:val="000000"/>
                <w:sz w:val="20"/>
                <w:szCs w:val="20"/>
              </w:rPr>
            </w:pPr>
            <w:r w:rsidRPr="00D63BA8">
              <w:rPr>
                <w:rFonts w:ascii="Times New Roman" w:hAnsi="Times New Roman"/>
                <w:color w:val="333333"/>
                <w:sz w:val="20"/>
                <w:szCs w:val="20"/>
                <w:shd w:val="clear" w:color="auto" w:fill="FFFFFF"/>
              </w:rPr>
              <w:t>231,83906</w:t>
            </w:r>
          </w:p>
        </w:tc>
        <w:tc>
          <w:tcPr>
            <w:tcW w:w="478" w:type="pct"/>
            <w:vAlign w:val="center"/>
          </w:tcPr>
          <w:p w14:paraId="209C4DE4" w14:textId="31D1F566" w:rsidR="001E62B5" w:rsidRPr="00D63BA8" w:rsidRDefault="00D63BA8" w:rsidP="00EB1A4D">
            <w:pPr>
              <w:pBdr>
                <w:top w:val="nil"/>
                <w:left w:val="nil"/>
                <w:bottom w:val="nil"/>
                <w:right w:val="nil"/>
                <w:between w:val="nil"/>
              </w:pBdr>
              <w:rPr>
                <w:rFonts w:ascii="Times New Roman" w:hAnsi="Times New Roman"/>
                <w:color w:val="000000"/>
                <w:sz w:val="20"/>
                <w:szCs w:val="20"/>
                <w:highlight w:val="yellow"/>
              </w:rPr>
            </w:pPr>
            <w:r w:rsidRPr="00D63BA8">
              <w:rPr>
                <w:rFonts w:ascii="Times New Roman" w:hAnsi="Times New Roman"/>
                <w:color w:val="333333"/>
                <w:sz w:val="20"/>
                <w:szCs w:val="20"/>
                <w:shd w:val="clear" w:color="auto" w:fill="FFFFFF"/>
              </w:rPr>
              <w:t>167.328</w:t>
            </w:r>
          </w:p>
        </w:tc>
        <w:tc>
          <w:tcPr>
            <w:tcW w:w="561" w:type="pct"/>
            <w:vAlign w:val="center"/>
          </w:tcPr>
          <w:p w14:paraId="2764F08E" w14:textId="788CF573" w:rsidR="001E62B5" w:rsidRPr="00D63BA8" w:rsidRDefault="00D63BA8" w:rsidP="00EB1A4D">
            <w:pPr>
              <w:pBdr>
                <w:top w:val="nil"/>
                <w:left w:val="nil"/>
                <w:bottom w:val="nil"/>
                <w:right w:val="nil"/>
                <w:between w:val="nil"/>
              </w:pBdr>
              <w:rPr>
                <w:rFonts w:ascii="Times New Roman" w:hAnsi="Times New Roman"/>
                <w:color w:val="000000"/>
                <w:sz w:val="20"/>
                <w:szCs w:val="20"/>
                <w:highlight w:val="yellow"/>
              </w:rPr>
            </w:pPr>
            <w:r w:rsidRPr="00D63BA8">
              <w:rPr>
                <w:rFonts w:ascii="Times New Roman" w:hAnsi="Times New Roman"/>
                <w:color w:val="333333"/>
                <w:sz w:val="20"/>
                <w:szCs w:val="20"/>
                <w:shd w:val="clear" w:color="auto" w:fill="FFFFFF"/>
              </w:rPr>
              <w:t>1.020.662</w:t>
            </w:r>
          </w:p>
        </w:tc>
      </w:tr>
      <w:tr w:rsidR="00D63BA8" w:rsidRPr="005F024A" w14:paraId="53747A0C" w14:textId="77777777" w:rsidTr="00D63BA8">
        <w:trPr>
          <w:trHeight w:val="258"/>
        </w:trPr>
        <w:tc>
          <w:tcPr>
            <w:tcW w:w="988" w:type="pct"/>
            <w:vMerge/>
            <w:vAlign w:val="center"/>
          </w:tcPr>
          <w:p w14:paraId="0AD99446" w14:textId="77777777" w:rsidR="00D63BA8" w:rsidRPr="005F024A" w:rsidRDefault="00D63BA8" w:rsidP="00D63BA8">
            <w:pPr>
              <w:widowControl w:val="0"/>
              <w:pBdr>
                <w:top w:val="nil"/>
                <w:left w:val="nil"/>
                <w:bottom w:val="nil"/>
                <w:right w:val="nil"/>
                <w:between w:val="nil"/>
              </w:pBdr>
              <w:rPr>
                <w:rFonts w:ascii="Times New Roman" w:hAnsi="Times New Roman"/>
                <w:color w:val="000000"/>
                <w:sz w:val="20"/>
                <w:szCs w:val="20"/>
                <w:highlight w:val="yellow"/>
              </w:rPr>
            </w:pPr>
          </w:p>
        </w:tc>
        <w:tc>
          <w:tcPr>
            <w:tcW w:w="610" w:type="pct"/>
            <w:vAlign w:val="center"/>
          </w:tcPr>
          <w:p w14:paraId="5819F474" w14:textId="3B948C33" w:rsidR="00D63BA8" w:rsidRPr="00851DD3" w:rsidRDefault="00D63BA8" w:rsidP="00D63BA8">
            <w:pPr>
              <w:pBdr>
                <w:top w:val="nil"/>
                <w:left w:val="nil"/>
                <w:bottom w:val="nil"/>
                <w:right w:val="nil"/>
                <w:between w:val="nil"/>
              </w:pBdr>
              <w:rPr>
                <w:rFonts w:ascii="Times New Roman" w:hAnsi="Times New Roman"/>
                <w:color w:val="000000"/>
                <w:sz w:val="20"/>
                <w:szCs w:val="20"/>
              </w:rPr>
            </w:pPr>
            <w:r w:rsidRPr="00851DD3">
              <w:rPr>
                <w:rFonts w:ascii="Times New Roman" w:hAnsi="Times New Roman"/>
                <w:color w:val="000000"/>
                <w:sz w:val="20"/>
                <w:szCs w:val="20"/>
              </w:rPr>
              <w:t>202</w:t>
            </w:r>
            <w:r>
              <w:rPr>
                <w:rFonts w:ascii="Times New Roman" w:hAnsi="Times New Roman"/>
                <w:color w:val="000000"/>
                <w:sz w:val="20"/>
                <w:szCs w:val="20"/>
              </w:rPr>
              <w:t>3</w:t>
            </w:r>
            <w:r w:rsidRPr="00851DD3">
              <w:rPr>
                <w:rFonts w:ascii="Times New Roman" w:hAnsi="Times New Roman"/>
                <w:color w:val="000000"/>
                <w:sz w:val="20"/>
                <w:szCs w:val="20"/>
              </w:rPr>
              <w:t>-202</w:t>
            </w:r>
            <w:r>
              <w:rPr>
                <w:rFonts w:ascii="Times New Roman" w:hAnsi="Times New Roman"/>
                <w:color w:val="000000"/>
                <w:sz w:val="20"/>
                <w:szCs w:val="20"/>
              </w:rPr>
              <w:t>4</w:t>
            </w:r>
          </w:p>
        </w:tc>
        <w:tc>
          <w:tcPr>
            <w:tcW w:w="622" w:type="pct"/>
            <w:vAlign w:val="center"/>
          </w:tcPr>
          <w:p w14:paraId="76C3FABA" w14:textId="5343710C" w:rsidR="00D63BA8" w:rsidRPr="00851DD3" w:rsidRDefault="00D63BA8" w:rsidP="00D63BA8">
            <w:pPr>
              <w:pBdr>
                <w:top w:val="nil"/>
                <w:left w:val="nil"/>
                <w:bottom w:val="nil"/>
                <w:right w:val="nil"/>
                <w:between w:val="nil"/>
              </w:pBdr>
              <w:rPr>
                <w:rFonts w:ascii="Times New Roman" w:hAnsi="Times New Roman"/>
                <w:color w:val="000000"/>
                <w:sz w:val="20"/>
                <w:szCs w:val="20"/>
              </w:rPr>
            </w:pPr>
            <w:r w:rsidRPr="00851DD3">
              <w:rPr>
                <w:rFonts w:ascii="Times New Roman" w:hAnsi="Times New Roman"/>
                <w:color w:val="000000"/>
                <w:sz w:val="20"/>
                <w:szCs w:val="20"/>
              </w:rPr>
              <w:t>42</w:t>
            </w:r>
          </w:p>
        </w:tc>
        <w:tc>
          <w:tcPr>
            <w:tcW w:w="565" w:type="pct"/>
            <w:vAlign w:val="center"/>
          </w:tcPr>
          <w:p w14:paraId="5776A3AF" w14:textId="153A9F67" w:rsidR="00D63BA8" w:rsidRPr="00851DD3" w:rsidRDefault="00D63BA8" w:rsidP="00D63BA8">
            <w:pPr>
              <w:pBdr>
                <w:top w:val="nil"/>
                <w:left w:val="nil"/>
                <w:bottom w:val="nil"/>
                <w:right w:val="nil"/>
                <w:between w:val="nil"/>
              </w:pBdr>
              <w:rPr>
                <w:rFonts w:ascii="Times New Roman" w:hAnsi="Times New Roman"/>
                <w:color w:val="000000"/>
                <w:sz w:val="20"/>
                <w:szCs w:val="20"/>
              </w:rPr>
            </w:pPr>
            <w:r w:rsidRPr="00851DD3">
              <w:rPr>
                <w:rFonts w:ascii="Times New Roman" w:hAnsi="Times New Roman"/>
                <w:color w:val="000000"/>
                <w:sz w:val="20"/>
                <w:szCs w:val="20"/>
              </w:rPr>
              <w:t>42</w:t>
            </w:r>
          </w:p>
        </w:tc>
        <w:tc>
          <w:tcPr>
            <w:tcW w:w="588" w:type="pct"/>
            <w:vAlign w:val="center"/>
          </w:tcPr>
          <w:p w14:paraId="7D7262FC" w14:textId="1B174920" w:rsidR="00D63BA8" w:rsidRPr="00851DD3" w:rsidRDefault="00D63BA8" w:rsidP="00D63BA8">
            <w:pPr>
              <w:pBdr>
                <w:top w:val="nil"/>
                <w:left w:val="nil"/>
                <w:bottom w:val="nil"/>
                <w:right w:val="nil"/>
                <w:between w:val="nil"/>
              </w:pBdr>
              <w:rPr>
                <w:rFonts w:ascii="Times New Roman" w:hAnsi="Times New Roman"/>
                <w:color w:val="000000"/>
                <w:sz w:val="20"/>
                <w:szCs w:val="20"/>
              </w:rPr>
            </w:pPr>
            <w:r w:rsidRPr="00851DD3">
              <w:rPr>
                <w:rFonts w:ascii="Times New Roman" w:hAnsi="Times New Roman"/>
                <w:color w:val="333333"/>
                <w:sz w:val="20"/>
                <w:szCs w:val="20"/>
                <w:shd w:val="clear" w:color="auto" w:fill="FFFFFF"/>
              </w:rPr>
              <w:t>279,62546</w:t>
            </w:r>
          </w:p>
        </w:tc>
        <w:tc>
          <w:tcPr>
            <w:tcW w:w="588" w:type="pct"/>
            <w:vAlign w:val="center"/>
          </w:tcPr>
          <w:p w14:paraId="284C6BC3" w14:textId="4529C2EE" w:rsidR="00D63BA8" w:rsidRPr="00851DD3" w:rsidRDefault="00D63BA8" w:rsidP="00D63BA8">
            <w:pPr>
              <w:pBdr>
                <w:top w:val="nil"/>
                <w:left w:val="nil"/>
                <w:bottom w:val="nil"/>
                <w:right w:val="nil"/>
                <w:between w:val="nil"/>
              </w:pBdr>
              <w:rPr>
                <w:rFonts w:ascii="Times New Roman" w:hAnsi="Times New Roman"/>
                <w:color w:val="000000"/>
                <w:sz w:val="20"/>
                <w:szCs w:val="20"/>
              </w:rPr>
            </w:pPr>
            <w:r w:rsidRPr="00851DD3">
              <w:rPr>
                <w:rFonts w:ascii="Times New Roman" w:hAnsi="Times New Roman"/>
                <w:color w:val="333333"/>
                <w:sz w:val="20"/>
                <w:szCs w:val="20"/>
                <w:shd w:val="clear" w:color="auto" w:fill="FFFFFF"/>
              </w:rPr>
              <w:t>232,50727</w:t>
            </w:r>
          </w:p>
        </w:tc>
        <w:tc>
          <w:tcPr>
            <w:tcW w:w="478" w:type="pct"/>
            <w:vAlign w:val="center"/>
          </w:tcPr>
          <w:p w14:paraId="16CEE864" w14:textId="7A884C77" w:rsidR="00D63BA8" w:rsidRPr="00851DD3" w:rsidRDefault="00D63BA8" w:rsidP="00D63BA8">
            <w:pPr>
              <w:pBdr>
                <w:top w:val="nil"/>
                <w:left w:val="nil"/>
                <w:bottom w:val="nil"/>
                <w:right w:val="nil"/>
                <w:between w:val="nil"/>
              </w:pBdr>
              <w:rPr>
                <w:rFonts w:ascii="Times New Roman" w:hAnsi="Times New Roman"/>
                <w:color w:val="000000"/>
                <w:sz w:val="20"/>
                <w:szCs w:val="20"/>
                <w:highlight w:val="yellow"/>
              </w:rPr>
            </w:pPr>
            <w:r w:rsidRPr="00851DD3">
              <w:rPr>
                <w:rFonts w:ascii="Times New Roman" w:hAnsi="Times New Roman"/>
                <w:color w:val="333333"/>
                <w:sz w:val="20"/>
                <w:szCs w:val="20"/>
                <w:shd w:val="clear" w:color="auto" w:fill="FFFFFF"/>
              </w:rPr>
              <w:t>509.360</w:t>
            </w:r>
          </w:p>
        </w:tc>
        <w:tc>
          <w:tcPr>
            <w:tcW w:w="561" w:type="pct"/>
            <w:vAlign w:val="center"/>
          </w:tcPr>
          <w:p w14:paraId="1AB601EC" w14:textId="048D6CD9" w:rsidR="00D63BA8" w:rsidRPr="00851DD3" w:rsidRDefault="00D63BA8" w:rsidP="00D63BA8">
            <w:pPr>
              <w:pBdr>
                <w:top w:val="nil"/>
                <w:left w:val="nil"/>
                <w:bottom w:val="nil"/>
                <w:right w:val="nil"/>
                <w:between w:val="nil"/>
              </w:pBdr>
              <w:rPr>
                <w:rFonts w:ascii="Times New Roman" w:hAnsi="Times New Roman"/>
                <w:color w:val="000000"/>
                <w:sz w:val="20"/>
                <w:szCs w:val="20"/>
                <w:highlight w:val="yellow"/>
              </w:rPr>
            </w:pPr>
            <w:r w:rsidRPr="00851DD3">
              <w:rPr>
                <w:rFonts w:ascii="Times New Roman" w:hAnsi="Times New Roman"/>
                <w:color w:val="333333"/>
                <w:sz w:val="20"/>
                <w:szCs w:val="20"/>
                <w:shd w:val="clear" w:color="auto" w:fill="FFFFFF"/>
              </w:rPr>
              <w:t>1.068.636</w:t>
            </w:r>
          </w:p>
        </w:tc>
      </w:tr>
    </w:tbl>
    <w:p w14:paraId="40EECB7E" w14:textId="77777777" w:rsidR="001E62B5" w:rsidRPr="005F024A" w:rsidRDefault="001E62B5" w:rsidP="001E62B5">
      <w:pPr>
        <w:widowControl w:val="0"/>
        <w:spacing w:after="0" w:line="360" w:lineRule="auto"/>
        <w:ind w:left="507" w:right="63" w:hanging="389"/>
        <w:jc w:val="both"/>
        <w:rPr>
          <w:rFonts w:ascii="Times New Roman" w:eastAsia="Times New Roman" w:hAnsi="Times New Roman"/>
          <w:sz w:val="24"/>
          <w:szCs w:val="24"/>
        </w:rPr>
      </w:pPr>
    </w:p>
    <w:p w14:paraId="240183C1"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 xml:space="preserve">.2.4. </w:t>
      </w:r>
      <w:r w:rsidRPr="005F024A">
        <w:rPr>
          <w:rFonts w:ascii="Times New Roman" w:eastAsia="Times New Roman" w:hAnsi="Times New Roman"/>
          <w:b/>
          <w:color w:val="000000"/>
        </w:rPr>
        <w:t>Yeterliliklerin sertifikalandırılması ve diploma</w:t>
      </w:r>
    </w:p>
    <w:p w14:paraId="69285AED" w14:textId="77777777" w:rsidR="001E62B5" w:rsidRPr="005F024A" w:rsidRDefault="001E62B5" w:rsidP="001E62B5">
      <w:pPr>
        <w:widowControl w:val="0"/>
        <w:numPr>
          <w:ilvl w:val="0"/>
          <w:numId w:val="30"/>
        </w:numPr>
        <w:pBdr>
          <w:top w:val="nil"/>
          <w:left w:val="nil"/>
          <w:bottom w:val="nil"/>
          <w:right w:val="nil"/>
          <w:between w:val="nil"/>
        </w:pBdr>
        <w:spacing w:after="0"/>
        <w:ind w:left="426" w:right="63" w:hanging="284"/>
        <w:jc w:val="both"/>
        <w:rPr>
          <w:rFonts w:ascii="Times New Roman" w:eastAsia="Times New Roman" w:hAnsi="Times New Roman"/>
          <w:sz w:val="24"/>
          <w:szCs w:val="24"/>
        </w:rPr>
      </w:pPr>
      <w:r w:rsidRPr="005F024A">
        <w:rPr>
          <w:rFonts w:ascii="Times New Roman" w:hAnsi="Times New Roman"/>
        </w:rPr>
        <w:t xml:space="preserve">Öğrencinin akademik ve kariyer gelişimini izlemek, diploma onayı ve yeterliliklerin sertifikalandırılmasına ilişkin tanımlı süreçler ve mevcut uygulamalar </w:t>
      </w:r>
    </w:p>
    <w:p w14:paraId="4C3531CE" w14:textId="77777777" w:rsidR="001E62B5" w:rsidRPr="005F024A" w:rsidRDefault="001E62B5" w:rsidP="001E62B5">
      <w:pPr>
        <w:widowControl w:val="0"/>
        <w:numPr>
          <w:ilvl w:val="0"/>
          <w:numId w:val="30"/>
        </w:numPr>
        <w:pBdr>
          <w:top w:val="nil"/>
          <w:left w:val="nil"/>
          <w:bottom w:val="nil"/>
          <w:right w:val="nil"/>
          <w:between w:val="nil"/>
        </w:pBdr>
        <w:spacing w:after="0"/>
        <w:ind w:left="426" w:right="63" w:hanging="284"/>
        <w:jc w:val="both"/>
        <w:rPr>
          <w:rFonts w:ascii="Times New Roman" w:eastAsia="Times New Roman" w:hAnsi="Times New Roman"/>
          <w:sz w:val="24"/>
          <w:szCs w:val="24"/>
        </w:rPr>
      </w:pPr>
      <w:r w:rsidRPr="005F024A">
        <w:rPr>
          <w:rFonts w:ascii="Times New Roman" w:hAnsi="Times New Roman"/>
        </w:rPr>
        <w:t xml:space="preserve">Merkezi yerleştirmeyle gelen öğrenci grupları dışında kalan yatay geçiş, yabancı uyruklu öğrenci sınavı (YÖS), çift </w:t>
      </w:r>
      <w:proofErr w:type="spellStart"/>
      <w:r w:rsidRPr="005F024A">
        <w:rPr>
          <w:rFonts w:ascii="Times New Roman" w:hAnsi="Times New Roman"/>
        </w:rPr>
        <w:t>anadal</w:t>
      </w:r>
      <w:proofErr w:type="spellEnd"/>
      <w:r w:rsidRPr="005F024A">
        <w:rPr>
          <w:rFonts w:ascii="Times New Roman" w:hAnsi="Times New Roman"/>
        </w:rPr>
        <w:t xml:space="preserve"> programı (ÇAP), </w:t>
      </w:r>
      <w:proofErr w:type="spellStart"/>
      <w:r w:rsidRPr="005F024A">
        <w:rPr>
          <w:rFonts w:ascii="Times New Roman" w:hAnsi="Times New Roman"/>
        </w:rPr>
        <w:t>yandal</w:t>
      </w:r>
      <w:proofErr w:type="spellEnd"/>
      <w:r w:rsidRPr="005F024A">
        <w:rPr>
          <w:rFonts w:ascii="Times New Roman" w:hAnsi="Times New Roman"/>
        </w:rPr>
        <w:t xml:space="preserve"> öğrenci kabullerinde uygulanan kriterler </w:t>
      </w:r>
    </w:p>
    <w:p w14:paraId="2FC48168" w14:textId="77777777" w:rsidR="001E62B5" w:rsidRPr="005F024A" w:rsidRDefault="001E62B5" w:rsidP="001E62B5">
      <w:pPr>
        <w:widowControl w:val="0"/>
        <w:numPr>
          <w:ilvl w:val="0"/>
          <w:numId w:val="30"/>
        </w:numPr>
        <w:pBdr>
          <w:top w:val="nil"/>
          <w:left w:val="nil"/>
          <w:bottom w:val="nil"/>
          <w:right w:val="nil"/>
          <w:between w:val="nil"/>
        </w:pBdr>
        <w:spacing w:after="0"/>
        <w:ind w:left="426" w:right="63" w:hanging="284"/>
        <w:jc w:val="both"/>
        <w:rPr>
          <w:rFonts w:ascii="Times New Roman" w:eastAsia="Times New Roman" w:hAnsi="Times New Roman"/>
          <w:sz w:val="24"/>
          <w:szCs w:val="24"/>
        </w:rPr>
      </w:pPr>
      <w:r w:rsidRPr="005F024A">
        <w:rPr>
          <w:rFonts w:ascii="Times New Roman" w:hAnsi="Times New Roman"/>
        </w:rPr>
        <w:t xml:space="preserve">Öğrenci iş yükü kredisinin değişim programlarında herhangi bir ek çalışmaya gerek kalmaksızın tanındığını gösteren belgeler* </w:t>
      </w:r>
    </w:p>
    <w:p w14:paraId="20A536E5" w14:textId="77777777" w:rsidR="001E62B5" w:rsidRPr="005F024A" w:rsidRDefault="001E62B5" w:rsidP="001E62B5">
      <w:pPr>
        <w:widowControl w:val="0"/>
        <w:numPr>
          <w:ilvl w:val="0"/>
          <w:numId w:val="30"/>
        </w:numPr>
        <w:pBdr>
          <w:top w:val="nil"/>
          <w:left w:val="nil"/>
          <w:bottom w:val="nil"/>
          <w:right w:val="nil"/>
          <w:between w:val="nil"/>
        </w:pBdr>
        <w:spacing w:after="0"/>
        <w:ind w:left="426" w:right="63" w:hanging="284"/>
        <w:jc w:val="both"/>
        <w:rPr>
          <w:rFonts w:ascii="Times New Roman" w:eastAsia="Times New Roman" w:hAnsi="Times New Roman"/>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7D37A6EF" w14:textId="77777777" w:rsidR="001E62B5" w:rsidRPr="005F024A" w:rsidRDefault="001E62B5" w:rsidP="001E62B5">
      <w:pPr>
        <w:widowControl w:val="0"/>
        <w:spacing w:after="0" w:line="360" w:lineRule="auto"/>
        <w:ind w:left="507" w:right="63" w:hanging="389"/>
        <w:jc w:val="both"/>
        <w:rPr>
          <w:rFonts w:ascii="Times New Roman" w:eastAsia="Times New Roman" w:hAnsi="Times New Roman"/>
          <w:sz w:val="24"/>
          <w:szCs w:val="24"/>
        </w:rPr>
      </w:pPr>
    </w:p>
    <w:p w14:paraId="5B0C246C" w14:textId="77777777" w:rsidR="001E62B5" w:rsidRPr="005F024A" w:rsidRDefault="001E62B5" w:rsidP="001E62B5">
      <w:pPr>
        <w:widowControl w:val="0"/>
        <w:spacing w:after="0" w:line="360" w:lineRule="auto"/>
        <w:ind w:right="63"/>
        <w:jc w:val="both"/>
        <w:rPr>
          <w:rFonts w:ascii="Times New Roman" w:eastAsia="Times New Roman" w:hAnsi="Times New Roman"/>
          <w:b/>
          <w:color w:val="FF0000"/>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 xml:space="preserve">.3. Öğrenme Kaynakları ve Akademik Destek Hizmetleri </w:t>
      </w:r>
      <w:r w:rsidRPr="005F024A">
        <w:rPr>
          <w:rFonts w:ascii="Times New Roman" w:eastAsia="Times New Roman" w:hAnsi="Times New Roman"/>
          <w:b/>
          <w:color w:val="FF0000"/>
          <w:sz w:val="24"/>
          <w:szCs w:val="24"/>
        </w:rPr>
        <w:t xml:space="preserve"> </w:t>
      </w:r>
    </w:p>
    <w:p w14:paraId="7BDE17FA" w14:textId="77777777" w:rsidR="001E62B5" w:rsidRPr="005F024A" w:rsidRDefault="001E62B5" w:rsidP="001E62B5">
      <w:pPr>
        <w:widowControl w:val="0"/>
        <w:spacing w:after="0" w:line="360" w:lineRule="auto"/>
        <w:ind w:left="507" w:right="63"/>
        <w:jc w:val="both"/>
        <w:rPr>
          <w:rFonts w:ascii="Times New Roman" w:eastAsia="Times New Roman" w:hAnsi="Times New Roman"/>
          <w:b/>
          <w:sz w:val="24"/>
          <w:szCs w:val="24"/>
        </w:rPr>
      </w:pPr>
      <w:r w:rsidRPr="005F024A">
        <w:rPr>
          <w:rFonts w:ascii="Times New Roman" w:hAnsi="Times New Roman"/>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p w14:paraId="124ABC5F" w14:textId="77777777" w:rsidR="001E62B5" w:rsidRPr="00223116"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i/>
          <w:color w:val="000000"/>
          <w:sz w:val="24"/>
        </w:rPr>
      </w:pPr>
      <w:r w:rsidRPr="00223116">
        <w:rPr>
          <w:rFonts w:ascii="Times New Roman" w:eastAsia="Times New Roman" w:hAnsi="Times New Roman"/>
          <w:b/>
          <w:i/>
          <w:color w:val="000000"/>
          <w:sz w:val="24"/>
        </w:rPr>
        <w:t>B.3.1. Öğrenme ortam ve kaynakları</w:t>
      </w:r>
    </w:p>
    <w:p w14:paraId="58294760"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Öğrenme kaynakları ve bu kaynakların yeterlilik durumu, geliştirilmesine ilişkin planlamalar ve uygulamalar </w:t>
      </w:r>
    </w:p>
    <w:p w14:paraId="42A416ED"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Öğrenci el kitabı (kurumun sunduğu öğrenme ortan ve kaynaklarını anlatan) ● Öğrencilerin (kütüphane, </w:t>
      </w:r>
      <w:proofErr w:type="spellStart"/>
      <w:r w:rsidRPr="005F024A">
        <w:rPr>
          <w:rFonts w:ascii="Times New Roman" w:hAnsi="Times New Roman"/>
        </w:rPr>
        <w:t>labaratuvar</w:t>
      </w:r>
      <w:proofErr w:type="spellEnd"/>
      <w:r w:rsidRPr="005F024A">
        <w:rPr>
          <w:rFonts w:ascii="Times New Roman" w:hAnsi="Times New Roman"/>
        </w:rPr>
        <w:t xml:space="preserve"> </w:t>
      </w:r>
      <w:proofErr w:type="spellStart"/>
      <w:r w:rsidRPr="005F024A">
        <w:rPr>
          <w:rFonts w:ascii="Times New Roman" w:hAnsi="Times New Roman"/>
        </w:rPr>
        <w:t>vb</w:t>
      </w:r>
      <w:proofErr w:type="spellEnd"/>
      <w:r w:rsidRPr="005F024A">
        <w:rPr>
          <w:rFonts w:ascii="Times New Roman" w:hAnsi="Times New Roman"/>
        </w:rPr>
        <w:t xml:space="preserve">) erişim analizleri </w:t>
      </w:r>
    </w:p>
    <w:p w14:paraId="2C104EE7"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Öğrenme kaynaklarına erişilebilirlik kanıtları (Uzaktan eğitim dahil) </w:t>
      </w:r>
    </w:p>
    <w:p w14:paraId="08AFAE5E"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Öğrenme yönetim sistemi uygulamalarına ilişkin örnekler </w:t>
      </w:r>
    </w:p>
    <w:p w14:paraId="56C0F356"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Öğrencilere sunulan öğrenme kaynakları ile ilgili öğrenci geri bildirim araçları (Anketler vb.) </w:t>
      </w:r>
    </w:p>
    <w:p w14:paraId="43440402"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Öğrenme kaynaklarının düzenli izlendiğine ve iyileştirildiğine ilişkin kanıtlar </w:t>
      </w:r>
    </w:p>
    <w:p w14:paraId="235A8B6F" w14:textId="77777777" w:rsidR="001E62B5" w:rsidRPr="005F024A" w:rsidRDefault="001E62B5" w:rsidP="001E62B5">
      <w:pPr>
        <w:widowControl w:val="0"/>
        <w:numPr>
          <w:ilvl w:val="0"/>
          <w:numId w:val="31"/>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63A3D878"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rPr>
      </w:pPr>
      <w:r>
        <w:rPr>
          <w:rFonts w:ascii="Times New Roman" w:eastAsia="Times New Roman" w:hAnsi="Times New Roman"/>
          <w:b/>
          <w:i/>
          <w:color w:val="000000"/>
        </w:rPr>
        <w:t>B</w:t>
      </w:r>
      <w:r w:rsidRPr="005F024A">
        <w:rPr>
          <w:rFonts w:ascii="Times New Roman" w:eastAsia="Times New Roman" w:hAnsi="Times New Roman"/>
          <w:b/>
          <w:i/>
          <w:color w:val="000000"/>
        </w:rPr>
        <w:t xml:space="preserve">.3.2. </w:t>
      </w:r>
      <w:r w:rsidRPr="005F024A">
        <w:rPr>
          <w:rFonts w:ascii="Times New Roman" w:eastAsia="Times New Roman" w:hAnsi="Times New Roman"/>
          <w:b/>
          <w:color w:val="000000"/>
        </w:rPr>
        <w:t>Akademik destek hizmetleri</w:t>
      </w:r>
    </w:p>
    <w:p w14:paraId="1FB467CF"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Akademik destek hizmetleri için kullanılan </w:t>
      </w:r>
      <w:proofErr w:type="spellStart"/>
      <w:r w:rsidRPr="005F024A">
        <w:rPr>
          <w:rFonts w:ascii="Times New Roman" w:hAnsi="Times New Roman"/>
        </w:rPr>
        <w:t>kullanılan</w:t>
      </w:r>
      <w:proofErr w:type="spellEnd"/>
      <w:r w:rsidRPr="005F024A">
        <w:rPr>
          <w:rFonts w:ascii="Times New Roman" w:hAnsi="Times New Roman"/>
        </w:rPr>
        <w:t xml:space="preserve"> tanımlı süreçler </w:t>
      </w:r>
    </w:p>
    <w:p w14:paraId="66FF3F79"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Varsa uzaktan eğitimde akademik ve teknik öğrenci danışmanlığı mekanizmaları ve tanımlı süreçler </w:t>
      </w:r>
    </w:p>
    <w:p w14:paraId="6932E58A"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Öğrencilerin danışmanlara erişimine ilişkin mekanizmalar </w:t>
      </w:r>
    </w:p>
    <w:p w14:paraId="609CBE24"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Psikolojik danışmanlık veya kariyer merkezi organizasyonel yapılanması </w:t>
      </w:r>
    </w:p>
    <w:p w14:paraId="78375134"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Rehberlik, psikolojik danışmanlık ve kariyer hizmetlerine ilişkin planlama ve uygulamalar </w:t>
      </w:r>
    </w:p>
    <w:p w14:paraId="7D3327D5"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Kariyer merkezi uygulamaları </w:t>
      </w:r>
    </w:p>
    <w:p w14:paraId="2E8BFE9B"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Öğrencilerin katılımına ilişkin kanıtlar </w:t>
      </w:r>
    </w:p>
    <w:p w14:paraId="4BB34D42"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lastRenderedPageBreak/>
        <w:t xml:space="preserve">Öğrencilere sunulan hizmetlerle ilgili öğrenci geri bildirim araçlarının sonuçları ve izleme kanıtları </w:t>
      </w:r>
    </w:p>
    <w:p w14:paraId="38A7CBB9"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 xml:space="preserve">Sürece ilişkin yapılan güncelleme ve iyileştirme kanıtları </w:t>
      </w:r>
    </w:p>
    <w:p w14:paraId="183F3D85" w14:textId="77777777" w:rsidR="001E62B5" w:rsidRPr="005F024A" w:rsidRDefault="001E62B5" w:rsidP="001E62B5">
      <w:pPr>
        <w:widowControl w:val="0"/>
        <w:numPr>
          <w:ilvl w:val="0"/>
          <w:numId w:val="32"/>
        </w:numPr>
        <w:pBdr>
          <w:top w:val="nil"/>
          <w:left w:val="nil"/>
          <w:bottom w:val="nil"/>
          <w:right w:val="nil"/>
          <w:between w:val="nil"/>
        </w:pBdr>
        <w:spacing w:after="0"/>
        <w:ind w:left="426" w:right="63" w:hanging="284"/>
        <w:jc w:val="both"/>
        <w:rPr>
          <w:rFonts w:ascii="Times New Roman" w:eastAsia="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4D27CB77"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color w:val="000000"/>
          <w:sz w:val="10"/>
          <w:szCs w:val="10"/>
        </w:rPr>
      </w:pPr>
    </w:p>
    <w:p w14:paraId="0AB57E42" w14:textId="77777777" w:rsidR="001E62B5" w:rsidRPr="005F024A" w:rsidRDefault="001E62B5" w:rsidP="001E62B5">
      <w:pPr>
        <w:widowControl w:val="0"/>
        <w:pBdr>
          <w:top w:val="nil"/>
          <w:left w:val="nil"/>
          <w:bottom w:val="nil"/>
          <w:right w:val="nil"/>
          <w:between w:val="nil"/>
        </w:pBdr>
        <w:spacing w:after="0"/>
        <w:ind w:right="63"/>
        <w:jc w:val="both"/>
        <w:rPr>
          <w:rFonts w:ascii="Times New Roman" w:eastAsia="Times New Roman" w:hAnsi="Times New Roman"/>
          <w:color w:val="000000"/>
          <w:sz w:val="10"/>
          <w:szCs w:val="10"/>
        </w:rPr>
      </w:pPr>
    </w:p>
    <w:p w14:paraId="6FB95E46" w14:textId="77777777" w:rsidR="001E62B5" w:rsidRPr="00223116"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sz w:val="24"/>
        </w:rPr>
      </w:pPr>
      <w:r w:rsidRPr="00223116">
        <w:rPr>
          <w:rFonts w:ascii="Times New Roman" w:eastAsia="Times New Roman" w:hAnsi="Times New Roman"/>
          <w:b/>
          <w:i/>
          <w:color w:val="000000"/>
          <w:sz w:val="24"/>
        </w:rPr>
        <w:t xml:space="preserve">B.3.3. </w:t>
      </w:r>
      <w:r w:rsidRPr="00223116">
        <w:rPr>
          <w:rFonts w:ascii="Times New Roman" w:eastAsia="Times New Roman" w:hAnsi="Times New Roman"/>
          <w:b/>
          <w:color w:val="000000"/>
          <w:sz w:val="24"/>
        </w:rPr>
        <w:t>Tesis ve altyapılar</w:t>
      </w:r>
    </w:p>
    <w:p w14:paraId="35629B64"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Tesis ve altyapının kullanımına yönelik ilke ve kurallar </w:t>
      </w:r>
    </w:p>
    <w:p w14:paraId="22F01DD4"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Erişim ve kullanıma ilişkin uygulamalar </w:t>
      </w:r>
    </w:p>
    <w:p w14:paraId="70B500F7"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Tesis ve altyapının kurumsal büyüme ile ilişkili olarak gelişim durumu (Örneğin, birim sayısındaki artış ile fiziksel alanlardaki artış arasındaki ilişki gibi) </w:t>
      </w:r>
    </w:p>
    <w:p w14:paraId="6AF2F159"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Kurumda uzaktan eğitim programları ve uygulamaları varsa; bunlara yönelik alt yapı, tesis, donanım ve yazılım durumları </w:t>
      </w:r>
    </w:p>
    <w:p w14:paraId="0521D9A6" w14:textId="77777777" w:rsidR="001E62B5" w:rsidRPr="005F024A"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 xml:space="preserve">Tesis ve altyapı hizmetlerinin izlenmesi, çeşitlendirilmesi ve iyileştirilmesine ilişkin kanıtlar </w:t>
      </w:r>
    </w:p>
    <w:p w14:paraId="7EA76195" w14:textId="77777777" w:rsidR="001E62B5" w:rsidRPr="00223116" w:rsidRDefault="001E62B5" w:rsidP="001E62B5">
      <w:pPr>
        <w:widowControl w:val="0"/>
        <w:numPr>
          <w:ilvl w:val="0"/>
          <w:numId w:val="33"/>
        </w:numPr>
        <w:pBdr>
          <w:top w:val="nil"/>
          <w:left w:val="nil"/>
          <w:bottom w:val="nil"/>
          <w:right w:val="nil"/>
          <w:between w:val="nil"/>
        </w:pBdr>
        <w:spacing w:after="0"/>
        <w:ind w:left="426" w:right="63" w:hanging="284"/>
        <w:jc w:val="both"/>
        <w:rPr>
          <w:rFonts w:ascii="Times New Roman" w:hAnsi="Times New Roman"/>
          <w:color w:val="000000"/>
          <w:sz w:val="10"/>
          <w:szCs w:val="10"/>
        </w:rPr>
      </w:pPr>
      <w:r w:rsidRPr="005F024A">
        <w:rPr>
          <w:rFonts w:ascii="Times New Roman" w:hAnsi="Times New Roman"/>
        </w:rPr>
        <w:t>Standart uygulamalar ve mevzuatın yanı sıra kurumun ihtiyaçları doğrultusunda geliştirdiği özgün yaklaşım ve uygulamalarına ilişkin kanıtlar</w:t>
      </w:r>
    </w:p>
    <w:p w14:paraId="76579EBE" w14:textId="77777777" w:rsidR="001E62B5" w:rsidRPr="005F024A" w:rsidRDefault="001E62B5" w:rsidP="001E62B5">
      <w:pPr>
        <w:widowControl w:val="0"/>
        <w:pBdr>
          <w:top w:val="nil"/>
          <w:left w:val="nil"/>
          <w:bottom w:val="nil"/>
          <w:right w:val="nil"/>
          <w:between w:val="nil"/>
        </w:pBdr>
        <w:spacing w:after="0"/>
        <w:ind w:left="426" w:right="63"/>
        <w:jc w:val="both"/>
        <w:rPr>
          <w:rFonts w:ascii="Times New Roman" w:hAnsi="Times New Roman"/>
          <w:color w:val="000000"/>
          <w:sz w:val="10"/>
          <w:szCs w:val="10"/>
        </w:rPr>
      </w:pPr>
    </w:p>
    <w:p w14:paraId="1A71C48E" w14:textId="77777777" w:rsidR="001E62B5" w:rsidRPr="00223116"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sz w:val="24"/>
        </w:rPr>
      </w:pPr>
      <w:r w:rsidRPr="00223116">
        <w:rPr>
          <w:rFonts w:ascii="Times New Roman" w:eastAsia="Times New Roman" w:hAnsi="Times New Roman"/>
          <w:b/>
          <w:i/>
          <w:color w:val="000000"/>
          <w:sz w:val="24"/>
        </w:rPr>
        <w:t xml:space="preserve">B.3.4. </w:t>
      </w:r>
      <w:r w:rsidRPr="00223116">
        <w:rPr>
          <w:rFonts w:ascii="Times New Roman" w:eastAsia="Times New Roman" w:hAnsi="Times New Roman"/>
          <w:b/>
          <w:color w:val="000000"/>
          <w:sz w:val="24"/>
        </w:rPr>
        <w:t xml:space="preserve">Dezavantajlı gruplar </w:t>
      </w:r>
    </w:p>
    <w:p w14:paraId="198E33DC" w14:textId="77777777" w:rsidR="001E62B5" w:rsidRPr="005F024A" w:rsidRDefault="001E62B5" w:rsidP="001E62B5">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Dezavantajlı öğrenci gruplarına sunulacak hizmetlerle ilgili planlama ve uygulamalar (Kurullarda temsil, engelsiz üniversite uygulamaları, varsa uzaktan eğitim süreçlerindeki uygulamalar vb.) </w:t>
      </w:r>
    </w:p>
    <w:p w14:paraId="7181057B" w14:textId="2711AD86" w:rsidR="009D639A" w:rsidRPr="009D639A" w:rsidRDefault="001E62B5" w:rsidP="009D639A">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Dezavantajlı gruplardan alınan geri bildirimlerin izleme ve iyileştirme mekanizmalarında kullanıldığına ilişkin belgeler </w:t>
      </w:r>
    </w:p>
    <w:p w14:paraId="5DC0C970" w14:textId="77777777" w:rsidR="001E62B5" w:rsidRPr="005F024A" w:rsidRDefault="001E62B5" w:rsidP="001E62B5">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Engelsiz üniversite uygulamalarına ilişkin izleme ve iyileştirme kanıtları</w:t>
      </w:r>
    </w:p>
    <w:p w14:paraId="47FCB3F7" w14:textId="77777777" w:rsidR="001E62B5" w:rsidRPr="005F024A" w:rsidRDefault="001E62B5" w:rsidP="001E62B5">
      <w:pPr>
        <w:widowControl w:val="0"/>
        <w:numPr>
          <w:ilvl w:val="0"/>
          <w:numId w:val="1"/>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Standart uygulamalar ve mevzuatın yanı sıra kurumun ihtiyaçları doğrultusunda geliştirdiği özgün yaklaşım ve uygulamalarına ilişkin kanıtlar</w:t>
      </w:r>
    </w:p>
    <w:p w14:paraId="4490E23F" w14:textId="77777777" w:rsidR="001E62B5" w:rsidRPr="005F024A" w:rsidRDefault="001E62B5" w:rsidP="001E62B5">
      <w:pPr>
        <w:widowControl w:val="0"/>
        <w:pBdr>
          <w:top w:val="nil"/>
          <w:left w:val="nil"/>
          <w:bottom w:val="nil"/>
          <w:right w:val="nil"/>
          <w:between w:val="nil"/>
        </w:pBdr>
        <w:spacing w:after="0"/>
        <w:ind w:left="720" w:right="63"/>
        <w:jc w:val="both"/>
        <w:rPr>
          <w:rFonts w:ascii="Times New Roman" w:eastAsia="Times New Roman" w:hAnsi="Times New Roman"/>
          <w:b/>
          <w:color w:val="000000"/>
        </w:rPr>
      </w:pPr>
    </w:p>
    <w:p w14:paraId="05446AB9" w14:textId="77777777" w:rsidR="001E62B5" w:rsidRPr="00223116" w:rsidRDefault="001E62B5" w:rsidP="001E62B5">
      <w:pPr>
        <w:widowControl w:val="0"/>
        <w:pBdr>
          <w:top w:val="nil"/>
          <w:left w:val="nil"/>
          <w:bottom w:val="nil"/>
          <w:right w:val="nil"/>
          <w:between w:val="nil"/>
        </w:pBdr>
        <w:spacing w:after="0"/>
        <w:ind w:right="63"/>
        <w:jc w:val="both"/>
        <w:rPr>
          <w:rFonts w:ascii="Times New Roman" w:eastAsia="Times New Roman" w:hAnsi="Times New Roman"/>
          <w:b/>
          <w:color w:val="000000"/>
          <w:sz w:val="24"/>
        </w:rPr>
      </w:pPr>
      <w:r w:rsidRPr="00223116">
        <w:rPr>
          <w:rFonts w:ascii="Times New Roman" w:eastAsia="Times New Roman" w:hAnsi="Times New Roman"/>
          <w:b/>
          <w:i/>
          <w:color w:val="000000"/>
          <w:sz w:val="24"/>
        </w:rPr>
        <w:t xml:space="preserve">B.3.5. </w:t>
      </w:r>
      <w:r w:rsidRPr="00223116">
        <w:rPr>
          <w:rFonts w:ascii="Times New Roman" w:eastAsia="Times New Roman" w:hAnsi="Times New Roman"/>
          <w:b/>
          <w:color w:val="000000"/>
          <w:sz w:val="24"/>
        </w:rPr>
        <w:t>Sosyal, kültürel, sportif faaliyetler</w:t>
      </w:r>
    </w:p>
    <w:p w14:paraId="2CBEFAE6"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Sosyal, kültürel ve sportif faaliyetlerin planlanması ve yürütülmesine ilişkin kanıtlar </w:t>
      </w:r>
    </w:p>
    <w:p w14:paraId="35AC0C2B" w14:textId="77777777" w:rsidR="001E62B5"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Yıl içerisinde öğrencilere yönelik yıllık sportif, kültürel, sosyal faaliyetlerin listesi (Faaliyet türü, konusu, katılımcı sayısı vb. bilgilerle) </w:t>
      </w:r>
    </w:p>
    <w:p w14:paraId="0C7DBEE9" w14:textId="77777777" w:rsidR="009D639A" w:rsidRDefault="009D639A" w:rsidP="009D639A">
      <w:pPr>
        <w:widowControl w:val="0"/>
        <w:pBdr>
          <w:top w:val="nil"/>
          <w:left w:val="nil"/>
          <w:bottom w:val="nil"/>
          <w:right w:val="nil"/>
          <w:between w:val="nil"/>
        </w:pBdr>
        <w:spacing w:after="0"/>
        <w:ind w:left="142" w:right="63"/>
        <w:jc w:val="both"/>
        <w:rPr>
          <w:rFonts w:ascii="Times New Roman" w:hAnsi="Times New Roman"/>
        </w:rPr>
      </w:pPr>
    </w:p>
    <w:p w14:paraId="04EBDEF9" w14:textId="3C2ED56E" w:rsidR="009D639A" w:rsidRDefault="009D639A" w:rsidP="009D639A">
      <w:pPr>
        <w:widowControl w:val="0"/>
        <w:pBdr>
          <w:top w:val="nil"/>
          <w:left w:val="nil"/>
          <w:bottom w:val="nil"/>
          <w:right w:val="nil"/>
          <w:between w:val="nil"/>
        </w:pBdr>
        <w:spacing w:after="0"/>
        <w:ind w:left="142" w:right="63"/>
        <w:jc w:val="both"/>
        <w:rPr>
          <w:rFonts w:ascii="Times New Roman" w:hAnsi="Times New Roman"/>
        </w:rPr>
      </w:pPr>
      <w:r>
        <w:rPr>
          <w:rFonts w:ascii="Times New Roman" w:hAnsi="Times New Roman"/>
        </w:rPr>
        <w:t>Bor Organize Sanayi Bölgesi Teknik Gezisi</w:t>
      </w:r>
    </w:p>
    <w:p w14:paraId="223696D5" w14:textId="0F857B1B" w:rsidR="009D639A" w:rsidRDefault="009D639A" w:rsidP="009D639A">
      <w:pPr>
        <w:widowControl w:val="0"/>
        <w:pBdr>
          <w:top w:val="nil"/>
          <w:left w:val="nil"/>
          <w:bottom w:val="nil"/>
          <w:right w:val="nil"/>
          <w:between w:val="nil"/>
        </w:pBdr>
        <w:spacing w:after="0"/>
        <w:ind w:left="142" w:right="63"/>
        <w:jc w:val="both"/>
        <w:rPr>
          <w:rFonts w:ascii="Times New Roman" w:hAnsi="Times New Roman"/>
        </w:rPr>
      </w:pPr>
      <w:r>
        <w:rPr>
          <w:rFonts w:ascii="Times New Roman" w:hAnsi="Times New Roman"/>
          <w:noProof/>
        </w:rPr>
        <w:drawing>
          <wp:inline distT="0" distB="0" distL="0" distR="0" wp14:anchorId="0ED062C0" wp14:editId="23F03E4A">
            <wp:extent cx="5001895" cy="2819400"/>
            <wp:effectExtent l="0" t="0" r="1905" b="0"/>
            <wp:docPr id="36775205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52055" name="Resim 3677520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1895" cy="2819400"/>
                    </a:xfrm>
                    <a:prstGeom prst="rect">
                      <a:avLst/>
                    </a:prstGeom>
                  </pic:spPr>
                </pic:pic>
              </a:graphicData>
            </a:graphic>
          </wp:inline>
        </w:drawing>
      </w:r>
    </w:p>
    <w:p w14:paraId="7236D1EA" w14:textId="77777777" w:rsidR="009D639A" w:rsidRDefault="009D639A" w:rsidP="009D639A">
      <w:pPr>
        <w:widowControl w:val="0"/>
        <w:pBdr>
          <w:top w:val="nil"/>
          <w:left w:val="nil"/>
          <w:bottom w:val="nil"/>
          <w:right w:val="nil"/>
          <w:between w:val="nil"/>
        </w:pBdr>
        <w:spacing w:after="0"/>
        <w:ind w:left="142" w:right="63"/>
        <w:jc w:val="both"/>
        <w:rPr>
          <w:rFonts w:ascii="Times New Roman" w:hAnsi="Times New Roman"/>
        </w:rPr>
      </w:pPr>
    </w:p>
    <w:p w14:paraId="3131BD55" w14:textId="289A50F0" w:rsidR="009D639A" w:rsidRDefault="009D639A" w:rsidP="009D639A">
      <w:pPr>
        <w:widowControl w:val="0"/>
        <w:pBdr>
          <w:top w:val="nil"/>
          <w:left w:val="nil"/>
          <w:bottom w:val="nil"/>
          <w:right w:val="nil"/>
          <w:between w:val="nil"/>
        </w:pBdr>
        <w:spacing w:after="0"/>
        <w:ind w:left="142" w:right="63"/>
        <w:jc w:val="both"/>
        <w:rPr>
          <w:rFonts w:ascii="Times New Roman" w:hAnsi="Times New Roman"/>
        </w:rPr>
      </w:pPr>
      <w:r>
        <w:rPr>
          <w:rFonts w:ascii="Times New Roman" w:hAnsi="Times New Roman"/>
        </w:rPr>
        <w:t>Niğde Belediyesi Teknik Gezisi</w:t>
      </w:r>
    </w:p>
    <w:p w14:paraId="35EF3EE9" w14:textId="4C18A0C6" w:rsidR="009D639A" w:rsidRPr="005F024A" w:rsidRDefault="009D639A" w:rsidP="009D639A">
      <w:pPr>
        <w:widowControl w:val="0"/>
        <w:pBdr>
          <w:top w:val="nil"/>
          <w:left w:val="nil"/>
          <w:bottom w:val="nil"/>
          <w:right w:val="nil"/>
          <w:between w:val="nil"/>
        </w:pBdr>
        <w:spacing w:after="0"/>
        <w:ind w:left="142" w:right="63"/>
        <w:jc w:val="both"/>
        <w:rPr>
          <w:rFonts w:ascii="Times New Roman" w:hAnsi="Times New Roman"/>
        </w:rPr>
      </w:pPr>
      <w:r>
        <w:rPr>
          <w:rFonts w:ascii="Times New Roman" w:hAnsi="Times New Roman"/>
          <w:noProof/>
        </w:rPr>
        <w:lastRenderedPageBreak/>
        <w:drawing>
          <wp:inline distT="0" distB="0" distL="0" distR="0" wp14:anchorId="67DCA491" wp14:editId="6025C480">
            <wp:extent cx="5760720" cy="3240405"/>
            <wp:effectExtent l="0" t="0" r="5080" b="0"/>
            <wp:docPr id="90452706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27063" name="Resim 9045270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45B9375"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Faaliyetlerin erişilebilirliği ve fırsat eşitliğini gözettiğine dair kanıt örnekleri </w:t>
      </w:r>
    </w:p>
    <w:p w14:paraId="6834AE11"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rPr>
      </w:pPr>
      <w:r w:rsidRPr="005F024A">
        <w:rPr>
          <w:rFonts w:ascii="Times New Roman" w:hAnsi="Times New Roman"/>
        </w:rPr>
        <w:t xml:space="preserve">Faaliyetlerin çeşitliliği ve paydaş geribildirimlerinin göze alındığını gösteren kanıtlar </w:t>
      </w:r>
    </w:p>
    <w:p w14:paraId="4806B5B7"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color w:val="000000"/>
        </w:rPr>
      </w:pPr>
      <w:r w:rsidRPr="005F024A">
        <w:rPr>
          <w:rFonts w:ascii="Times New Roman" w:hAnsi="Times New Roman"/>
        </w:rPr>
        <w:t xml:space="preserve">Sosyal, kültürel ve sportif faaliyetlerin izlenmesine ilişkin araçlar, izleme raporları, iyileştirme ve çeşitlendirme kanıtları </w:t>
      </w:r>
    </w:p>
    <w:p w14:paraId="44760AC4" w14:textId="77777777" w:rsidR="001E62B5" w:rsidRPr="005F024A" w:rsidRDefault="001E62B5" w:rsidP="001E62B5">
      <w:pPr>
        <w:widowControl w:val="0"/>
        <w:numPr>
          <w:ilvl w:val="0"/>
          <w:numId w:val="2"/>
        </w:numPr>
        <w:pBdr>
          <w:top w:val="nil"/>
          <w:left w:val="nil"/>
          <w:bottom w:val="nil"/>
          <w:right w:val="nil"/>
          <w:between w:val="nil"/>
        </w:pBdr>
        <w:spacing w:after="0"/>
        <w:ind w:left="426" w:right="63" w:hanging="284"/>
        <w:jc w:val="both"/>
        <w:rPr>
          <w:rFonts w:ascii="Times New Roman" w:hAnsi="Times New Roman"/>
          <w:color w:val="000000"/>
        </w:rPr>
      </w:pPr>
      <w:r w:rsidRPr="005F024A">
        <w:rPr>
          <w:rFonts w:ascii="Times New Roman" w:hAnsi="Times New Roman"/>
        </w:rPr>
        <w:t>Standart uygulamalar ve mevzuatın yanı sıra kurumun ihtiyaçları doğrultusunda geliştirdiği özgün yaklaşım ve uygulamalarına ilişkin kanıtlar</w:t>
      </w:r>
    </w:p>
    <w:p w14:paraId="7F87E082" w14:textId="77777777" w:rsidR="001E62B5" w:rsidRPr="005F024A" w:rsidRDefault="001E62B5" w:rsidP="001E62B5">
      <w:pPr>
        <w:widowControl w:val="0"/>
        <w:spacing w:after="0" w:line="240" w:lineRule="auto"/>
        <w:ind w:right="62"/>
        <w:jc w:val="both"/>
        <w:rPr>
          <w:rFonts w:ascii="Times New Roman" w:eastAsia="Times New Roman" w:hAnsi="Times New Roman"/>
          <w:b/>
          <w:sz w:val="24"/>
          <w:szCs w:val="24"/>
        </w:rPr>
      </w:pPr>
    </w:p>
    <w:p w14:paraId="1ABCDD3B" w14:textId="77777777" w:rsidR="001E62B5" w:rsidRPr="005F024A" w:rsidRDefault="001E62B5" w:rsidP="001E62B5">
      <w:pPr>
        <w:widowControl w:val="0"/>
        <w:spacing w:after="0" w:line="360" w:lineRule="auto"/>
        <w:ind w:left="510" w:right="62" w:hanging="391"/>
        <w:jc w:val="both"/>
        <w:rPr>
          <w:rFonts w:ascii="Times New Roman" w:eastAsia="Times New Roman" w:hAnsi="Times New Roman"/>
          <w:b/>
          <w:sz w:val="24"/>
          <w:szCs w:val="24"/>
        </w:rPr>
      </w:pPr>
      <w:r>
        <w:rPr>
          <w:rFonts w:ascii="Times New Roman" w:eastAsia="Times New Roman" w:hAnsi="Times New Roman"/>
          <w:b/>
          <w:sz w:val="24"/>
          <w:szCs w:val="24"/>
        </w:rPr>
        <w:t>B</w:t>
      </w:r>
      <w:r w:rsidRPr="005F024A">
        <w:rPr>
          <w:rFonts w:ascii="Times New Roman" w:eastAsia="Times New Roman" w:hAnsi="Times New Roman"/>
          <w:b/>
          <w:sz w:val="24"/>
          <w:szCs w:val="24"/>
        </w:rPr>
        <w:t>.4. Öğretim Kadrosu</w:t>
      </w:r>
    </w:p>
    <w:p w14:paraId="5A7FD99A" w14:textId="77777777" w:rsidR="001E62B5" w:rsidRPr="005F024A" w:rsidRDefault="001E62B5" w:rsidP="001E62B5">
      <w:pPr>
        <w:widowControl w:val="0"/>
        <w:spacing w:after="0" w:line="360" w:lineRule="auto"/>
        <w:ind w:left="510" w:right="62"/>
        <w:jc w:val="both"/>
        <w:rPr>
          <w:rFonts w:ascii="Times New Roman" w:eastAsia="Times New Roman" w:hAnsi="Times New Roman"/>
          <w:b/>
          <w:sz w:val="24"/>
          <w:szCs w:val="24"/>
        </w:rPr>
      </w:pPr>
      <w:r w:rsidRPr="005F024A">
        <w:rPr>
          <w:rFonts w:ascii="Times New Roman" w:hAnsi="Times New Roman"/>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75CBD97C"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r>
        <w:rPr>
          <w:rFonts w:ascii="Times New Roman" w:hAnsi="Times New Roman"/>
          <w:b/>
          <w:i/>
          <w:sz w:val="24"/>
        </w:rPr>
        <w:t>B</w:t>
      </w:r>
      <w:r w:rsidRPr="005F024A">
        <w:rPr>
          <w:rFonts w:ascii="Times New Roman" w:hAnsi="Times New Roman"/>
          <w:b/>
          <w:i/>
          <w:sz w:val="24"/>
        </w:rPr>
        <w:t>.4.1. Atama, yükseltme ve görevlendirme kriterleri</w:t>
      </w:r>
    </w:p>
    <w:p w14:paraId="28636382" w14:textId="77777777" w:rsidR="001E62B5" w:rsidRPr="005F024A" w:rsidRDefault="001E62B5" w:rsidP="001E62B5">
      <w:pPr>
        <w:widowControl w:val="0"/>
        <w:numPr>
          <w:ilvl w:val="0"/>
          <w:numId w:val="3"/>
        </w:numPr>
        <w:spacing w:after="0"/>
        <w:ind w:left="426" w:right="63" w:hanging="284"/>
        <w:jc w:val="both"/>
        <w:rPr>
          <w:rFonts w:ascii="Times New Roman" w:hAnsi="Times New Roman"/>
        </w:rPr>
      </w:pPr>
      <w:r w:rsidRPr="005F024A">
        <w:rPr>
          <w:rFonts w:ascii="Times New Roman" w:hAnsi="Times New Roman"/>
        </w:rPr>
        <w:t xml:space="preserve">Öğretim elemanı atama, yükseltme ve görevlendirme kriterlerinin tanımlı ve kamuoyuna açık olduğunu gösterir kanıtlar </w:t>
      </w:r>
    </w:p>
    <w:p w14:paraId="07ED36A4" w14:textId="77777777" w:rsidR="001E62B5" w:rsidRPr="005F024A" w:rsidRDefault="001E62B5" w:rsidP="001E62B5">
      <w:pPr>
        <w:widowControl w:val="0"/>
        <w:numPr>
          <w:ilvl w:val="0"/>
          <w:numId w:val="3"/>
        </w:numPr>
        <w:spacing w:after="0"/>
        <w:ind w:left="426" w:right="63" w:hanging="284"/>
        <w:jc w:val="both"/>
        <w:rPr>
          <w:rFonts w:ascii="Times New Roman" w:hAnsi="Times New Roman"/>
        </w:rPr>
      </w:pPr>
      <w:r w:rsidRPr="005F024A">
        <w:rPr>
          <w:rFonts w:ascii="Times New Roman" w:hAnsi="Times New Roman"/>
        </w:rPr>
        <w:t xml:space="preserve">Akademik kadronun uzmanlık alanı ile yürüttükleri ders arasında uyumun sağlanmasına yönelik uygulamalar </w:t>
      </w:r>
    </w:p>
    <w:p w14:paraId="3255DED6" w14:textId="77777777" w:rsidR="001E62B5" w:rsidRPr="005F024A" w:rsidRDefault="001E62B5" w:rsidP="001E62B5">
      <w:pPr>
        <w:widowControl w:val="0"/>
        <w:numPr>
          <w:ilvl w:val="0"/>
          <w:numId w:val="3"/>
        </w:numPr>
        <w:spacing w:after="0"/>
        <w:ind w:left="426" w:right="63" w:hanging="284"/>
        <w:jc w:val="both"/>
        <w:rPr>
          <w:rFonts w:ascii="Times New Roman" w:eastAsia="Times New Roman" w:hAnsi="Times New Roman"/>
          <w:b/>
          <w:i/>
        </w:rPr>
      </w:pPr>
      <w:r w:rsidRPr="005F024A">
        <w:rPr>
          <w:rFonts w:ascii="Times New Roman" w:hAnsi="Times New Roman"/>
        </w:rPr>
        <w:t xml:space="preserve">Atama, yükseltme ve görevlendirme kriterleri izleme ve iyileştirme kanıtları </w:t>
      </w:r>
    </w:p>
    <w:p w14:paraId="2352867E" w14:textId="77777777" w:rsidR="001E62B5" w:rsidRPr="005F024A" w:rsidRDefault="001E62B5" w:rsidP="001E62B5">
      <w:pPr>
        <w:widowControl w:val="0"/>
        <w:numPr>
          <w:ilvl w:val="0"/>
          <w:numId w:val="3"/>
        </w:numPr>
        <w:spacing w:after="0"/>
        <w:ind w:left="426" w:right="63" w:hanging="284"/>
        <w:jc w:val="both"/>
        <w:rPr>
          <w:rFonts w:ascii="Times New Roman" w:eastAsia="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2FFE65F1" w14:textId="77777777" w:rsidR="001E62B5" w:rsidRPr="005F024A" w:rsidRDefault="001E62B5" w:rsidP="001E62B5">
      <w:pPr>
        <w:widowControl w:val="0"/>
        <w:spacing w:after="0"/>
        <w:ind w:right="63"/>
        <w:jc w:val="both"/>
        <w:rPr>
          <w:rFonts w:ascii="Times New Roman" w:eastAsia="Times New Roman" w:hAnsi="Times New Roman"/>
          <w:b/>
          <w:i/>
        </w:rPr>
      </w:pPr>
    </w:p>
    <w:p w14:paraId="4D99A40B"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r>
        <w:rPr>
          <w:rFonts w:ascii="Times New Roman" w:hAnsi="Times New Roman"/>
          <w:b/>
          <w:i/>
          <w:sz w:val="24"/>
        </w:rPr>
        <w:t>B</w:t>
      </w:r>
      <w:r w:rsidRPr="005F024A">
        <w:rPr>
          <w:rFonts w:ascii="Times New Roman" w:hAnsi="Times New Roman"/>
          <w:b/>
          <w:i/>
          <w:sz w:val="24"/>
        </w:rPr>
        <w:t>.4.2. Öğretim yetkinlikleri ve gelişimi</w:t>
      </w:r>
    </w:p>
    <w:p w14:paraId="1A371D81"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Eğiticilerin eğitimi uygulamalarına ilişkin planlamalara (kapsamı, veriliş yöntemi, katılım bilgileri vb.) ait kanıtlar (Uzaktan eğitim uygulamaları dahil) </w:t>
      </w:r>
    </w:p>
    <w:p w14:paraId="4F7399BB"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Öğrenme öğretme merkezi uygulamalarına ilişkin kanıtlar </w:t>
      </w:r>
    </w:p>
    <w:p w14:paraId="20DD79CC"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Eğiticilerin eğitimi uygulamalarına (kapsamı, veriliş yöntemi, katılım bilgileri vb.) ilişkin kanıtlar </w:t>
      </w:r>
      <w:r w:rsidRPr="005F024A">
        <w:rPr>
          <w:rFonts w:ascii="Times New Roman" w:hAnsi="Times New Roman"/>
        </w:rPr>
        <w:lastRenderedPageBreak/>
        <w:t xml:space="preserve">(Uzaktan eğitim uygulamaları dahil) </w:t>
      </w:r>
    </w:p>
    <w:p w14:paraId="6B9638EF"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Eğiticilerin eğitimi dışında öğretim elemanı öğretim yetkinliğinin geliştirilmesine yönelik uygulamalar </w:t>
      </w:r>
    </w:p>
    <w:p w14:paraId="7D132101"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Eğitim kadrosunun eğitim-öğretim performansını izleme süreçlerini gösteren belgeler ve dokümanlar </w:t>
      </w:r>
    </w:p>
    <w:p w14:paraId="61E6310D"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rPr>
      </w:pPr>
      <w:r w:rsidRPr="005F024A">
        <w:rPr>
          <w:rFonts w:ascii="Times New Roman" w:hAnsi="Times New Roman"/>
        </w:rPr>
        <w:t xml:space="preserve">Öğretim elemanlarının izleme ve iyileştirme süreçlerine katılımını gösteren kanıtlar </w:t>
      </w:r>
    </w:p>
    <w:p w14:paraId="56F4AC25"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b/>
          <w:i/>
          <w:sz w:val="24"/>
        </w:rPr>
      </w:pPr>
      <w:r w:rsidRPr="005F024A">
        <w:rPr>
          <w:rFonts w:ascii="Times New Roman" w:hAnsi="Times New Roman"/>
        </w:rPr>
        <w:t xml:space="preserve">Öğretim yetkinliği geliştirme süreçlerine ilişkin izleme ve iyileştirme kanıtları </w:t>
      </w:r>
    </w:p>
    <w:p w14:paraId="037CDAEA" w14:textId="77777777" w:rsidR="001E62B5" w:rsidRPr="005F024A" w:rsidRDefault="001E62B5" w:rsidP="001E62B5">
      <w:pPr>
        <w:widowControl w:val="0"/>
        <w:numPr>
          <w:ilvl w:val="0"/>
          <w:numId w:val="4"/>
        </w:numPr>
        <w:spacing w:after="0" w:line="360" w:lineRule="auto"/>
        <w:ind w:left="426" w:right="62" w:hanging="284"/>
        <w:jc w:val="both"/>
        <w:rPr>
          <w:rFonts w:ascii="Times New Roman" w:hAnsi="Times New Roman"/>
          <w:b/>
          <w:i/>
          <w:sz w:val="24"/>
        </w:rPr>
      </w:pPr>
      <w:r w:rsidRPr="005F024A">
        <w:rPr>
          <w:rFonts w:ascii="Times New Roman" w:hAnsi="Times New Roman"/>
        </w:rPr>
        <w:t>Standart uygulamalar ve mevzuatın yanı sıra kurumun ihtiyaçları doğrultusunda geliştirdiği özgün yaklaşım ve uygulamalarına ilişkin kanıtlar</w:t>
      </w:r>
    </w:p>
    <w:p w14:paraId="67E703D2" w14:textId="150E2833" w:rsidR="001E62B5" w:rsidRPr="005F024A" w:rsidRDefault="001E62B5" w:rsidP="001E62B5">
      <w:pPr>
        <w:ind w:left="118" w:hanging="118"/>
        <w:jc w:val="center"/>
        <w:rPr>
          <w:rFonts w:ascii="Times New Roman" w:eastAsia="Times New Roman" w:hAnsi="Times New Roman"/>
          <w:b/>
          <w:sz w:val="24"/>
          <w:szCs w:val="24"/>
        </w:rPr>
      </w:pPr>
      <w:r w:rsidRPr="005F024A">
        <w:rPr>
          <w:rFonts w:ascii="Times New Roman" w:eastAsia="Times New Roman" w:hAnsi="Times New Roman"/>
          <w:b/>
          <w:sz w:val="24"/>
          <w:szCs w:val="24"/>
        </w:rPr>
        <w:t>Tablo 3. Birimin Öğretim Kadrosu</w:t>
      </w:r>
      <w:r w:rsidR="00BC25D2">
        <w:rPr>
          <w:rFonts w:ascii="Times New Roman" w:eastAsia="Times New Roman" w:hAnsi="Times New Roman"/>
          <w:b/>
          <w:sz w:val="24"/>
          <w:szCs w:val="24"/>
        </w:rPr>
        <w:t xml:space="preserve"> </w:t>
      </w: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8"/>
        <w:gridCol w:w="1958"/>
        <w:gridCol w:w="840"/>
        <w:gridCol w:w="842"/>
        <w:gridCol w:w="1132"/>
        <w:gridCol w:w="992"/>
        <w:gridCol w:w="916"/>
      </w:tblGrid>
      <w:tr w:rsidR="0089597C" w:rsidRPr="0089597C" w14:paraId="24BFF583" w14:textId="77777777" w:rsidTr="00274C2E">
        <w:trPr>
          <w:trHeight w:val="511"/>
        </w:trPr>
        <w:tc>
          <w:tcPr>
            <w:tcW w:w="2998" w:type="dxa"/>
            <w:vMerge w:val="restart"/>
          </w:tcPr>
          <w:p w14:paraId="1082A830" w14:textId="77777777" w:rsidR="00BC25D2" w:rsidRPr="0089597C" w:rsidRDefault="00BC25D2" w:rsidP="00274C2E">
            <w:pPr>
              <w:pBdr>
                <w:top w:val="nil"/>
                <w:left w:val="nil"/>
                <w:bottom w:val="nil"/>
                <w:right w:val="nil"/>
                <w:between w:val="nil"/>
              </w:pBdr>
              <w:rPr>
                <w:rFonts w:ascii="Times New Roman" w:hAnsi="Times New Roman"/>
                <w:b/>
                <w:sz w:val="20"/>
                <w:szCs w:val="20"/>
              </w:rPr>
            </w:pPr>
            <w:bookmarkStart w:id="1" w:name="_3znysh7" w:colFirst="0" w:colLast="0"/>
            <w:bookmarkEnd w:id="1"/>
            <w:r w:rsidRPr="0089597C">
              <w:rPr>
                <w:rFonts w:ascii="Times New Roman" w:hAnsi="Times New Roman"/>
                <w:b/>
                <w:sz w:val="20"/>
                <w:szCs w:val="20"/>
              </w:rPr>
              <w:t>Öğretim Elemanının Unvanı ve Adı</w:t>
            </w:r>
          </w:p>
        </w:tc>
        <w:tc>
          <w:tcPr>
            <w:tcW w:w="1958" w:type="dxa"/>
            <w:vMerge w:val="restart"/>
          </w:tcPr>
          <w:p w14:paraId="7F7AFA66" w14:textId="77777777" w:rsidR="00BC25D2" w:rsidRPr="0089597C" w:rsidRDefault="00BC25D2" w:rsidP="00274C2E">
            <w:pPr>
              <w:pBdr>
                <w:top w:val="nil"/>
                <w:left w:val="nil"/>
                <w:bottom w:val="nil"/>
                <w:right w:val="nil"/>
                <w:between w:val="nil"/>
              </w:pBdr>
              <w:rPr>
                <w:rFonts w:ascii="Times New Roman" w:hAnsi="Times New Roman"/>
                <w:b/>
                <w:sz w:val="20"/>
                <w:szCs w:val="20"/>
              </w:rPr>
            </w:pPr>
            <w:r w:rsidRPr="0089597C">
              <w:rPr>
                <w:rFonts w:ascii="Times New Roman" w:hAnsi="Times New Roman"/>
                <w:b/>
                <w:sz w:val="20"/>
                <w:szCs w:val="20"/>
              </w:rPr>
              <w:t xml:space="preserve">Mezun </w:t>
            </w:r>
          </w:p>
          <w:p w14:paraId="2BE50767" w14:textId="77777777" w:rsidR="00BC25D2" w:rsidRPr="0089597C" w:rsidRDefault="00BC25D2" w:rsidP="00274C2E">
            <w:pPr>
              <w:pBdr>
                <w:top w:val="nil"/>
                <w:left w:val="nil"/>
                <w:bottom w:val="nil"/>
                <w:right w:val="nil"/>
                <w:between w:val="nil"/>
              </w:pBdr>
              <w:rPr>
                <w:rFonts w:ascii="Times New Roman" w:hAnsi="Times New Roman"/>
                <w:b/>
                <w:sz w:val="20"/>
                <w:szCs w:val="20"/>
              </w:rPr>
            </w:pPr>
            <w:r w:rsidRPr="0089597C">
              <w:rPr>
                <w:rFonts w:ascii="Times New Roman" w:hAnsi="Times New Roman"/>
                <w:b/>
                <w:sz w:val="20"/>
                <w:szCs w:val="20"/>
              </w:rPr>
              <w:t>Olduğu</w:t>
            </w:r>
          </w:p>
          <w:p w14:paraId="0C59C713" w14:textId="77777777" w:rsidR="00BC25D2" w:rsidRPr="0089597C" w:rsidRDefault="00BC25D2" w:rsidP="00274C2E">
            <w:pPr>
              <w:pBdr>
                <w:top w:val="nil"/>
                <w:left w:val="nil"/>
                <w:bottom w:val="nil"/>
                <w:right w:val="nil"/>
                <w:between w:val="nil"/>
              </w:pBdr>
              <w:rPr>
                <w:rFonts w:ascii="Times New Roman" w:hAnsi="Times New Roman"/>
                <w:b/>
                <w:sz w:val="20"/>
                <w:szCs w:val="20"/>
              </w:rPr>
            </w:pPr>
            <w:r w:rsidRPr="0089597C">
              <w:rPr>
                <w:rFonts w:ascii="Times New Roman" w:hAnsi="Times New Roman"/>
                <w:b/>
                <w:sz w:val="20"/>
                <w:szCs w:val="20"/>
              </w:rPr>
              <w:t xml:space="preserve"> Son Kurum ve </w:t>
            </w:r>
          </w:p>
          <w:p w14:paraId="6B36D068" w14:textId="77777777" w:rsidR="00BC25D2" w:rsidRPr="0089597C" w:rsidRDefault="00BC25D2" w:rsidP="00274C2E">
            <w:pPr>
              <w:pBdr>
                <w:top w:val="nil"/>
                <w:left w:val="nil"/>
                <w:bottom w:val="nil"/>
                <w:right w:val="nil"/>
                <w:between w:val="nil"/>
              </w:pBdr>
              <w:rPr>
                <w:rFonts w:ascii="Times New Roman" w:hAnsi="Times New Roman"/>
                <w:b/>
                <w:sz w:val="20"/>
                <w:szCs w:val="20"/>
              </w:rPr>
            </w:pPr>
            <w:r w:rsidRPr="0089597C">
              <w:rPr>
                <w:rFonts w:ascii="Times New Roman" w:hAnsi="Times New Roman"/>
                <w:b/>
                <w:sz w:val="20"/>
                <w:szCs w:val="20"/>
              </w:rPr>
              <w:t>Mezuniyet Yılı</w:t>
            </w:r>
          </w:p>
        </w:tc>
        <w:tc>
          <w:tcPr>
            <w:tcW w:w="2814" w:type="dxa"/>
            <w:gridSpan w:val="3"/>
          </w:tcPr>
          <w:p w14:paraId="30E621F0" w14:textId="77777777" w:rsidR="00BC25D2" w:rsidRPr="0089597C" w:rsidRDefault="00BC25D2" w:rsidP="00274C2E">
            <w:pPr>
              <w:pBdr>
                <w:top w:val="nil"/>
                <w:left w:val="nil"/>
                <w:bottom w:val="nil"/>
                <w:right w:val="nil"/>
                <w:between w:val="nil"/>
              </w:pBdr>
              <w:rPr>
                <w:rFonts w:ascii="Times New Roman" w:hAnsi="Times New Roman"/>
                <w:b/>
                <w:sz w:val="20"/>
                <w:szCs w:val="20"/>
              </w:rPr>
            </w:pPr>
            <w:r w:rsidRPr="0089597C">
              <w:rPr>
                <w:rFonts w:ascii="Times New Roman" w:hAnsi="Times New Roman"/>
                <w:b/>
                <w:sz w:val="20"/>
                <w:szCs w:val="20"/>
              </w:rPr>
              <w:t>Deneyim Süresi</w:t>
            </w:r>
          </w:p>
        </w:tc>
        <w:tc>
          <w:tcPr>
            <w:tcW w:w="1908" w:type="dxa"/>
            <w:gridSpan w:val="2"/>
          </w:tcPr>
          <w:p w14:paraId="07B0CD48" w14:textId="77777777" w:rsidR="00BC25D2" w:rsidRPr="0089597C" w:rsidRDefault="00BC25D2" w:rsidP="00274C2E">
            <w:pPr>
              <w:pBdr>
                <w:top w:val="nil"/>
                <w:left w:val="nil"/>
                <w:bottom w:val="nil"/>
                <w:right w:val="nil"/>
                <w:between w:val="nil"/>
              </w:pBdr>
              <w:rPr>
                <w:rFonts w:ascii="Times New Roman" w:hAnsi="Times New Roman"/>
                <w:b/>
                <w:sz w:val="20"/>
                <w:szCs w:val="20"/>
              </w:rPr>
            </w:pPr>
            <w:r w:rsidRPr="0089597C">
              <w:rPr>
                <w:rFonts w:ascii="Times New Roman" w:hAnsi="Times New Roman"/>
                <w:b/>
                <w:sz w:val="20"/>
                <w:szCs w:val="20"/>
              </w:rPr>
              <w:t>Ders Yükü (Haftalık Ders Saati)</w:t>
            </w:r>
          </w:p>
        </w:tc>
      </w:tr>
      <w:tr w:rsidR="00D63BA8" w:rsidRPr="0089597C" w14:paraId="028A9F28" w14:textId="77777777" w:rsidTr="00274C2E">
        <w:trPr>
          <w:trHeight w:val="987"/>
        </w:trPr>
        <w:tc>
          <w:tcPr>
            <w:tcW w:w="2998" w:type="dxa"/>
            <w:vMerge/>
          </w:tcPr>
          <w:p w14:paraId="733A5876" w14:textId="77777777" w:rsidR="00D63BA8" w:rsidRPr="0089597C" w:rsidRDefault="00D63BA8" w:rsidP="00D63BA8">
            <w:pPr>
              <w:widowControl w:val="0"/>
              <w:pBdr>
                <w:top w:val="nil"/>
                <w:left w:val="nil"/>
                <w:bottom w:val="nil"/>
                <w:right w:val="nil"/>
                <w:between w:val="nil"/>
              </w:pBdr>
              <w:rPr>
                <w:rFonts w:ascii="Times New Roman" w:hAnsi="Times New Roman"/>
                <w:b/>
                <w:sz w:val="20"/>
                <w:szCs w:val="20"/>
              </w:rPr>
            </w:pPr>
          </w:p>
        </w:tc>
        <w:tc>
          <w:tcPr>
            <w:tcW w:w="1958" w:type="dxa"/>
            <w:vMerge/>
          </w:tcPr>
          <w:p w14:paraId="206097B6" w14:textId="77777777" w:rsidR="00D63BA8" w:rsidRPr="0089597C" w:rsidRDefault="00D63BA8" w:rsidP="00D63BA8">
            <w:pPr>
              <w:widowControl w:val="0"/>
              <w:pBdr>
                <w:top w:val="nil"/>
                <w:left w:val="nil"/>
                <w:bottom w:val="nil"/>
                <w:right w:val="nil"/>
                <w:between w:val="nil"/>
              </w:pBdr>
              <w:rPr>
                <w:rFonts w:ascii="Times New Roman" w:hAnsi="Times New Roman"/>
                <w:b/>
                <w:sz w:val="20"/>
                <w:szCs w:val="20"/>
              </w:rPr>
            </w:pPr>
          </w:p>
        </w:tc>
        <w:tc>
          <w:tcPr>
            <w:tcW w:w="840" w:type="dxa"/>
          </w:tcPr>
          <w:p w14:paraId="34A8E9E0"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Kamu/ Sanayi Deneyimi (yıl)</w:t>
            </w:r>
          </w:p>
        </w:tc>
        <w:tc>
          <w:tcPr>
            <w:tcW w:w="842" w:type="dxa"/>
          </w:tcPr>
          <w:p w14:paraId="4F20F829"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Öğretim Deneyimi (yıl)</w:t>
            </w:r>
          </w:p>
        </w:tc>
        <w:tc>
          <w:tcPr>
            <w:tcW w:w="1132" w:type="dxa"/>
          </w:tcPr>
          <w:p w14:paraId="3EDD292B"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Kurumdaki Deneyimi (yıl)</w:t>
            </w:r>
          </w:p>
        </w:tc>
        <w:tc>
          <w:tcPr>
            <w:tcW w:w="992" w:type="dxa"/>
          </w:tcPr>
          <w:p w14:paraId="45811C28" w14:textId="7D70813C" w:rsidR="00D63BA8" w:rsidRPr="00C42329" w:rsidRDefault="00D63BA8" w:rsidP="00D63BA8">
            <w:pPr>
              <w:pBdr>
                <w:top w:val="nil"/>
                <w:left w:val="nil"/>
                <w:bottom w:val="nil"/>
                <w:right w:val="nil"/>
                <w:between w:val="nil"/>
              </w:pBdr>
              <w:rPr>
                <w:rFonts w:ascii="Times New Roman" w:hAnsi="Times New Roman"/>
                <w:sz w:val="20"/>
                <w:szCs w:val="20"/>
              </w:rPr>
            </w:pPr>
            <w:r w:rsidRPr="00C42329">
              <w:rPr>
                <w:rFonts w:ascii="Times New Roman" w:hAnsi="Times New Roman"/>
                <w:sz w:val="20"/>
                <w:szCs w:val="20"/>
              </w:rPr>
              <w:t>2024- 2025 Güz</w:t>
            </w:r>
          </w:p>
        </w:tc>
        <w:tc>
          <w:tcPr>
            <w:tcW w:w="916" w:type="dxa"/>
          </w:tcPr>
          <w:p w14:paraId="0521F397" w14:textId="59376FBD" w:rsidR="00D63BA8" w:rsidRPr="00C42329" w:rsidRDefault="00D63BA8" w:rsidP="00D63BA8">
            <w:pPr>
              <w:pBdr>
                <w:top w:val="nil"/>
                <w:left w:val="nil"/>
                <w:bottom w:val="nil"/>
                <w:right w:val="nil"/>
                <w:between w:val="nil"/>
              </w:pBdr>
              <w:rPr>
                <w:rFonts w:ascii="Times New Roman" w:hAnsi="Times New Roman"/>
                <w:sz w:val="20"/>
                <w:szCs w:val="20"/>
              </w:rPr>
            </w:pPr>
            <w:r w:rsidRPr="00C42329">
              <w:rPr>
                <w:rFonts w:ascii="Times New Roman" w:hAnsi="Times New Roman"/>
                <w:sz w:val="20"/>
                <w:szCs w:val="20"/>
              </w:rPr>
              <w:t>202</w:t>
            </w:r>
            <w:r>
              <w:rPr>
                <w:rFonts w:ascii="Times New Roman" w:hAnsi="Times New Roman"/>
                <w:sz w:val="20"/>
                <w:szCs w:val="20"/>
              </w:rPr>
              <w:t>5</w:t>
            </w:r>
            <w:r w:rsidRPr="00C42329">
              <w:rPr>
                <w:rFonts w:ascii="Times New Roman" w:hAnsi="Times New Roman"/>
                <w:sz w:val="20"/>
                <w:szCs w:val="20"/>
              </w:rPr>
              <w:t>- 202</w:t>
            </w:r>
            <w:r>
              <w:rPr>
                <w:rFonts w:ascii="Times New Roman" w:hAnsi="Times New Roman"/>
                <w:sz w:val="20"/>
                <w:szCs w:val="20"/>
              </w:rPr>
              <w:t>6</w:t>
            </w:r>
            <w:r w:rsidRPr="00C42329">
              <w:rPr>
                <w:rFonts w:ascii="Times New Roman" w:hAnsi="Times New Roman"/>
                <w:sz w:val="20"/>
                <w:szCs w:val="20"/>
              </w:rPr>
              <w:t xml:space="preserve"> </w:t>
            </w:r>
            <w:r>
              <w:rPr>
                <w:rFonts w:ascii="Times New Roman" w:hAnsi="Times New Roman"/>
                <w:sz w:val="20"/>
                <w:szCs w:val="20"/>
              </w:rPr>
              <w:t>Bahar</w:t>
            </w:r>
          </w:p>
        </w:tc>
      </w:tr>
      <w:tr w:rsidR="00D63BA8" w:rsidRPr="0089597C" w14:paraId="25FA9E57" w14:textId="77777777" w:rsidTr="00274C2E">
        <w:trPr>
          <w:trHeight w:val="170"/>
        </w:trPr>
        <w:tc>
          <w:tcPr>
            <w:tcW w:w="2998" w:type="dxa"/>
          </w:tcPr>
          <w:p w14:paraId="1B0876F5"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Prof. Dr. Bayram ÜNAL</w:t>
            </w:r>
          </w:p>
        </w:tc>
        <w:tc>
          <w:tcPr>
            <w:tcW w:w="1958" w:type="dxa"/>
          </w:tcPr>
          <w:p w14:paraId="2EC85C0A" w14:textId="77777777" w:rsidR="00D63BA8" w:rsidRPr="0089597C" w:rsidRDefault="00D63BA8" w:rsidP="00D63BA8">
            <w:pPr>
              <w:rPr>
                <w:rFonts w:ascii="Times New Roman" w:hAnsi="Times New Roman"/>
                <w:sz w:val="20"/>
                <w:szCs w:val="20"/>
              </w:rPr>
            </w:pPr>
            <w:proofErr w:type="spellStart"/>
            <w:r w:rsidRPr="0089597C">
              <w:rPr>
                <w:rStyle w:val="m-widget11title"/>
                <w:rFonts w:ascii="Times New Roman" w:hAnsi="Times New Roman"/>
                <w:sz w:val="20"/>
                <w:szCs w:val="20"/>
              </w:rPr>
              <w:t>State</w:t>
            </w:r>
            <w:proofErr w:type="spellEnd"/>
            <w:r w:rsidRPr="0089597C">
              <w:rPr>
                <w:rStyle w:val="m-widget11title"/>
                <w:rFonts w:ascii="Times New Roman" w:hAnsi="Times New Roman"/>
                <w:sz w:val="20"/>
                <w:szCs w:val="20"/>
              </w:rPr>
              <w:t xml:space="preserve"> </w:t>
            </w:r>
            <w:proofErr w:type="spellStart"/>
            <w:r w:rsidRPr="0089597C">
              <w:rPr>
                <w:rStyle w:val="m-widget11title"/>
                <w:rFonts w:ascii="Times New Roman" w:hAnsi="Times New Roman"/>
                <w:sz w:val="20"/>
                <w:szCs w:val="20"/>
              </w:rPr>
              <w:t>University</w:t>
            </w:r>
            <w:proofErr w:type="spellEnd"/>
            <w:r w:rsidRPr="0089597C">
              <w:rPr>
                <w:rStyle w:val="m-widget11title"/>
                <w:rFonts w:ascii="Times New Roman" w:hAnsi="Times New Roman"/>
                <w:sz w:val="20"/>
                <w:szCs w:val="20"/>
              </w:rPr>
              <w:t xml:space="preserve"> of New York at </w:t>
            </w:r>
            <w:proofErr w:type="spellStart"/>
            <w:r w:rsidRPr="0089597C">
              <w:rPr>
                <w:rStyle w:val="m-widget11title"/>
                <w:rFonts w:ascii="Times New Roman" w:hAnsi="Times New Roman"/>
                <w:sz w:val="20"/>
                <w:szCs w:val="20"/>
              </w:rPr>
              <w:t>Binghamton</w:t>
            </w:r>
            <w:proofErr w:type="spellEnd"/>
            <w:r w:rsidRPr="0089597C">
              <w:rPr>
                <w:rStyle w:val="m-widget11title"/>
                <w:rFonts w:ascii="Times New Roman" w:hAnsi="Times New Roman"/>
                <w:sz w:val="20"/>
                <w:szCs w:val="20"/>
              </w:rPr>
              <w:t>- 2008 (</w:t>
            </w:r>
            <w:proofErr w:type="spellStart"/>
            <w:r w:rsidRPr="0089597C">
              <w:rPr>
                <w:rStyle w:val="m-widget11title"/>
                <w:rFonts w:ascii="Times New Roman" w:hAnsi="Times New Roman"/>
                <w:sz w:val="20"/>
                <w:szCs w:val="20"/>
              </w:rPr>
              <w:t>Dr</w:t>
            </w:r>
            <w:proofErr w:type="spellEnd"/>
            <w:r w:rsidRPr="0089597C">
              <w:rPr>
                <w:rStyle w:val="m-widget11title"/>
                <w:rFonts w:ascii="Times New Roman" w:hAnsi="Times New Roman"/>
                <w:sz w:val="20"/>
                <w:szCs w:val="20"/>
              </w:rPr>
              <w:t>)</w:t>
            </w:r>
          </w:p>
        </w:tc>
        <w:tc>
          <w:tcPr>
            <w:tcW w:w="840" w:type="dxa"/>
          </w:tcPr>
          <w:p w14:paraId="577FBD9A" w14:textId="25130F6F"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31</w:t>
            </w:r>
          </w:p>
        </w:tc>
        <w:tc>
          <w:tcPr>
            <w:tcW w:w="842" w:type="dxa"/>
          </w:tcPr>
          <w:p w14:paraId="5A99B235" w14:textId="2FF0E155"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31</w:t>
            </w:r>
          </w:p>
        </w:tc>
        <w:tc>
          <w:tcPr>
            <w:tcW w:w="1132" w:type="dxa"/>
          </w:tcPr>
          <w:p w14:paraId="55567F5B" w14:textId="191809F7"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31</w:t>
            </w:r>
          </w:p>
        </w:tc>
        <w:tc>
          <w:tcPr>
            <w:tcW w:w="992" w:type="dxa"/>
          </w:tcPr>
          <w:p w14:paraId="020E1837"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4</w:t>
            </w:r>
            <w:r w:rsidRPr="0089597C">
              <w:rPr>
                <w:rFonts w:ascii="Times New Roman" w:hAnsi="Times New Roman"/>
                <w:sz w:val="20"/>
                <w:szCs w:val="20"/>
              </w:rPr>
              <w:t xml:space="preserve"> Teori</w:t>
            </w:r>
          </w:p>
          <w:p w14:paraId="03BFDFBE" w14:textId="71C3AC8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 xml:space="preserve">8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c>
          <w:tcPr>
            <w:tcW w:w="916" w:type="dxa"/>
          </w:tcPr>
          <w:p w14:paraId="72F730FF" w14:textId="69752E3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4</w:t>
            </w:r>
            <w:r w:rsidRPr="0089597C">
              <w:rPr>
                <w:rFonts w:ascii="Times New Roman" w:hAnsi="Times New Roman"/>
                <w:sz w:val="20"/>
                <w:szCs w:val="20"/>
              </w:rPr>
              <w:t xml:space="preserve"> Teori</w:t>
            </w:r>
          </w:p>
          <w:p w14:paraId="101F9097" w14:textId="50B4AA11"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12</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r>
      <w:tr w:rsidR="00D63BA8" w:rsidRPr="0089597C" w14:paraId="34F78CE5" w14:textId="77777777" w:rsidTr="00274C2E">
        <w:trPr>
          <w:trHeight w:val="170"/>
        </w:trPr>
        <w:tc>
          <w:tcPr>
            <w:tcW w:w="2998" w:type="dxa"/>
          </w:tcPr>
          <w:p w14:paraId="1A992CE6"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Prof. Dr. Yücel CAN</w:t>
            </w:r>
          </w:p>
        </w:tc>
        <w:tc>
          <w:tcPr>
            <w:tcW w:w="1958" w:type="dxa"/>
          </w:tcPr>
          <w:p w14:paraId="015C3D5D"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Hacettepe Üniversitesi Sosyal Bilimler Enstitüsü-2004 (</w:t>
            </w:r>
            <w:proofErr w:type="spellStart"/>
            <w:r w:rsidRPr="0089597C">
              <w:rPr>
                <w:rFonts w:ascii="Times New Roman" w:hAnsi="Times New Roman"/>
                <w:sz w:val="20"/>
                <w:szCs w:val="20"/>
              </w:rPr>
              <w:t>Dr</w:t>
            </w:r>
            <w:proofErr w:type="spellEnd"/>
            <w:r w:rsidRPr="0089597C">
              <w:rPr>
                <w:rFonts w:ascii="Times New Roman" w:hAnsi="Times New Roman"/>
                <w:sz w:val="20"/>
                <w:szCs w:val="20"/>
              </w:rPr>
              <w:t>)</w:t>
            </w:r>
          </w:p>
        </w:tc>
        <w:tc>
          <w:tcPr>
            <w:tcW w:w="840" w:type="dxa"/>
          </w:tcPr>
          <w:p w14:paraId="4AAAC90A" w14:textId="2CAF0B4D"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3</w:t>
            </w:r>
            <w:r>
              <w:rPr>
                <w:rFonts w:ascii="Times New Roman" w:hAnsi="Times New Roman"/>
                <w:sz w:val="20"/>
                <w:szCs w:val="20"/>
              </w:rPr>
              <w:t>4</w:t>
            </w:r>
          </w:p>
        </w:tc>
        <w:tc>
          <w:tcPr>
            <w:tcW w:w="842" w:type="dxa"/>
          </w:tcPr>
          <w:p w14:paraId="14EF5D94" w14:textId="6E9DEE93"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3</w:t>
            </w:r>
            <w:r>
              <w:rPr>
                <w:rFonts w:ascii="Times New Roman" w:hAnsi="Times New Roman"/>
                <w:sz w:val="20"/>
                <w:szCs w:val="20"/>
              </w:rPr>
              <w:t>4</w:t>
            </w:r>
          </w:p>
        </w:tc>
        <w:tc>
          <w:tcPr>
            <w:tcW w:w="1132" w:type="dxa"/>
          </w:tcPr>
          <w:p w14:paraId="3DE5A6A5" w14:textId="16ECB93A"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30</w:t>
            </w:r>
          </w:p>
        </w:tc>
        <w:tc>
          <w:tcPr>
            <w:tcW w:w="992" w:type="dxa"/>
          </w:tcPr>
          <w:p w14:paraId="7D220741" w14:textId="77777777"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30</w:t>
            </w:r>
            <w:r w:rsidRPr="0089597C">
              <w:rPr>
                <w:rFonts w:ascii="Times New Roman" w:hAnsi="Times New Roman"/>
                <w:sz w:val="20"/>
                <w:szCs w:val="20"/>
              </w:rPr>
              <w:t xml:space="preserve"> Teori</w:t>
            </w:r>
          </w:p>
          <w:p w14:paraId="0AE522CE" w14:textId="1D7D4393"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6</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c>
          <w:tcPr>
            <w:tcW w:w="916" w:type="dxa"/>
          </w:tcPr>
          <w:p w14:paraId="1374F515" w14:textId="0AC3F3EC"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29</w:t>
            </w:r>
            <w:r w:rsidRPr="0089597C">
              <w:rPr>
                <w:rFonts w:ascii="Times New Roman" w:hAnsi="Times New Roman"/>
                <w:sz w:val="20"/>
                <w:szCs w:val="20"/>
              </w:rPr>
              <w:t xml:space="preserve"> Teori</w:t>
            </w:r>
          </w:p>
          <w:p w14:paraId="08EADB9B" w14:textId="098B5EB5"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8</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r>
      <w:tr w:rsidR="00D63BA8" w:rsidRPr="0089597C" w14:paraId="34100499" w14:textId="77777777" w:rsidTr="00274C2E">
        <w:trPr>
          <w:trHeight w:val="170"/>
        </w:trPr>
        <w:tc>
          <w:tcPr>
            <w:tcW w:w="2998" w:type="dxa"/>
          </w:tcPr>
          <w:p w14:paraId="17E500E4"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Prof. Dr. Bülent KARA</w:t>
            </w:r>
          </w:p>
        </w:tc>
        <w:tc>
          <w:tcPr>
            <w:tcW w:w="1958" w:type="dxa"/>
          </w:tcPr>
          <w:p w14:paraId="475FDA2F"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İnönü Üniversitesi Sosyal Bilimler Enstitüsü-1991 (</w:t>
            </w:r>
            <w:proofErr w:type="spellStart"/>
            <w:r w:rsidRPr="0089597C">
              <w:rPr>
                <w:rFonts w:ascii="Times New Roman" w:hAnsi="Times New Roman"/>
                <w:sz w:val="20"/>
                <w:szCs w:val="20"/>
              </w:rPr>
              <w:t>Dr</w:t>
            </w:r>
            <w:proofErr w:type="spellEnd"/>
            <w:r w:rsidRPr="0089597C">
              <w:rPr>
                <w:rFonts w:ascii="Times New Roman" w:hAnsi="Times New Roman"/>
                <w:sz w:val="20"/>
                <w:szCs w:val="20"/>
              </w:rPr>
              <w:t>)</w:t>
            </w:r>
          </w:p>
        </w:tc>
        <w:tc>
          <w:tcPr>
            <w:tcW w:w="840" w:type="dxa"/>
          </w:tcPr>
          <w:p w14:paraId="43420F1F" w14:textId="15404EA5"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3</w:t>
            </w:r>
            <w:r>
              <w:rPr>
                <w:rFonts w:ascii="Times New Roman" w:hAnsi="Times New Roman"/>
                <w:sz w:val="20"/>
                <w:szCs w:val="20"/>
              </w:rPr>
              <w:t>2</w:t>
            </w:r>
          </w:p>
        </w:tc>
        <w:tc>
          <w:tcPr>
            <w:tcW w:w="842" w:type="dxa"/>
          </w:tcPr>
          <w:p w14:paraId="584AEE21" w14:textId="6371F4F6"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7</w:t>
            </w:r>
          </w:p>
        </w:tc>
        <w:tc>
          <w:tcPr>
            <w:tcW w:w="1132" w:type="dxa"/>
          </w:tcPr>
          <w:p w14:paraId="4D9E47F9" w14:textId="5E063563"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5</w:t>
            </w:r>
          </w:p>
        </w:tc>
        <w:tc>
          <w:tcPr>
            <w:tcW w:w="992" w:type="dxa"/>
          </w:tcPr>
          <w:p w14:paraId="3DA5F17F" w14:textId="77777777"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20</w:t>
            </w:r>
            <w:r w:rsidRPr="0089597C">
              <w:rPr>
                <w:rFonts w:ascii="Times New Roman" w:hAnsi="Times New Roman"/>
                <w:sz w:val="20"/>
                <w:szCs w:val="20"/>
              </w:rPr>
              <w:t xml:space="preserve"> Teori</w:t>
            </w:r>
          </w:p>
          <w:p w14:paraId="3169AB5D" w14:textId="222E6B62"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13</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c>
          <w:tcPr>
            <w:tcW w:w="916" w:type="dxa"/>
          </w:tcPr>
          <w:p w14:paraId="3DDFD55E" w14:textId="47BEC1ED"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31</w:t>
            </w:r>
            <w:r w:rsidRPr="0089597C">
              <w:rPr>
                <w:rFonts w:ascii="Times New Roman" w:hAnsi="Times New Roman"/>
                <w:sz w:val="20"/>
                <w:szCs w:val="20"/>
              </w:rPr>
              <w:t>Teori</w:t>
            </w:r>
          </w:p>
          <w:p w14:paraId="4F095508" w14:textId="5104242C"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10</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r>
      <w:tr w:rsidR="00D63BA8" w:rsidRPr="0089597C" w14:paraId="141199EF" w14:textId="77777777" w:rsidTr="00274C2E">
        <w:trPr>
          <w:trHeight w:val="170"/>
        </w:trPr>
        <w:tc>
          <w:tcPr>
            <w:tcW w:w="2998" w:type="dxa"/>
          </w:tcPr>
          <w:p w14:paraId="658D429D" w14:textId="7AC1AA4E" w:rsidR="00D63BA8" w:rsidRPr="0089597C" w:rsidRDefault="00AE4DC8" w:rsidP="00D63BA8">
            <w:pPr>
              <w:pBdr>
                <w:top w:val="nil"/>
                <w:left w:val="nil"/>
                <w:bottom w:val="nil"/>
                <w:right w:val="nil"/>
                <w:between w:val="nil"/>
              </w:pBdr>
              <w:rPr>
                <w:rFonts w:ascii="Times New Roman" w:hAnsi="Times New Roman"/>
                <w:sz w:val="20"/>
                <w:szCs w:val="20"/>
              </w:rPr>
            </w:pPr>
            <w:proofErr w:type="spellStart"/>
            <w:r>
              <w:rPr>
                <w:rFonts w:ascii="Times New Roman" w:hAnsi="Times New Roman"/>
                <w:sz w:val="20"/>
                <w:szCs w:val="20"/>
              </w:rPr>
              <w:t>Ptof</w:t>
            </w:r>
            <w:proofErr w:type="spellEnd"/>
            <w:r>
              <w:rPr>
                <w:rFonts w:ascii="Times New Roman" w:hAnsi="Times New Roman"/>
                <w:sz w:val="20"/>
                <w:szCs w:val="20"/>
              </w:rPr>
              <w:t>.</w:t>
            </w:r>
            <w:r w:rsidR="00D63BA8" w:rsidRPr="0089597C">
              <w:rPr>
                <w:rFonts w:ascii="Times New Roman" w:hAnsi="Times New Roman"/>
                <w:sz w:val="20"/>
                <w:szCs w:val="20"/>
              </w:rPr>
              <w:t xml:space="preserve"> Dr. Ercan GEÇGİN</w:t>
            </w:r>
          </w:p>
        </w:tc>
        <w:tc>
          <w:tcPr>
            <w:tcW w:w="1958" w:type="dxa"/>
          </w:tcPr>
          <w:p w14:paraId="7741637D"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Ankara Üniversitesi Sosyal Bilimler Enstitüsü-2015 (</w:t>
            </w:r>
            <w:proofErr w:type="spellStart"/>
            <w:r w:rsidRPr="0089597C">
              <w:rPr>
                <w:rFonts w:ascii="Times New Roman" w:hAnsi="Times New Roman"/>
                <w:sz w:val="20"/>
                <w:szCs w:val="20"/>
              </w:rPr>
              <w:t>Dr</w:t>
            </w:r>
            <w:proofErr w:type="spellEnd"/>
            <w:r w:rsidRPr="0089597C">
              <w:rPr>
                <w:rFonts w:ascii="Times New Roman" w:hAnsi="Times New Roman"/>
                <w:sz w:val="20"/>
                <w:szCs w:val="20"/>
              </w:rPr>
              <w:t>)</w:t>
            </w:r>
          </w:p>
        </w:tc>
        <w:tc>
          <w:tcPr>
            <w:tcW w:w="840" w:type="dxa"/>
          </w:tcPr>
          <w:p w14:paraId="2292A62D" w14:textId="30091039"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8</w:t>
            </w:r>
          </w:p>
        </w:tc>
        <w:tc>
          <w:tcPr>
            <w:tcW w:w="842" w:type="dxa"/>
          </w:tcPr>
          <w:p w14:paraId="6EFDD83F" w14:textId="455ECCFD"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9</w:t>
            </w:r>
          </w:p>
        </w:tc>
        <w:tc>
          <w:tcPr>
            <w:tcW w:w="1132" w:type="dxa"/>
          </w:tcPr>
          <w:p w14:paraId="1B5DE92B" w14:textId="030F8231"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8</w:t>
            </w:r>
          </w:p>
        </w:tc>
        <w:tc>
          <w:tcPr>
            <w:tcW w:w="992" w:type="dxa"/>
          </w:tcPr>
          <w:p w14:paraId="758A6668"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6</w:t>
            </w:r>
            <w:r w:rsidRPr="0089597C">
              <w:rPr>
                <w:rFonts w:ascii="Times New Roman" w:hAnsi="Times New Roman"/>
                <w:sz w:val="20"/>
                <w:szCs w:val="20"/>
              </w:rPr>
              <w:t xml:space="preserve"> Teori</w:t>
            </w:r>
          </w:p>
          <w:p w14:paraId="7115F4D2" w14:textId="5987ACC0"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0</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c>
          <w:tcPr>
            <w:tcW w:w="916" w:type="dxa"/>
          </w:tcPr>
          <w:p w14:paraId="45DCBAF8" w14:textId="364E0288" w:rsidR="00D63BA8" w:rsidRPr="0089597C" w:rsidRDefault="00AE4DC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33</w:t>
            </w:r>
            <w:r w:rsidR="00D63BA8" w:rsidRPr="0089597C">
              <w:rPr>
                <w:rFonts w:ascii="Times New Roman" w:hAnsi="Times New Roman"/>
                <w:sz w:val="20"/>
                <w:szCs w:val="20"/>
              </w:rPr>
              <w:t xml:space="preserve"> Teori</w:t>
            </w:r>
          </w:p>
          <w:p w14:paraId="1DCE72AA" w14:textId="4B622FC4" w:rsidR="00D63BA8" w:rsidRPr="0089597C" w:rsidRDefault="00AE4DC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7</w:t>
            </w:r>
            <w:r w:rsidR="00D63BA8" w:rsidRPr="0089597C">
              <w:rPr>
                <w:rFonts w:ascii="Times New Roman" w:hAnsi="Times New Roman"/>
                <w:sz w:val="20"/>
                <w:szCs w:val="20"/>
              </w:rPr>
              <w:t xml:space="preserve"> </w:t>
            </w:r>
            <w:proofErr w:type="spellStart"/>
            <w:r w:rsidR="00D63BA8" w:rsidRPr="0089597C">
              <w:rPr>
                <w:rFonts w:ascii="Times New Roman" w:hAnsi="Times New Roman"/>
                <w:sz w:val="20"/>
                <w:szCs w:val="20"/>
              </w:rPr>
              <w:t>Uyg</w:t>
            </w:r>
            <w:proofErr w:type="spellEnd"/>
            <w:r w:rsidR="00D63BA8" w:rsidRPr="0089597C">
              <w:rPr>
                <w:rFonts w:ascii="Times New Roman" w:hAnsi="Times New Roman"/>
                <w:sz w:val="20"/>
                <w:szCs w:val="20"/>
              </w:rPr>
              <w:t>.</w:t>
            </w:r>
          </w:p>
        </w:tc>
      </w:tr>
      <w:tr w:rsidR="00D63BA8" w:rsidRPr="0089597C" w14:paraId="471CC266" w14:textId="77777777" w:rsidTr="00274C2E">
        <w:trPr>
          <w:trHeight w:val="170"/>
        </w:trPr>
        <w:tc>
          <w:tcPr>
            <w:tcW w:w="2998" w:type="dxa"/>
          </w:tcPr>
          <w:p w14:paraId="024B25D1"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Dr. Öğr. Üyesi Özlem A. DİNÇ</w:t>
            </w:r>
          </w:p>
        </w:tc>
        <w:tc>
          <w:tcPr>
            <w:tcW w:w="1958" w:type="dxa"/>
          </w:tcPr>
          <w:p w14:paraId="17F67B0D"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Hacettepe Üniversitesi Sosyal Bilimler Enstitüsü-2015 (</w:t>
            </w:r>
            <w:proofErr w:type="spellStart"/>
            <w:r w:rsidRPr="0089597C">
              <w:rPr>
                <w:rFonts w:ascii="Times New Roman" w:hAnsi="Times New Roman"/>
                <w:sz w:val="20"/>
                <w:szCs w:val="20"/>
              </w:rPr>
              <w:t>Dr</w:t>
            </w:r>
            <w:proofErr w:type="spellEnd"/>
            <w:r w:rsidRPr="0089597C">
              <w:rPr>
                <w:rFonts w:ascii="Times New Roman" w:hAnsi="Times New Roman"/>
                <w:sz w:val="20"/>
                <w:szCs w:val="20"/>
              </w:rPr>
              <w:t>)</w:t>
            </w:r>
          </w:p>
        </w:tc>
        <w:tc>
          <w:tcPr>
            <w:tcW w:w="840" w:type="dxa"/>
          </w:tcPr>
          <w:p w14:paraId="65DB5712" w14:textId="76EBEDAF"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6</w:t>
            </w:r>
          </w:p>
        </w:tc>
        <w:tc>
          <w:tcPr>
            <w:tcW w:w="842" w:type="dxa"/>
          </w:tcPr>
          <w:p w14:paraId="2AA84AF8" w14:textId="28EE86DF"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6</w:t>
            </w:r>
          </w:p>
        </w:tc>
        <w:tc>
          <w:tcPr>
            <w:tcW w:w="1132" w:type="dxa"/>
          </w:tcPr>
          <w:p w14:paraId="1550E87C" w14:textId="0E1B9473"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6</w:t>
            </w:r>
          </w:p>
        </w:tc>
        <w:tc>
          <w:tcPr>
            <w:tcW w:w="992" w:type="dxa"/>
          </w:tcPr>
          <w:p w14:paraId="44FB1D16"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0</w:t>
            </w:r>
            <w:r w:rsidRPr="0089597C">
              <w:rPr>
                <w:rFonts w:ascii="Times New Roman" w:hAnsi="Times New Roman"/>
                <w:sz w:val="20"/>
                <w:szCs w:val="20"/>
              </w:rPr>
              <w:t xml:space="preserve"> Teori</w:t>
            </w:r>
          </w:p>
          <w:p w14:paraId="129FCA5E" w14:textId="7097BEF0"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11</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c>
          <w:tcPr>
            <w:tcW w:w="916" w:type="dxa"/>
          </w:tcPr>
          <w:p w14:paraId="17233A17" w14:textId="3A710491"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2</w:t>
            </w:r>
            <w:r>
              <w:rPr>
                <w:rFonts w:ascii="Times New Roman" w:hAnsi="Times New Roman"/>
                <w:sz w:val="20"/>
                <w:szCs w:val="20"/>
              </w:rPr>
              <w:t>0</w:t>
            </w:r>
            <w:r w:rsidRPr="0089597C">
              <w:rPr>
                <w:rFonts w:ascii="Times New Roman" w:hAnsi="Times New Roman"/>
                <w:sz w:val="20"/>
                <w:szCs w:val="20"/>
              </w:rPr>
              <w:t xml:space="preserve"> Teori</w:t>
            </w:r>
          </w:p>
          <w:p w14:paraId="3D7831D6" w14:textId="4D7DB2DB"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11</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r>
      <w:tr w:rsidR="00D63BA8" w:rsidRPr="0089597C" w14:paraId="652FB72A" w14:textId="77777777" w:rsidTr="00274C2E">
        <w:trPr>
          <w:trHeight w:val="170"/>
        </w:trPr>
        <w:tc>
          <w:tcPr>
            <w:tcW w:w="2998" w:type="dxa"/>
          </w:tcPr>
          <w:p w14:paraId="355A8CDC" w14:textId="48FE5876"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 xml:space="preserve">Doç. </w:t>
            </w:r>
            <w:r w:rsidRPr="0089597C">
              <w:rPr>
                <w:rFonts w:ascii="Times New Roman" w:hAnsi="Times New Roman"/>
                <w:sz w:val="20"/>
                <w:szCs w:val="20"/>
              </w:rPr>
              <w:t>Dr. Bahadır NUROL</w:t>
            </w:r>
          </w:p>
        </w:tc>
        <w:tc>
          <w:tcPr>
            <w:tcW w:w="1958" w:type="dxa"/>
          </w:tcPr>
          <w:p w14:paraId="6DDAAA89"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Hacettepe Üniversitesi Sosyal Bilimler Enstitüsü-2014 (</w:t>
            </w:r>
            <w:proofErr w:type="spellStart"/>
            <w:r w:rsidRPr="0089597C">
              <w:rPr>
                <w:rFonts w:ascii="Times New Roman" w:hAnsi="Times New Roman"/>
                <w:sz w:val="20"/>
                <w:szCs w:val="20"/>
              </w:rPr>
              <w:t>Dr</w:t>
            </w:r>
            <w:proofErr w:type="spellEnd"/>
            <w:r w:rsidRPr="0089597C">
              <w:rPr>
                <w:rFonts w:ascii="Times New Roman" w:hAnsi="Times New Roman"/>
                <w:sz w:val="20"/>
                <w:szCs w:val="20"/>
              </w:rPr>
              <w:t>)</w:t>
            </w:r>
          </w:p>
        </w:tc>
        <w:tc>
          <w:tcPr>
            <w:tcW w:w="840" w:type="dxa"/>
          </w:tcPr>
          <w:p w14:paraId="78CD4912" w14:textId="7E9F725C"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7</w:t>
            </w:r>
          </w:p>
        </w:tc>
        <w:tc>
          <w:tcPr>
            <w:tcW w:w="842" w:type="dxa"/>
          </w:tcPr>
          <w:p w14:paraId="767928C1" w14:textId="60276FA6"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7</w:t>
            </w:r>
          </w:p>
        </w:tc>
        <w:tc>
          <w:tcPr>
            <w:tcW w:w="1132" w:type="dxa"/>
          </w:tcPr>
          <w:p w14:paraId="211D5FA3" w14:textId="43E56491"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7</w:t>
            </w:r>
          </w:p>
        </w:tc>
        <w:tc>
          <w:tcPr>
            <w:tcW w:w="992" w:type="dxa"/>
          </w:tcPr>
          <w:p w14:paraId="0884F740" w14:textId="77777777" w:rsidR="00D63BA8" w:rsidRPr="0089597C" w:rsidRDefault="00D63BA8" w:rsidP="00D63BA8">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Pr>
                <w:rFonts w:ascii="Times New Roman" w:hAnsi="Times New Roman"/>
                <w:sz w:val="20"/>
                <w:szCs w:val="20"/>
              </w:rPr>
              <w:t>7</w:t>
            </w:r>
            <w:r w:rsidRPr="0089597C">
              <w:rPr>
                <w:rFonts w:ascii="Times New Roman" w:hAnsi="Times New Roman"/>
                <w:sz w:val="20"/>
                <w:szCs w:val="20"/>
              </w:rPr>
              <w:t xml:space="preserve"> Teori</w:t>
            </w:r>
          </w:p>
          <w:p w14:paraId="700E01AD" w14:textId="77777777" w:rsidR="00D63BA8" w:rsidRPr="0089597C" w:rsidRDefault="00D63BA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9</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p w14:paraId="0962BB43" w14:textId="77777777" w:rsidR="00D63BA8" w:rsidRPr="0089597C" w:rsidRDefault="00D63BA8" w:rsidP="00D63BA8">
            <w:pPr>
              <w:pBdr>
                <w:top w:val="nil"/>
                <w:left w:val="nil"/>
                <w:bottom w:val="nil"/>
                <w:right w:val="nil"/>
                <w:between w:val="nil"/>
              </w:pBdr>
              <w:rPr>
                <w:rFonts w:ascii="Times New Roman" w:hAnsi="Times New Roman"/>
                <w:sz w:val="20"/>
                <w:szCs w:val="20"/>
              </w:rPr>
            </w:pPr>
          </w:p>
        </w:tc>
        <w:tc>
          <w:tcPr>
            <w:tcW w:w="916" w:type="dxa"/>
          </w:tcPr>
          <w:p w14:paraId="2BB6B9EE" w14:textId="1F467D3D" w:rsidR="00D63BA8" w:rsidRPr="0089597C" w:rsidRDefault="00AE4DC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20</w:t>
            </w:r>
            <w:r w:rsidR="00D63BA8" w:rsidRPr="0089597C">
              <w:rPr>
                <w:rFonts w:ascii="Times New Roman" w:hAnsi="Times New Roman"/>
                <w:sz w:val="20"/>
                <w:szCs w:val="20"/>
              </w:rPr>
              <w:t xml:space="preserve"> Teori</w:t>
            </w:r>
          </w:p>
          <w:p w14:paraId="1C07A8F8" w14:textId="0D1DCDB1" w:rsidR="00D63BA8" w:rsidRPr="0089597C" w:rsidRDefault="00AE4DC8" w:rsidP="00D63BA8">
            <w:pPr>
              <w:pBdr>
                <w:top w:val="nil"/>
                <w:left w:val="nil"/>
                <w:bottom w:val="nil"/>
                <w:right w:val="nil"/>
                <w:between w:val="nil"/>
              </w:pBdr>
              <w:rPr>
                <w:rFonts w:ascii="Times New Roman" w:hAnsi="Times New Roman"/>
                <w:sz w:val="20"/>
                <w:szCs w:val="20"/>
              </w:rPr>
            </w:pPr>
            <w:r>
              <w:rPr>
                <w:rFonts w:ascii="Times New Roman" w:hAnsi="Times New Roman"/>
                <w:sz w:val="20"/>
                <w:szCs w:val="20"/>
              </w:rPr>
              <w:t>6</w:t>
            </w:r>
            <w:r w:rsidR="00D63BA8" w:rsidRPr="0089597C">
              <w:rPr>
                <w:rFonts w:ascii="Times New Roman" w:hAnsi="Times New Roman"/>
                <w:sz w:val="20"/>
                <w:szCs w:val="20"/>
              </w:rPr>
              <w:t xml:space="preserve"> </w:t>
            </w:r>
            <w:proofErr w:type="spellStart"/>
            <w:r w:rsidR="00D63BA8" w:rsidRPr="0089597C">
              <w:rPr>
                <w:rFonts w:ascii="Times New Roman" w:hAnsi="Times New Roman"/>
                <w:sz w:val="20"/>
                <w:szCs w:val="20"/>
              </w:rPr>
              <w:t>Uyg</w:t>
            </w:r>
            <w:proofErr w:type="spellEnd"/>
            <w:r w:rsidR="00D63BA8" w:rsidRPr="0089597C">
              <w:rPr>
                <w:rFonts w:ascii="Times New Roman" w:hAnsi="Times New Roman"/>
                <w:sz w:val="20"/>
                <w:szCs w:val="20"/>
              </w:rPr>
              <w:t>.</w:t>
            </w:r>
          </w:p>
          <w:p w14:paraId="6CE9ECD6" w14:textId="77777777" w:rsidR="00D63BA8" w:rsidRPr="0089597C" w:rsidRDefault="00D63BA8" w:rsidP="00D63BA8">
            <w:pPr>
              <w:pBdr>
                <w:top w:val="nil"/>
                <w:left w:val="nil"/>
                <w:bottom w:val="nil"/>
                <w:right w:val="nil"/>
                <w:between w:val="nil"/>
              </w:pBdr>
              <w:rPr>
                <w:rFonts w:ascii="Times New Roman" w:hAnsi="Times New Roman"/>
                <w:sz w:val="20"/>
                <w:szCs w:val="20"/>
              </w:rPr>
            </w:pPr>
          </w:p>
        </w:tc>
      </w:tr>
      <w:tr w:rsidR="0089597C" w:rsidRPr="0089597C" w14:paraId="78D73A6F" w14:textId="77777777" w:rsidTr="00274C2E">
        <w:trPr>
          <w:trHeight w:val="170"/>
        </w:trPr>
        <w:tc>
          <w:tcPr>
            <w:tcW w:w="2998" w:type="dxa"/>
          </w:tcPr>
          <w:p w14:paraId="7292B5F9" w14:textId="77777777" w:rsidR="00BC25D2" w:rsidRPr="0089597C" w:rsidRDefault="00BC25D2" w:rsidP="00274C2E">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lastRenderedPageBreak/>
              <w:t>Dr. Öğr. Üyesi Elif N. TÜRKÖZ</w:t>
            </w:r>
          </w:p>
        </w:tc>
        <w:tc>
          <w:tcPr>
            <w:tcW w:w="1958" w:type="dxa"/>
          </w:tcPr>
          <w:p w14:paraId="015C0AFF" w14:textId="77777777" w:rsidR="00BC25D2" w:rsidRPr="0089597C" w:rsidRDefault="00BC25D2" w:rsidP="00274C2E">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Selçuk Üniversitesi Sosyal Bilimler Enstitüsü-2019 (</w:t>
            </w:r>
            <w:proofErr w:type="spellStart"/>
            <w:r w:rsidRPr="0089597C">
              <w:rPr>
                <w:rFonts w:ascii="Times New Roman" w:hAnsi="Times New Roman"/>
                <w:sz w:val="20"/>
                <w:szCs w:val="20"/>
              </w:rPr>
              <w:t>Dr</w:t>
            </w:r>
            <w:proofErr w:type="spellEnd"/>
            <w:r w:rsidRPr="0089597C">
              <w:rPr>
                <w:rFonts w:ascii="Times New Roman" w:hAnsi="Times New Roman"/>
                <w:sz w:val="20"/>
                <w:szCs w:val="20"/>
              </w:rPr>
              <w:t>)</w:t>
            </w:r>
          </w:p>
        </w:tc>
        <w:tc>
          <w:tcPr>
            <w:tcW w:w="840" w:type="dxa"/>
          </w:tcPr>
          <w:p w14:paraId="431E7DBA" w14:textId="1D557B35" w:rsidR="00BC25D2" w:rsidRPr="0089597C" w:rsidRDefault="00BC25D2" w:rsidP="00274C2E">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sidR="00D63BA8">
              <w:rPr>
                <w:rFonts w:ascii="Times New Roman" w:hAnsi="Times New Roman"/>
                <w:sz w:val="20"/>
                <w:szCs w:val="20"/>
              </w:rPr>
              <w:t>7</w:t>
            </w:r>
          </w:p>
        </w:tc>
        <w:tc>
          <w:tcPr>
            <w:tcW w:w="842" w:type="dxa"/>
          </w:tcPr>
          <w:p w14:paraId="03CA1F0B" w14:textId="6AC1E08B" w:rsidR="00BC25D2" w:rsidRPr="0089597C" w:rsidRDefault="00D63BA8"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6</w:t>
            </w:r>
          </w:p>
        </w:tc>
        <w:tc>
          <w:tcPr>
            <w:tcW w:w="1132" w:type="dxa"/>
          </w:tcPr>
          <w:p w14:paraId="7C159919" w14:textId="0E382316" w:rsidR="00BC25D2" w:rsidRPr="0089597C" w:rsidRDefault="00311A05" w:rsidP="00274C2E">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1</w:t>
            </w:r>
            <w:r w:rsidR="00D63BA8">
              <w:rPr>
                <w:rFonts w:ascii="Times New Roman" w:hAnsi="Times New Roman"/>
                <w:sz w:val="20"/>
                <w:szCs w:val="20"/>
              </w:rPr>
              <w:t>2</w:t>
            </w:r>
          </w:p>
        </w:tc>
        <w:tc>
          <w:tcPr>
            <w:tcW w:w="992" w:type="dxa"/>
          </w:tcPr>
          <w:p w14:paraId="639F4572" w14:textId="0C643FE9" w:rsidR="00BC25D2" w:rsidRPr="0089597C" w:rsidRDefault="005B4C1E"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22</w:t>
            </w:r>
            <w:r w:rsidR="00BC25D2" w:rsidRPr="0089597C">
              <w:rPr>
                <w:rFonts w:ascii="Times New Roman" w:hAnsi="Times New Roman"/>
                <w:sz w:val="20"/>
                <w:szCs w:val="20"/>
              </w:rPr>
              <w:t xml:space="preserve"> Teori</w:t>
            </w:r>
          </w:p>
          <w:p w14:paraId="70381FDF" w14:textId="63C05BB0" w:rsidR="00BC25D2" w:rsidRPr="0089597C" w:rsidRDefault="005B4C1E"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12</w:t>
            </w:r>
            <w:r w:rsidR="00BC25D2" w:rsidRPr="0089597C">
              <w:rPr>
                <w:rFonts w:ascii="Times New Roman" w:hAnsi="Times New Roman"/>
                <w:sz w:val="20"/>
                <w:szCs w:val="20"/>
              </w:rPr>
              <w:t xml:space="preserve"> </w:t>
            </w:r>
            <w:proofErr w:type="spellStart"/>
            <w:r w:rsidR="00BC25D2" w:rsidRPr="0089597C">
              <w:rPr>
                <w:rFonts w:ascii="Times New Roman" w:hAnsi="Times New Roman"/>
                <w:sz w:val="20"/>
                <w:szCs w:val="20"/>
              </w:rPr>
              <w:t>Uyg</w:t>
            </w:r>
            <w:proofErr w:type="spellEnd"/>
            <w:r w:rsidR="00BC25D2" w:rsidRPr="0089597C">
              <w:rPr>
                <w:rFonts w:ascii="Times New Roman" w:hAnsi="Times New Roman"/>
                <w:sz w:val="20"/>
                <w:szCs w:val="20"/>
              </w:rPr>
              <w:t>.</w:t>
            </w:r>
          </w:p>
        </w:tc>
        <w:tc>
          <w:tcPr>
            <w:tcW w:w="916" w:type="dxa"/>
          </w:tcPr>
          <w:p w14:paraId="342B98B6" w14:textId="4037E8E6" w:rsidR="00BC25D2" w:rsidRPr="0089597C" w:rsidRDefault="00AE4DC8"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17</w:t>
            </w:r>
            <w:r w:rsidR="00BC25D2" w:rsidRPr="0089597C">
              <w:rPr>
                <w:rFonts w:ascii="Times New Roman" w:hAnsi="Times New Roman"/>
                <w:sz w:val="20"/>
                <w:szCs w:val="20"/>
              </w:rPr>
              <w:t>Teori</w:t>
            </w:r>
          </w:p>
          <w:p w14:paraId="078E4AC6" w14:textId="5F958616" w:rsidR="00BC25D2" w:rsidRPr="0089597C" w:rsidRDefault="00AE4DC8"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11</w:t>
            </w:r>
            <w:r w:rsidR="00BC25D2" w:rsidRPr="0089597C">
              <w:rPr>
                <w:rFonts w:ascii="Times New Roman" w:hAnsi="Times New Roman"/>
                <w:sz w:val="20"/>
                <w:szCs w:val="20"/>
              </w:rPr>
              <w:t xml:space="preserve"> </w:t>
            </w:r>
            <w:proofErr w:type="spellStart"/>
            <w:r w:rsidR="00BC25D2" w:rsidRPr="0089597C">
              <w:rPr>
                <w:rFonts w:ascii="Times New Roman" w:hAnsi="Times New Roman"/>
                <w:sz w:val="20"/>
                <w:szCs w:val="20"/>
              </w:rPr>
              <w:t>Uyg</w:t>
            </w:r>
            <w:proofErr w:type="spellEnd"/>
            <w:r w:rsidR="00BC25D2" w:rsidRPr="0089597C">
              <w:rPr>
                <w:rFonts w:ascii="Times New Roman" w:hAnsi="Times New Roman"/>
                <w:sz w:val="20"/>
                <w:szCs w:val="20"/>
              </w:rPr>
              <w:t>.</w:t>
            </w:r>
          </w:p>
        </w:tc>
      </w:tr>
      <w:tr w:rsidR="0089597C" w:rsidRPr="0089597C" w14:paraId="42D22952" w14:textId="77777777" w:rsidTr="00274C2E">
        <w:trPr>
          <w:trHeight w:val="170"/>
        </w:trPr>
        <w:tc>
          <w:tcPr>
            <w:tcW w:w="2998" w:type="dxa"/>
          </w:tcPr>
          <w:p w14:paraId="73E9B07A" w14:textId="77777777" w:rsidR="00BC25D2" w:rsidRPr="002B0B2A" w:rsidRDefault="00BC25D2" w:rsidP="00274C2E">
            <w:pPr>
              <w:pBdr>
                <w:top w:val="nil"/>
                <w:left w:val="nil"/>
                <w:bottom w:val="nil"/>
                <w:right w:val="nil"/>
                <w:between w:val="nil"/>
              </w:pBdr>
              <w:rPr>
                <w:rFonts w:ascii="Times New Roman" w:hAnsi="Times New Roman"/>
                <w:color w:val="000000" w:themeColor="text1"/>
                <w:sz w:val="20"/>
                <w:szCs w:val="20"/>
              </w:rPr>
            </w:pPr>
            <w:r w:rsidRPr="002B0B2A">
              <w:rPr>
                <w:rFonts w:ascii="Times New Roman" w:hAnsi="Times New Roman"/>
                <w:color w:val="000000" w:themeColor="text1"/>
                <w:sz w:val="20"/>
                <w:szCs w:val="20"/>
              </w:rPr>
              <w:t>Dr. Öğr. Üyesi Ayşegül DEDE</w:t>
            </w:r>
          </w:p>
        </w:tc>
        <w:tc>
          <w:tcPr>
            <w:tcW w:w="1958" w:type="dxa"/>
          </w:tcPr>
          <w:p w14:paraId="672437C5" w14:textId="77777777" w:rsidR="00BC25D2" w:rsidRPr="002B0B2A" w:rsidRDefault="00BC25D2" w:rsidP="00274C2E">
            <w:pPr>
              <w:pBdr>
                <w:top w:val="nil"/>
                <w:left w:val="nil"/>
                <w:bottom w:val="nil"/>
                <w:right w:val="nil"/>
                <w:between w:val="nil"/>
              </w:pBdr>
              <w:rPr>
                <w:rFonts w:ascii="Times New Roman" w:hAnsi="Times New Roman"/>
                <w:color w:val="000000" w:themeColor="text1"/>
                <w:sz w:val="20"/>
                <w:szCs w:val="20"/>
              </w:rPr>
            </w:pPr>
            <w:r w:rsidRPr="002B0B2A">
              <w:rPr>
                <w:rFonts w:ascii="Times New Roman" w:hAnsi="Times New Roman"/>
                <w:color w:val="000000" w:themeColor="text1"/>
                <w:sz w:val="20"/>
                <w:szCs w:val="20"/>
              </w:rPr>
              <w:t>Selçuk Üniversitesi Sosyal Bilimler Enstitüsü-2018 (</w:t>
            </w:r>
            <w:proofErr w:type="spellStart"/>
            <w:r w:rsidRPr="002B0B2A">
              <w:rPr>
                <w:rFonts w:ascii="Times New Roman" w:hAnsi="Times New Roman"/>
                <w:color w:val="000000" w:themeColor="text1"/>
                <w:sz w:val="20"/>
                <w:szCs w:val="20"/>
              </w:rPr>
              <w:t>Dr</w:t>
            </w:r>
            <w:proofErr w:type="spellEnd"/>
            <w:r w:rsidRPr="002B0B2A">
              <w:rPr>
                <w:rFonts w:ascii="Times New Roman" w:hAnsi="Times New Roman"/>
                <w:color w:val="000000" w:themeColor="text1"/>
                <w:sz w:val="20"/>
                <w:szCs w:val="20"/>
              </w:rPr>
              <w:t>)</w:t>
            </w:r>
          </w:p>
        </w:tc>
        <w:tc>
          <w:tcPr>
            <w:tcW w:w="840" w:type="dxa"/>
          </w:tcPr>
          <w:p w14:paraId="737C7FB8" w14:textId="5149F0DA" w:rsidR="00BC25D2" w:rsidRPr="00584D37" w:rsidRDefault="00584D37" w:rsidP="00274C2E">
            <w:pPr>
              <w:pBdr>
                <w:top w:val="nil"/>
                <w:left w:val="nil"/>
                <w:bottom w:val="nil"/>
                <w:right w:val="nil"/>
                <w:between w:val="nil"/>
              </w:pBdr>
              <w:rPr>
                <w:rFonts w:ascii="Times New Roman" w:hAnsi="Times New Roman"/>
                <w:color w:val="000000" w:themeColor="text1"/>
                <w:sz w:val="20"/>
                <w:szCs w:val="20"/>
              </w:rPr>
            </w:pPr>
            <w:r w:rsidRPr="00584D37">
              <w:rPr>
                <w:rFonts w:ascii="Times New Roman" w:hAnsi="Times New Roman"/>
                <w:color w:val="000000" w:themeColor="text1"/>
                <w:sz w:val="20"/>
                <w:szCs w:val="20"/>
              </w:rPr>
              <w:t>1</w:t>
            </w:r>
            <w:r w:rsidR="00D63BA8">
              <w:rPr>
                <w:rFonts w:ascii="Times New Roman" w:hAnsi="Times New Roman"/>
                <w:color w:val="000000" w:themeColor="text1"/>
                <w:sz w:val="20"/>
                <w:szCs w:val="20"/>
              </w:rPr>
              <w:t>5</w:t>
            </w:r>
          </w:p>
        </w:tc>
        <w:tc>
          <w:tcPr>
            <w:tcW w:w="842" w:type="dxa"/>
          </w:tcPr>
          <w:p w14:paraId="0A3C990D" w14:textId="79FCE1CD" w:rsidR="00BC25D2" w:rsidRPr="00584D37" w:rsidRDefault="00D63BA8" w:rsidP="00274C2E">
            <w:pPr>
              <w:pBdr>
                <w:top w:val="nil"/>
                <w:left w:val="nil"/>
                <w:bottom w:val="nil"/>
                <w:right w:val="nil"/>
                <w:between w:val="nil"/>
              </w:pBd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132" w:type="dxa"/>
          </w:tcPr>
          <w:p w14:paraId="51C84E14" w14:textId="082331BC" w:rsidR="00BC25D2" w:rsidRPr="00584D37" w:rsidRDefault="00D63BA8" w:rsidP="00274C2E">
            <w:pPr>
              <w:pBdr>
                <w:top w:val="nil"/>
                <w:left w:val="nil"/>
                <w:bottom w:val="nil"/>
                <w:right w:val="nil"/>
                <w:between w:val="nil"/>
              </w:pBd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992" w:type="dxa"/>
          </w:tcPr>
          <w:p w14:paraId="26F0C2A2" w14:textId="70F7BE8E" w:rsidR="00584D37" w:rsidRPr="0089597C" w:rsidRDefault="00584D37" w:rsidP="00584D37">
            <w:pPr>
              <w:pBdr>
                <w:top w:val="nil"/>
                <w:left w:val="nil"/>
                <w:bottom w:val="nil"/>
                <w:right w:val="nil"/>
                <w:between w:val="nil"/>
              </w:pBdr>
              <w:rPr>
                <w:rFonts w:ascii="Times New Roman" w:hAnsi="Times New Roman"/>
                <w:sz w:val="20"/>
                <w:szCs w:val="20"/>
              </w:rPr>
            </w:pPr>
            <w:r>
              <w:rPr>
                <w:rFonts w:ascii="Times New Roman" w:hAnsi="Times New Roman"/>
                <w:sz w:val="20"/>
                <w:szCs w:val="20"/>
              </w:rPr>
              <w:t>1</w:t>
            </w:r>
            <w:r w:rsidR="006B1C86">
              <w:rPr>
                <w:rFonts w:ascii="Times New Roman" w:hAnsi="Times New Roman"/>
                <w:sz w:val="20"/>
                <w:szCs w:val="20"/>
              </w:rPr>
              <w:t>1</w:t>
            </w:r>
            <w:r w:rsidRPr="0089597C">
              <w:rPr>
                <w:rFonts w:ascii="Times New Roman" w:hAnsi="Times New Roman"/>
                <w:sz w:val="20"/>
                <w:szCs w:val="20"/>
              </w:rPr>
              <w:t xml:space="preserve"> Teori</w:t>
            </w:r>
          </w:p>
          <w:p w14:paraId="0C68449D" w14:textId="0E81D4A9" w:rsidR="00BC25D2" w:rsidRPr="0089597C" w:rsidRDefault="00584D37" w:rsidP="00584D37">
            <w:pPr>
              <w:pBdr>
                <w:top w:val="nil"/>
                <w:left w:val="nil"/>
                <w:bottom w:val="nil"/>
                <w:right w:val="nil"/>
                <w:between w:val="nil"/>
              </w:pBdr>
              <w:rPr>
                <w:rFonts w:ascii="Times New Roman" w:hAnsi="Times New Roman"/>
                <w:color w:val="FF0000"/>
                <w:sz w:val="20"/>
                <w:szCs w:val="20"/>
              </w:rPr>
            </w:pPr>
            <w:r>
              <w:rPr>
                <w:rFonts w:ascii="Times New Roman" w:hAnsi="Times New Roman"/>
                <w:sz w:val="20"/>
                <w:szCs w:val="20"/>
              </w:rPr>
              <w:t>7</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c>
          <w:tcPr>
            <w:tcW w:w="916" w:type="dxa"/>
          </w:tcPr>
          <w:p w14:paraId="0A7E0BC9" w14:textId="1722341C" w:rsidR="00584D37" w:rsidRPr="0089597C" w:rsidRDefault="00AF567F" w:rsidP="00584D37">
            <w:pPr>
              <w:pBdr>
                <w:top w:val="nil"/>
                <w:left w:val="nil"/>
                <w:bottom w:val="nil"/>
                <w:right w:val="nil"/>
                <w:between w:val="nil"/>
              </w:pBdr>
              <w:rPr>
                <w:rFonts w:ascii="Times New Roman" w:hAnsi="Times New Roman"/>
                <w:sz w:val="20"/>
                <w:szCs w:val="20"/>
              </w:rPr>
            </w:pPr>
            <w:r>
              <w:rPr>
                <w:rFonts w:ascii="Times New Roman" w:hAnsi="Times New Roman"/>
                <w:sz w:val="20"/>
                <w:szCs w:val="20"/>
              </w:rPr>
              <w:t>4</w:t>
            </w:r>
            <w:r w:rsidR="00584D37" w:rsidRPr="0089597C">
              <w:rPr>
                <w:rFonts w:ascii="Times New Roman" w:hAnsi="Times New Roman"/>
                <w:sz w:val="20"/>
                <w:szCs w:val="20"/>
              </w:rPr>
              <w:t xml:space="preserve"> Teori</w:t>
            </w:r>
          </w:p>
          <w:p w14:paraId="4B7E2EB1" w14:textId="2A5D21C5" w:rsidR="00BC25D2" w:rsidRPr="0089597C" w:rsidRDefault="00AF567F" w:rsidP="00584D37">
            <w:pPr>
              <w:pBdr>
                <w:top w:val="nil"/>
                <w:left w:val="nil"/>
                <w:bottom w:val="nil"/>
                <w:right w:val="nil"/>
                <w:between w:val="nil"/>
              </w:pBdr>
              <w:rPr>
                <w:rFonts w:ascii="Times New Roman" w:hAnsi="Times New Roman"/>
                <w:color w:val="FF0000"/>
                <w:sz w:val="20"/>
                <w:szCs w:val="20"/>
              </w:rPr>
            </w:pPr>
            <w:r>
              <w:rPr>
                <w:rFonts w:ascii="Times New Roman" w:hAnsi="Times New Roman"/>
                <w:sz w:val="20"/>
                <w:szCs w:val="20"/>
              </w:rPr>
              <w:t>6</w:t>
            </w:r>
            <w:r w:rsidR="00584D37" w:rsidRPr="0089597C">
              <w:rPr>
                <w:rFonts w:ascii="Times New Roman" w:hAnsi="Times New Roman"/>
                <w:sz w:val="20"/>
                <w:szCs w:val="20"/>
              </w:rPr>
              <w:t xml:space="preserve"> </w:t>
            </w:r>
            <w:proofErr w:type="spellStart"/>
            <w:r w:rsidR="00584D37" w:rsidRPr="0089597C">
              <w:rPr>
                <w:rFonts w:ascii="Times New Roman" w:hAnsi="Times New Roman"/>
                <w:sz w:val="20"/>
                <w:szCs w:val="20"/>
              </w:rPr>
              <w:t>Uyg</w:t>
            </w:r>
            <w:proofErr w:type="spellEnd"/>
            <w:r w:rsidR="00584D37" w:rsidRPr="0089597C">
              <w:rPr>
                <w:rFonts w:ascii="Times New Roman" w:hAnsi="Times New Roman"/>
                <w:sz w:val="20"/>
                <w:szCs w:val="20"/>
              </w:rPr>
              <w:t>.</w:t>
            </w:r>
          </w:p>
        </w:tc>
      </w:tr>
      <w:tr w:rsidR="0089597C" w:rsidRPr="0089597C" w14:paraId="417B5B87" w14:textId="77777777" w:rsidTr="00274C2E">
        <w:trPr>
          <w:trHeight w:val="170"/>
        </w:trPr>
        <w:tc>
          <w:tcPr>
            <w:tcW w:w="2998" w:type="dxa"/>
          </w:tcPr>
          <w:p w14:paraId="138813A5" w14:textId="1FDDFE4A" w:rsidR="00BC25D2" w:rsidRPr="0089597C" w:rsidRDefault="00D63BA8" w:rsidP="00274C2E">
            <w:pPr>
              <w:pBdr>
                <w:top w:val="nil"/>
                <w:left w:val="nil"/>
                <w:bottom w:val="nil"/>
                <w:right w:val="nil"/>
                <w:between w:val="nil"/>
              </w:pBdr>
              <w:rPr>
                <w:rFonts w:ascii="Times New Roman" w:hAnsi="Times New Roman"/>
                <w:sz w:val="20"/>
                <w:szCs w:val="20"/>
              </w:rPr>
            </w:pPr>
            <w:r w:rsidRPr="002B0B2A">
              <w:rPr>
                <w:rFonts w:ascii="Times New Roman" w:hAnsi="Times New Roman"/>
                <w:color w:val="000000" w:themeColor="text1"/>
                <w:sz w:val="20"/>
                <w:szCs w:val="20"/>
              </w:rPr>
              <w:t xml:space="preserve">Dr. </w:t>
            </w:r>
            <w:proofErr w:type="spellStart"/>
            <w:r w:rsidRPr="002B0B2A">
              <w:rPr>
                <w:rFonts w:ascii="Times New Roman" w:hAnsi="Times New Roman"/>
                <w:color w:val="000000" w:themeColor="text1"/>
                <w:sz w:val="20"/>
                <w:szCs w:val="20"/>
              </w:rPr>
              <w:t>Öğr</w:t>
            </w:r>
            <w:proofErr w:type="spellEnd"/>
            <w:r w:rsidRPr="002B0B2A">
              <w:rPr>
                <w:rFonts w:ascii="Times New Roman" w:hAnsi="Times New Roman"/>
                <w:color w:val="000000" w:themeColor="text1"/>
                <w:sz w:val="20"/>
                <w:szCs w:val="20"/>
              </w:rPr>
              <w:t xml:space="preserve">. Üyesi </w:t>
            </w:r>
            <w:r w:rsidR="00BC25D2" w:rsidRPr="0089597C">
              <w:rPr>
                <w:rFonts w:ascii="Times New Roman" w:hAnsi="Times New Roman"/>
                <w:sz w:val="20"/>
                <w:szCs w:val="20"/>
              </w:rPr>
              <w:t>İlknur SAATCİ ÖZEN</w:t>
            </w:r>
          </w:p>
        </w:tc>
        <w:tc>
          <w:tcPr>
            <w:tcW w:w="1958" w:type="dxa"/>
          </w:tcPr>
          <w:p w14:paraId="66666726" w14:textId="45C8B435" w:rsidR="00BC25D2" w:rsidRPr="0089597C" w:rsidRDefault="00BC25D2" w:rsidP="00274C2E">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Niğde Ömer Halisdemir Üniversitesi Sosyal Bilimler Enstitüsü-20</w:t>
            </w:r>
            <w:r w:rsidR="00383DC9" w:rsidRPr="0089597C">
              <w:rPr>
                <w:rFonts w:ascii="Times New Roman" w:hAnsi="Times New Roman"/>
                <w:sz w:val="20"/>
                <w:szCs w:val="20"/>
              </w:rPr>
              <w:t>23</w:t>
            </w:r>
            <w:r w:rsidRPr="0089597C">
              <w:rPr>
                <w:rFonts w:ascii="Times New Roman" w:hAnsi="Times New Roman"/>
                <w:sz w:val="20"/>
                <w:szCs w:val="20"/>
              </w:rPr>
              <w:t xml:space="preserve"> (</w:t>
            </w:r>
            <w:proofErr w:type="spellStart"/>
            <w:r w:rsidR="00383DC9" w:rsidRPr="0089597C">
              <w:rPr>
                <w:rFonts w:ascii="Times New Roman" w:hAnsi="Times New Roman"/>
                <w:sz w:val="20"/>
                <w:szCs w:val="20"/>
              </w:rPr>
              <w:t>Dr</w:t>
            </w:r>
            <w:proofErr w:type="spellEnd"/>
            <w:r w:rsidRPr="0089597C">
              <w:rPr>
                <w:rFonts w:ascii="Times New Roman" w:hAnsi="Times New Roman"/>
                <w:sz w:val="20"/>
                <w:szCs w:val="20"/>
              </w:rPr>
              <w:t>)</w:t>
            </w:r>
          </w:p>
        </w:tc>
        <w:tc>
          <w:tcPr>
            <w:tcW w:w="840" w:type="dxa"/>
          </w:tcPr>
          <w:p w14:paraId="018FFE37" w14:textId="3525B0DB" w:rsidR="00BC25D2" w:rsidRPr="0089597C" w:rsidRDefault="00D63BA8"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6</w:t>
            </w:r>
          </w:p>
        </w:tc>
        <w:tc>
          <w:tcPr>
            <w:tcW w:w="842" w:type="dxa"/>
          </w:tcPr>
          <w:p w14:paraId="0C183C8E" w14:textId="2003E513" w:rsidR="00BC25D2" w:rsidRPr="0089597C" w:rsidRDefault="00D63BA8"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2</w:t>
            </w:r>
          </w:p>
        </w:tc>
        <w:tc>
          <w:tcPr>
            <w:tcW w:w="1132" w:type="dxa"/>
          </w:tcPr>
          <w:p w14:paraId="18D7CC63" w14:textId="1D5B52E6" w:rsidR="00BC25D2" w:rsidRPr="0089597C" w:rsidRDefault="00D63BA8"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6</w:t>
            </w:r>
          </w:p>
        </w:tc>
        <w:tc>
          <w:tcPr>
            <w:tcW w:w="992" w:type="dxa"/>
          </w:tcPr>
          <w:p w14:paraId="29C8A4CE" w14:textId="0A2A6BBF" w:rsidR="00BC25D2" w:rsidRPr="0089597C" w:rsidRDefault="005B4C1E" w:rsidP="00274C2E">
            <w:pPr>
              <w:pBdr>
                <w:top w:val="nil"/>
                <w:left w:val="nil"/>
                <w:bottom w:val="nil"/>
                <w:right w:val="nil"/>
                <w:between w:val="nil"/>
              </w:pBdr>
              <w:rPr>
                <w:rFonts w:ascii="Times New Roman" w:hAnsi="Times New Roman"/>
                <w:sz w:val="20"/>
                <w:szCs w:val="20"/>
              </w:rPr>
            </w:pPr>
            <w:r>
              <w:rPr>
                <w:rFonts w:ascii="Times New Roman" w:hAnsi="Times New Roman"/>
                <w:sz w:val="20"/>
                <w:szCs w:val="20"/>
              </w:rPr>
              <w:t>-</w:t>
            </w:r>
          </w:p>
        </w:tc>
        <w:tc>
          <w:tcPr>
            <w:tcW w:w="916" w:type="dxa"/>
          </w:tcPr>
          <w:p w14:paraId="05F91C58" w14:textId="563DA5C8" w:rsidR="00C42329" w:rsidRPr="0089597C" w:rsidRDefault="00C42329" w:rsidP="00C42329">
            <w:pPr>
              <w:pBdr>
                <w:top w:val="nil"/>
                <w:left w:val="nil"/>
                <w:bottom w:val="nil"/>
                <w:right w:val="nil"/>
                <w:between w:val="nil"/>
              </w:pBdr>
              <w:rPr>
                <w:rFonts w:ascii="Times New Roman" w:hAnsi="Times New Roman"/>
                <w:sz w:val="20"/>
                <w:szCs w:val="20"/>
              </w:rPr>
            </w:pPr>
            <w:r>
              <w:rPr>
                <w:rFonts w:ascii="Times New Roman" w:hAnsi="Times New Roman"/>
                <w:sz w:val="20"/>
                <w:szCs w:val="20"/>
              </w:rPr>
              <w:t>3</w:t>
            </w:r>
            <w:r w:rsidRPr="0089597C">
              <w:rPr>
                <w:rFonts w:ascii="Times New Roman" w:hAnsi="Times New Roman"/>
                <w:sz w:val="20"/>
                <w:szCs w:val="20"/>
              </w:rPr>
              <w:t xml:space="preserve"> Teori</w:t>
            </w:r>
          </w:p>
          <w:p w14:paraId="116742D3" w14:textId="2D6EF234" w:rsidR="00BC25D2" w:rsidRPr="0089597C" w:rsidRDefault="00C42329" w:rsidP="00C42329">
            <w:pPr>
              <w:pBdr>
                <w:top w:val="nil"/>
                <w:left w:val="nil"/>
                <w:bottom w:val="nil"/>
                <w:right w:val="nil"/>
                <w:between w:val="nil"/>
              </w:pBdr>
              <w:rPr>
                <w:rFonts w:ascii="Times New Roman" w:hAnsi="Times New Roman"/>
                <w:sz w:val="20"/>
                <w:szCs w:val="20"/>
              </w:rPr>
            </w:pPr>
            <w:r>
              <w:rPr>
                <w:rFonts w:ascii="Times New Roman" w:hAnsi="Times New Roman"/>
                <w:sz w:val="20"/>
                <w:szCs w:val="20"/>
              </w:rPr>
              <w:t>0</w:t>
            </w:r>
            <w:r w:rsidRPr="0089597C">
              <w:rPr>
                <w:rFonts w:ascii="Times New Roman" w:hAnsi="Times New Roman"/>
                <w:sz w:val="20"/>
                <w:szCs w:val="20"/>
              </w:rPr>
              <w:t xml:space="preserve"> </w:t>
            </w:r>
            <w:proofErr w:type="spellStart"/>
            <w:r w:rsidRPr="0089597C">
              <w:rPr>
                <w:rFonts w:ascii="Times New Roman" w:hAnsi="Times New Roman"/>
                <w:sz w:val="20"/>
                <w:szCs w:val="20"/>
              </w:rPr>
              <w:t>Uyg</w:t>
            </w:r>
            <w:proofErr w:type="spellEnd"/>
            <w:r w:rsidRPr="0089597C">
              <w:rPr>
                <w:rFonts w:ascii="Times New Roman" w:hAnsi="Times New Roman"/>
                <w:sz w:val="20"/>
                <w:szCs w:val="20"/>
              </w:rPr>
              <w:t>.</w:t>
            </w:r>
          </w:p>
        </w:tc>
      </w:tr>
      <w:tr w:rsidR="008562C1" w:rsidRPr="0089597C" w14:paraId="60015887" w14:textId="77777777" w:rsidTr="00274C2E">
        <w:trPr>
          <w:trHeight w:val="170"/>
        </w:trPr>
        <w:tc>
          <w:tcPr>
            <w:tcW w:w="2998" w:type="dxa"/>
          </w:tcPr>
          <w:p w14:paraId="14550CE9" w14:textId="237C26F5" w:rsidR="008562C1" w:rsidRPr="0089597C" w:rsidRDefault="008562C1" w:rsidP="008562C1">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 xml:space="preserve">Arş. Gör. </w:t>
            </w:r>
            <w:r>
              <w:rPr>
                <w:rFonts w:ascii="Times New Roman" w:hAnsi="Times New Roman"/>
                <w:sz w:val="20"/>
                <w:szCs w:val="20"/>
              </w:rPr>
              <w:t>Gürkan BAYINDIR</w:t>
            </w:r>
          </w:p>
        </w:tc>
        <w:tc>
          <w:tcPr>
            <w:tcW w:w="1958" w:type="dxa"/>
          </w:tcPr>
          <w:p w14:paraId="1DDCF3E7" w14:textId="345CBBB8" w:rsidR="008562C1" w:rsidRPr="0089597C" w:rsidRDefault="008562C1" w:rsidP="008562C1">
            <w:pPr>
              <w:pBdr>
                <w:top w:val="nil"/>
                <w:left w:val="nil"/>
                <w:bottom w:val="nil"/>
                <w:right w:val="nil"/>
                <w:between w:val="nil"/>
              </w:pBdr>
              <w:rPr>
                <w:rFonts w:ascii="Times New Roman" w:hAnsi="Times New Roman"/>
                <w:sz w:val="20"/>
                <w:szCs w:val="20"/>
              </w:rPr>
            </w:pPr>
            <w:r w:rsidRPr="0089597C">
              <w:rPr>
                <w:rFonts w:ascii="Times New Roman" w:hAnsi="Times New Roman"/>
                <w:sz w:val="20"/>
                <w:szCs w:val="20"/>
              </w:rPr>
              <w:t xml:space="preserve">Niğde Ömer </w:t>
            </w:r>
            <w:proofErr w:type="spellStart"/>
            <w:r w:rsidRPr="0089597C">
              <w:rPr>
                <w:rFonts w:ascii="Times New Roman" w:hAnsi="Times New Roman"/>
                <w:sz w:val="20"/>
                <w:szCs w:val="20"/>
              </w:rPr>
              <w:t>Halisdemir</w:t>
            </w:r>
            <w:proofErr w:type="spellEnd"/>
            <w:r w:rsidRPr="0089597C">
              <w:rPr>
                <w:rFonts w:ascii="Times New Roman" w:hAnsi="Times New Roman"/>
                <w:sz w:val="20"/>
                <w:szCs w:val="20"/>
              </w:rPr>
              <w:t xml:space="preserve"> Üniversitesi Sosyal Bilimler Enstitüsü-202</w:t>
            </w:r>
            <w:r>
              <w:rPr>
                <w:rFonts w:ascii="Times New Roman" w:hAnsi="Times New Roman"/>
                <w:sz w:val="20"/>
                <w:szCs w:val="20"/>
              </w:rPr>
              <w:t>1</w:t>
            </w:r>
            <w:r w:rsidRPr="0089597C">
              <w:rPr>
                <w:rFonts w:ascii="Times New Roman" w:hAnsi="Times New Roman"/>
                <w:sz w:val="20"/>
                <w:szCs w:val="20"/>
              </w:rPr>
              <w:t xml:space="preserve"> (</w:t>
            </w:r>
            <w:proofErr w:type="spellStart"/>
            <w:r>
              <w:rPr>
                <w:rFonts w:ascii="Times New Roman" w:hAnsi="Times New Roman"/>
                <w:sz w:val="20"/>
                <w:szCs w:val="20"/>
              </w:rPr>
              <w:t>Yl</w:t>
            </w:r>
            <w:proofErr w:type="spellEnd"/>
            <w:r w:rsidRPr="0089597C">
              <w:rPr>
                <w:rFonts w:ascii="Times New Roman" w:hAnsi="Times New Roman"/>
                <w:sz w:val="20"/>
                <w:szCs w:val="20"/>
              </w:rPr>
              <w:t>)</w:t>
            </w:r>
          </w:p>
        </w:tc>
        <w:tc>
          <w:tcPr>
            <w:tcW w:w="840" w:type="dxa"/>
          </w:tcPr>
          <w:p w14:paraId="4085B3AB" w14:textId="7E7E9AF3" w:rsidR="008562C1" w:rsidRPr="0089597C" w:rsidRDefault="00D63BA8" w:rsidP="008562C1">
            <w:pPr>
              <w:pBdr>
                <w:top w:val="nil"/>
                <w:left w:val="nil"/>
                <w:bottom w:val="nil"/>
                <w:right w:val="nil"/>
                <w:between w:val="nil"/>
              </w:pBdr>
              <w:rPr>
                <w:rFonts w:ascii="Times New Roman" w:hAnsi="Times New Roman"/>
                <w:sz w:val="20"/>
                <w:szCs w:val="20"/>
              </w:rPr>
            </w:pPr>
            <w:r>
              <w:rPr>
                <w:rFonts w:ascii="Times New Roman" w:hAnsi="Times New Roman"/>
                <w:sz w:val="20"/>
                <w:szCs w:val="20"/>
              </w:rPr>
              <w:t>2</w:t>
            </w:r>
          </w:p>
        </w:tc>
        <w:tc>
          <w:tcPr>
            <w:tcW w:w="842" w:type="dxa"/>
          </w:tcPr>
          <w:p w14:paraId="644A7D49" w14:textId="0E04798C" w:rsidR="008562C1" w:rsidRPr="0089597C" w:rsidRDefault="008562C1" w:rsidP="008562C1">
            <w:pPr>
              <w:pBdr>
                <w:top w:val="nil"/>
                <w:left w:val="nil"/>
                <w:bottom w:val="nil"/>
                <w:right w:val="nil"/>
                <w:between w:val="nil"/>
              </w:pBdr>
              <w:rPr>
                <w:rFonts w:ascii="Times New Roman" w:hAnsi="Times New Roman"/>
                <w:sz w:val="20"/>
                <w:szCs w:val="20"/>
              </w:rPr>
            </w:pPr>
            <w:r>
              <w:rPr>
                <w:rFonts w:ascii="Times New Roman" w:hAnsi="Times New Roman"/>
                <w:sz w:val="20"/>
                <w:szCs w:val="20"/>
              </w:rPr>
              <w:t>-</w:t>
            </w:r>
          </w:p>
        </w:tc>
        <w:tc>
          <w:tcPr>
            <w:tcW w:w="1132" w:type="dxa"/>
          </w:tcPr>
          <w:p w14:paraId="18B55561" w14:textId="7F667DC2" w:rsidR="008562C1" w:rsidRPr="0089597C" w:rsidRDefault="00D63BA8" w:rsidP="008562C1">
            <w:pPr>
              <w:pBdr>
                <w:top w:val="nil"/>
                <w:left w:val="nil"/>
                <w:bottom w:val="nil"/>
                <w:right w:val="nil"/>
                <w:between w:val="nil"/>
              </w:pBdr>
              <w:rPr>
                <w:rFonts w:ascii="Times New Roman" w:hAnsi="Times New Roman"/>
                <w:sz w:val="20"/>
                <w:szCs w:val="20"/>
              </w:rPr>
            </w:pPr>
            <w:r>
              <w:rPr>
                <w:rFonts w:ascii="Times New Roman" w:hAnsi="Times New Roman"/>
                <w:sz w:val="20"/>
                <w:szCs w:val="20"/>
              </w:rPr>
              <w:t>2</w:t>
            </w:r>
          </w:p>
        </w:tc>
        <w:tc>
          <w:tcPr>
            <w:tcW w:w="992" w:type="dxa"/>
          </w:tcPr>
          <w:p w14:paraId="7F992760" w14:textId="0BEAECF4" w:rsidR="008562C1" w:rsidRPr="0089597C" w:rsidRDefault="008562C1" w:rsidP="008562C1">
            <w:pPr>
              <w:pBdr>
                <w:top w:val="nil"/>
                <w:left w:val="nil"/>
                <w:bottom w:val="nil"/>
                <w:right w:val="nil"/>
                <w:between w:val="nil"/>
              </w:pBdr>
              <w:rPr>
                <w:rFonts w:ascii="Times New Roman" w:hAnsi="Times New Roman"/>
                <w:sz w:val="20"/>
                <w:szCs w:val="20"/>
              </w:rPr>
            </w:pPr>
            <w:r>
              <w:rPr>
                <w:rFonts w:ascii="Times New Roman" w:hAnsi="Times New Roman"/>
                <w:sz w:val="20"/>
                <w:szCs w:val="20"/>
              </w:rPr>
              <w:t>-</w:t>
            </w:r>
          </w:p>
        </w:tc>
        <w:tc>
          <w:tcPr>
            <w:tcW w:w="916" w:type="dxa"/>
          </w:tcPr>
          <w:p w14:paraId="31889678" w14:textId="4E90FA45" w:rsidR="008562C1" w:rsidRPr="0089597C" w:rsidRDefault="008562C1" w:rsidP="008562C1">
            <w:pPr>
              <w:pBdr>
                <w:top w:val="nil"/>
                <w:left w:val="nil"/>
                <w:bottom w:val="nil"/>
                <w:right w:val="nil"/>
                <w:between w:val="nil"/>
              </w:pBdr>
              <w:rPr>
                <w:rFonts w:ascii="Times New Roman" w:hAnsi="Times New Roman"/>
                <w:sz w:val="20"/>
                <w:szCs w:val="20"/>
              </w:rPr>
            </w:pPr>
            <w:r>
              <w:rPr>
                <w:rFonts w:ascii="Times New Roman" w:hAnsi="Times New Roman"/>
                <w:sz w:val="20"/>
                <w:szCs w:val="20"/>
              </w:rPr>
              <w:t>-</w:t>
            </w:r>
          </w:p>
        </w:tc>
      </w:tr>
    </w:tbl>
    <w:p w14:paraId="742FFAB7"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p>
    <w:p w14:paraId="6FB22175" w14:textId="77777777" w:rsidR="001E62B5" w:rsidRPr="005F024A" w:rsidRDefault="001E62B5" w:rsidP="001E62B5">
      <w:pPr>
        <w:widowControl w:val="0"/>
        <w:spacing w:after="0" w:line="360" w:lineRule="auto"/>
        <w:ind w:left="510" w:right="62" w:hanging="391"/>
        <w:jc w:val="both"/>
        <w:rPr>
          <w:rFonts w:ascii="Times New Roman" w:hAnsi="Times New Roman"/>
          <w:b/>
          <w:i/>
          <w:sz w:val="24"/>
        </w:rPr>
      </w:pPr>
      <w:r>
        <w:rPr>
          <w:rFonts w:ascii="Times New Roman" w:hAnsi="Times New Roman"/>
          <w:b/>
          <w:i/>
          <w:sz w:val="24"/>
        </w:rPr>
        <w:t>B</w:t>
      </w:r>
      <w:r w:rsidRPr="005F024A">
        <w:rPr>
          <w:rFonts w:ascii="Times New Roman" w:hAnsi="Times New Roman"/>
          <w:b/>
          <w:i/>
          <w:sz w:val="24"/>
        </w:rPr>
        <w:t>.4.3. Eğitim faaliyetlerine yönelik teşvik ve ödüllendirme</w:t>
      </w:r>
    </w:p>
    <w:p w14:paraId="1FBA83C3"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Eğitim kadrosunun eğitim-öğretim performansını takdir etmek, tanımak ve ödüllendirmek için kurumun geneline yayılmış teşvik mekanizmaları/tanımlı süreçler </w:t>
      </w:r>
    </w:p>
    <w:p w14:paraId="515D85DD"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Bu alanda yürütülen faaliyetlere ilişkin uygulama örnekleri </w:t>
      </w:r>
    </w:p>
    <w:p w14:paraId="0BE547B4"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Eğitim kadrosunun eğitim faaliyetlerine yönelik teşvik ve ödüllendirmeye ilişkin kanıtlar </w:t>
      </w:r>
    </w:p>
    <w:p w14:paraId="75FC84C0"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Eğitim kadrosunun eğitim-öğretim performansını takdir-tanıma ve ödüllendirmek üzere yürütülen faaliyetlere ilişkin izleme ve iyileştirme kanıtları </w:t>
      </w:r>
    </w:p>
    <w:p w14:paraId="737DBB13" w14:textId="77777777" w:rsidR="001E62B5" w:rsidRPr="005F024A" w:rsidRDefault="001E62B5" w:rsidP="001E62B5">
      <w:pPr>
        <w:widowControl w:val="0"/>
        <w:numPr>
          <w:ilvl w:val="0"/>
          <w:numId w:val="34"/>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397EB586" w14:textId="77777777" w:rsidR="001E62B5" w:rsidRPr="005F024A" w:rsidRDefault="001E62B5" w:rsidP="001E62B5">
      <w:pPr>
        <w:widowControl w:val="0"/>
        <w:spacing w:before="120" w:after="120" w:line="240" w:lineRule="auto"/>
        <w:ind w:right="62"/>
        <w:jc w:val="both"/>
        <w:rPr>
          <w:rFonts w:ascii="Times New Roman" w:eastAsia="Times New Roman" w:hAnsi="Times New Roman"/>
          <w:b/>
          <w:color w:val="FF0000"/>
          <w:sz w:val="32"/>
          <w:szCs w:val="32"/>
        </w:rPr>
      </w:pPr>
      <w:r>
        <w:rPr>
          <w:rFonts w:ascii="Times New Roman" w:eastAsia="Times New Roman" w:hAnsi="Times New Roman"/>
          <w:b/>
          <w:color w:val="2E75B5"/>
          <w:sz w:val="32"/>
          <w:szCs w:val="32"/>
        </w:rPr>
        <w:t>C</w:t>
      </w:r>
      <w:r w:rsidRPr="005F024A">
        <w:rPr>
          <w:rFonts w:ascii="Times New Roman" w:eastAsia="Times New Roman" w:hAnsi="Times New Roman"/>
          <w:b/>
          <w:color w:val="2E75B5"/>
          <w:sz w:val="32"/>
          <w:szCs w:val="32"/>
        </w:rPr>
        <w:t xml:space="preserve">. ARAŞTIRMA VE GELİŞTİRME </w:t>
      </w:r>
    </w:p>
    <w:p w14:paraId="4D06A5A1" w14:textId="77777777" w:rsidR="001E62B5" w:rsidRPr="005F024A" w:rsidRDefault="001E62B5" w:rsidP="001E62B5">
      <w:pPr>
        <w:jc w:val="both"/>
        <w:rPr>
          <w:rFonts w:ascii="Times New Roman" w:eastAsia="Times New Roman" w:hAnsi="Times New Roman"/>
          <w:i/>
        </w:rPr>
      </w:pPr>
      <w:r w:rsidRPr="005F024A">
        <w:rPr>
          <w:rFonts w:ascii="Times New Roman" w:eastAsia="Times New Roman" w:hAnsi="Times New Roman"/>
          <w:i/>
        </w:rPr>
        <w:t>Kurumun araştırma sürecinin değerlendirmesinin yapılması beklenmektedir. Araştırma süreci kurumun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p>
    <w:p w14:paraId="130CE410" w14:textId="77777777" w:rsidR="001E62B5" w:rsidRPr="005F024A" w:rsidRDefault="001E62B5" w:rsidP="001E62B5">
      <w:pPr>
        <w:widowControl w:val="0"/>
        <w:spacing w:after="0" w:line="240" w:lineRule="auto"/>
        <w:ind w:right="63"/>
        <w:jc w:val="both"/>
        <w:rPr>
          <w:rFonts w:ascii="Times New Roman" w:eastAsia="Times New Roman" w:hAnsi="Times New Roman"/>
          <w:sz w:val="24"/>
          <w:szCs w:val="24"/>
        </w:rPr>
      </w:pPr>
    </w:p>
    <w:p w14:paraId="7095F3BB"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C</w:t>
      </w:r>
      <w:r w:rsidRPr="005F024A">
        <w:rPr>
          <w:rFonts w:ascii="Times New Roman" w:eastAsia="Times New Roman" w:hAnsi="Times New Roman"/>
          <w:b/>
          <w:sz w:val="24"/>
          <w:szCs w:val="24"/>
        </w:rPr>
        <w:t>.1. Araştırma Süreçlerinin Yönetimi ve Araştırma Kaynakları</w:t>
      </w:r>
    </w:p>
    <w:p w14:paraId="43B4366F"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73991092"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i/>
          <w:color w:val="FF0000"/>
          <w:sz w:val="24"/>
          <w:szCs w:val="24"/>
        </w:rPr>
      </w:pPr>
      <w:r>
        <w:rPr>
          <w:rFonts w:ascii="Times New Roman" w:hAnsi="Times New Roman"/>
          <w:b/>
          <w:i/>
        </w:rPr>
        <w:t>C</w:t>
      </w:r>
      <w:r w:rsidRPr="005F024A">
        <w:rPr>
          <w:rFonts w:ascii="Times New Roman" w:hAnsi="Times New Roman"/>
          <w:b/>
          <w:i/>
        </w:rPr>
        <w:t>.1.1. Araştırma süreçlerinin yönetimi</w:t>
      </w:r>
    </w:p>
    <w:p w14:paraId="521D9F7C"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Araştırma süreçlerin yönetimi ve organizasyon yapısı </w:t>
      </w:r>
    </w:p>
    <w:p w14:paraId="557C27FF"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Araştırma yönetişim modeli ve uygulamaları </w:t>
      </w:r>
    </w:p>
    <w:p w14:paraId="17173436"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 xml:space="preserve">Araştırma yönetimi ve organizasyonel yapının işlerliğinin izlendiği ve iyileştirildiğine ilişkin kanıtlar </w:t>
      </w:r>
    </w:p>
    <w:p w14:paraId="703AB589" w14:textId="77777777" w:rsidR="001E62B5" w:rsidRPr="005F024A" w:rsidRDefault="001E62B5" w:rsidP="001E62B5">
      <w:pPr>
        <w:widowControl w:val="0"/>
        <w:numPr>
          <w:ilvl w:val="0"/>
          <w:numId w:val="35"/>
        </w:numPr>
        <w:spacing w:after="0" w:line="240" w:lineRule="auto"/>
        <w:ind w:left="426" w:right="62" w:hanging="284"/>
        <w:jc w:val="both"/>
        <w:rPr>
          <w:rFonts w:ascii="Times New Roman" w:eastAsia="Times New Roman" w:hAnsi="Times New Roman"/>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17533245" w14:textId="77777777" w:rsidR="001E62B5" w:rsidRPr="005F024A" w:rsidRDefault="001E62B5" w:rsidP="001E62B5">
      <w:pPr>
        <w:widowControl w:val="0"/>
        <w:spacing w:after="0" w:line="240" w:lineRule="auto"/>
        <w:ind w:left="709" w:right="62"/>
        <w:jc w:val="both"/>
        <w:rPr>
          <w:rFonts w:ascii="Times New Roman" w:eastAsia="Times New Roman" w:hAnsi="Times New Roman"/>
          <w:sz w:val="24"/>
          <w:szCs w:val="24"/>
        </w:rPr>
      </w:pPr>
    </w:p>
    <w:p w14:paraId="6DBC5150" w14:textId="77777777" w:rsidR="001E62B5" w:rsidRPr="005F024A" w:rsidRDefault="001E62B5" w:rsidP="001E62B5">
      <w:pPr>
        <w:widowControl w:val="0"/>
        <w:spacing w:after="0" w:line="240" w:lineRule="auto"/>
        <w:ind w:left="507" w:right="63" w:hanging="389"/>
        <w:jc w:val="both"/>
        <w:rPr>
          <w:rFonts w:ascii="Times New Roman" w:hAnsi="Times New Roman"/>
          <w:b/>
          <w:i/>
        </w:rPr>
      </w:pPr>
      <w:r>
        <w:rPr>
          <w:rFonts w:ascii="Times New Roman" w:hAnsi="Times New Roman"/>
          <w:b/>
          <w:i/>
        </w:rPr>
        <w:t>C</w:t>
      </w:r>
      <w:r w:rsidRPr="005F024A">
        <w:rPr>
          <w:rFonts w:ascii="Times New Roman" w:hAnsi="Times New Roman"/>
          <w:b/>
          <w:i/>
        </w:rPr>
        <w:t>.1.2. İç ve dış kaynaklar</w:t>
      </w:r>
    </w:p>
    <w:p w14:paraId="6C885881"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Araştırma-geliştirme bütçesi ve dağılımı </w:t>
      </w:r>
    </w:p>
    <w:p w14:paraId="45B8432D"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Araştırma çerçevesinde yapılan stratejik ortaklıklar (Kamu veya özel) </w:t>
      </w:r>
    </w:p>
    <w:p w14:paraId="48F5E7FE"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lastRenderedPageBreak/>
        <w:t xml:space="preserve">Araştırma-geliştirme kaynaklarının araştırma stratejisi doğrultusunda yönetildiğini gösteren kanıtlar </w:t>
      </w:r>
    </w:p>
    <w:p w14:paraId="1CD1E287"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Araştırma kaynaklarının çeşitliliği ve yeterliliğinin izlendiğine ve iyileştirildiğine ilişkin kanıtlar </w:t>
      </w:r>
    </w:p>
    <w:p w14:paraId="3AEC140F"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İç kaynaklar ve kullanımına ilişkin tanımlı süreçler (BAP Yönergesi, İç Kaynak Kullanım Yönergesi vb.) </w:t>
      </w:r>
    </w:p>
    <w:p w14:paraId="0DCA5413"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İç kaynakların birimler arası dağılımı </w:t>
      </w:r>
    </w:p>
    <w:p w14:paraId="26082177"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Dış kaynakların kullanımını desteklemek üzere oluşturulmuş yöntem ve birimler </w:t>
      </w:r>
    </w:p>
    <w:p w14:paraId="20F88D6D"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Dış kaynakların dağılımını gösteren kanıtlar </w:t>
      </w:r>
    </w:p>
    <w:p w14:paraId="7A56551A"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 xml:space="preserve">Dış kaynaklarda yıllar itibarıyla gerçekleşen değişimler </w:t>
      </w:r>
    </w:p>
    <w:p w14:paraId="5D0BC3B9" w14:textId="77777777" w:rsidR="001E62B5" w:rsidRPr="005F024A" w:rsidRDefault="001E62B5" w:rsidP="001E62B5">
      <w:pPr>
        <w:widowControl w:val="0"/>
        <w:numPr>
          <w:ilvl w:val="0"/>
          <w:numId w:val="36"/>
        </w:numPr>
        <w:spacing w:after="0" w:line="240" w:lineRule="auto"/>
        <w:ind w:left="426" w:right="63" w:hanging="284"/>
        <w:jc w:val="both"/>
        <w:rPr>
          <w:rFonts w:ascii="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27608506" w14:textId="77777777" w:rsidR="001E62B5" w:rsidRPr="005F024A" w:rsidRDefault="001E62B5" w:rsidP="001E62B5">
      <w:pPr>
        <w:widowControl w:val="0"/>
        <w:spacing w:after="0" w:line="240" w:lineRule="auto"/>
        <w:ind w:right="63"/>
        <w:jc w:val="both"/>
        <w:rPr>
          <w:rFonts w:ascii="Times New Roman" w:hAnsi="Times New Roman"/>
        </w:rPr>
      </w:pPr>
    </w:p>
    <w:p w14:paraId="3CDBF179" w14:textId="77777777" w:rsidR="001E62B5" w:rsidRPr="005F024A" w:rsidRDefault="001E62B5" w:rsidP="001E62B5">
      <w:pPr>
        <w:widowControl w:val="0"/>
        <w:spacing w:after="0" w:line="240" w:lineRule="auto"/>
        <w:ind w:right="63"/>
        <w:jc w:val="both"/>
        <w:rPr>
          <w:rFonts w:ascii="Times New Roman" w:hAnsi="Times New Roman"/>
          <w:b/>
          <w:i/>
        </w:rPr>
      </w:pPr>
      <w:r>
        <w:rPr>
          <w:rFonts w:ascii="Times New Roman" w:hAnsi="Times New Roman"/>
          <w:b/>
          <w:i/>
        </w:rPr>
        <w:t>C</w:t>
      </w:r>
      <w:r w:rsidRPr="005F024A">
        <w:rPr>
          <w:rFonts w:ascii="Times New Roman" w:hAnsi="Times New Roman"/>
          <w:b/>
          <w:i/>
        </w:rPr>
        <w:t>.1.3. Doktora programları ve doktora sonrası imkanlar</w:t>
      </w:r>
    </w:p>
    <w:p w14:paraId="5CCB94EF" w14:textId="77777777"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 xml:space="preserve">Doktora programları ve doktora sonrası imkanlara ilişkin kanıtlar </w:t>
      </w:r>
    </w:p>
    <w:p w14:paraId="091D76D6" w14:textId="77777777"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 xml:space="preserve">Bu programlar ve imkanlardan yararlanan öğrenci/araştırmacı sayıları ve bunların birimlere göre dağılımı </w:t>
      </w:r>
    </w:p>
    <w:p w14:paraId="4A649355" w14:textId="77777777"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 xml:space="preserve">Doktora programları ve doktora sonrası imkanlara yönelik izleme ve iyileştirme kanıtları </w:t>
      </w:r>
    </w:p>
    <w:p w14:paraId="0F750870" w14:textId="77777777" w:rsidR="001E62B5" w:rsidRPr="005F024A" w:rsidRDefault="001E62B5" w:rsidP="001E62B5">
      <w:pPr>
        <w:widowControl w:val="0"/>
        <w:numPr>
          <w:ilvl w:val="0"/>
          <w:numId w:val="37"/>
        </w:numPr>
        <w:spacing w:after="0" w:line="240" w:lineRule="auto"/>
        <w:ind w:left="426" w:right="63" w:hanging="284"/>
        <w:jc w:val="both"/>
        <w:rPr>
          <w:rFonts w:ascii="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17D15B06" w14:textId="77777777" w:rsidR="001E62B5" w:rsidRPr="005F024A" w:rsidRDefault="001E62B5" w:rsidP="001E62B5">
      <w:pPr>
        <w:widowControl w:val="0"/>
        <w:spacing w:after="0" w:line="240" w:lineRule="auto"/>
        <w:ind w:right="63"/>
        <w:jc w:val="both"/>
        <w:rPr>
          <w:rFonts w:ascii="Times New Roman" w:hAnsi="Times New Roman"/>
          <w:b/>
          <w:i/>
        </w:rPr>
      </w:pPr>
    </w:p>
    <w:p w14:paraId="559DC0B5"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C</w:t>
      </w:r>
      <w:r w:rsidRPr="005F024A">
        <w:rPr>
          <w:rFonts w:ascii="Times New Roman" w:eastAsia="Times New Roman" w:hAnsi="Times New Roman"/>
          <w:b/>
          <w:sz w:val="24"/>
          <w:szCs w:val="24"/>
        </w:rPr>
        <w:t>.2 Araştırma Yetkinliği, İş birlikleri ve Destekler</w:t>
      </w:r>
    </w:p>
    <w:p w14:paraId="1FF6BD31"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57C4C7AF"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hAnsi="Times New Roman"/>
          <w:b/>
          <w:i/>
        </w:rPr>
        <w:t>C</w:t>
      </w:r>
      <w:r w:rsidRPr="005F024A">
        <w:rPr>
          <w:rFonts w:ascii="Times New Roman" w:hAnsi="Times New Roman"/>
          <w:b/>
          <w:i/>
        </w:rPr>
        <w:t xml:space="preserve">.2.1. </w:t>
      </w:r>
      <w:r w:rsidRPr="005F024A">
        <w:rPr>
          <w:rFonts w:ascii="Times New Roman" w:hAnsi="Times New Roman"/>
          <w:b/>
        </w:rPr>
        <w:t>Araştırma yetkinlikleri ve gelişimi</w:t>
      </w:r>
    </w:p>
    <w:p w14:paraId="332D57F8"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 xml:space="preserve">Öğretim elemanlarının araştırma yetkinliğinin geliştirilmesine yönelik planlama ve uygulamalar (destekleyici eğitimler, uluslararası fırsatlar, proje iş birliği çalışmaları vb.) </w:t>
      </w:r>
    </w:p>
    <w:p w14:paraId="6D94A54D"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 xml:space="preserve">Öğretim elemanlarının geri bildirimleri </w:t>
      </w:r>
    </w:p>
    <w:p w14:paraId="7A965D80"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 xml:space="preserve">Öğretim elemanlarının araştırma yetkinliğinin izlenmesi ve iyileştirilmesine ilişkin kanıtlar </w:t>
      </w:r>
    </w:p>
    <w:p w14:paraId="758DF24E" w14:textId="77777777" w:rsidR="001E62B5" w:rsidRPr="005F024A" w:rsidRDefault="001E62B5" w:rsidP="001E62B5">
      <w:pPr>
        <w:widowControl w:val="0"/>
        <w:numPr>
          <w:ilvl w:val="0"/>
          <w:numId w:val="38"/>
        </w:numPr>
        <w:spacing w:after="0" w:line="240" w:lineRule="auto"/>
        <w:ind w:left="426" w:right="63" w:hanging="284"/>
        <w:jc w:val="both"/>
        <w:rPr>
          <w:rFonts w:ascii="Times New Roman" w:eastAsia="Times New Roman" w:hAnsi="Times New Roman"/>
          <w:b/>
          <w:color w:val="FF0000"/>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61958F72" w14:textId="77777777" w:rsidR="001E62B5" w:rsidRPr="005F024A" w:rsidRDefault="001E62B5" w:rsidP="001E62B5">
      <w:pPr>
        <w:widowControl w:val="0"/>
        <w:spacing w:after="0" w:line="240" w:lineRule="auto"/>
        <w:ind w:right="63"/>
        <w:jc w:val="both"/>
        <w:rPr>
          <w:rFonts w:ascii="Times New Roman" w:hAnsi="Times New Roman"/>
          <w:b/>
          <w:i/>
        </w:rPr>
      </w:pPr>
    </w:p>
    <w:p w14:paraId="41AD0505" w14:textId="77777777" w:rsidR="001E62B5" w:rsidRPr="005F024A" w:rsidRDefault="001E62B5" w:rsidP="001E62B5">
      <w:pPr>
        <w:widowControl w:val="0"/>
        <w:spacing w:after="0" w:line="240" w:lineRule="auto"/>
        <w:ind w:right="63"/>
        <w:jc w:val="both"/>
        <w:rPr>
          <w:rFonts w:ascii="Times New Roman" w:hAnsi="Times New Roman"/>
          <w:b/>
        </w:rPr>
      </w:pPr>
      <w:r>
        <w:rPr>
          <w:rFonts w:ascii="Times New Roman" w:hAnsi="Times New Roman"/>
          <w:b/>
          <w:i/>
        </w:rPr>
        <w:t>C</w:t>
      </w:r>
      <w:r w:rsidRPr="005F024A">
        <w:rPr>
          <w:rFonts w:ascii="Times New Roman" w:hAnsi="Times New Roman"/>
          <w:b/>
          <w:i/>
        </w:rPr>
        <w:t xml:space="preserve">.2.2. </w:t>
      </w:r>
      <w:r w:rsidRPr="005F024A">
        <w:rPr>
          <w:rFonts w:ascii="Times New Roman" w:hAnsi="Times New Roman"/>
          <w:b/>
        </w:rPr>
        <w:t>Ulusal ve uluslararası ortak programlar ve ortak araştırma birimleri</w:t>
      </w:r>
    </w:p>
    <w:p w14:paraId="25A66D48"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Ulusal ve uluslararası düzeyde ortak programlar ve ortak araştırma birimleri oluşturulmasına yönelik mekanizmalar </w:t>
      </w:r>
    </w:p>
    <w:p w14:paraId="7CBB1C2C"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Ortak programlar ve ortak araştırma faaliyetlerine yönelik ikili anlaşmalar ve iş birliklerine ilişkin kanıtlar </w:t>
      </w:r>
    </w:p>
    <w:p w14:paraId="3134CCF4"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Kurumun dahil olduğu araştırma ağları, kurumun ortak programları ve araştırma birimleri, ortak araştırmalardan üretilen çalışmalar ve projeler </w:t>
      </w:r>
    </w:p>
    <w:p w14:paraId="51A787FA"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Paydaş geri bildirimleri </w:t>
      </w:r>
    </w:p>
    <w:p w14:paraId="23186BC5"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 xml:space="preserve">Ortak programlar ve ortak araştırma faaliyetlerinin izlenmesine ve iyileştirilmesine yönelik kanıtlar </w:t>
      </w:r>
    </w:p>
    <w:p w14:paraId="7AEB3842" w14:textId="77777777" w:rsidR="001E62B5" w:rsidRPr="005F024A" w:rsidRDefault="001E62B5" w:rsidP="001E62B5">
      <w:pPr>
        <w:widowControl w:val="0"/>
        <w:numPr>
          <w:ilvl w:val="0"/>
          <w:numId w:val="39"/>
        </w:numPr>
        <w:spacing w:after="0" w:line="240" w:lineRule="auto"/>
        <w:ind w:left="426" w:right="63" w:hanging="284"/>
        <w:jc w:val="both"/>
        <w:rPr>
          <w:rFonts w:ascii="Times New Roman" w:eastAsia="Times New Roman" w:hAnsi="Times New Roman"/>
          <w:b/>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2CDA380F" w14:textId="77777777" w:rsidR="001E62B5" w:rsidRPr="005F024A" w:rsidRDefault="001E62B5" w:rsidP="001E62B5">
      <w:pPr>
        <w:widowControl w:val="0"/>
        <w:spacing w:after="0" w:line="240" w:lineRule="auto"/>
        <w:ind w:right="63"/>
        <w:jc w:val="both"/>
        <w:rPr>
          <w:rFonts w:ascii="Times New Roman" w:eastAsia="Times New Roman" w:hAnsi="Times New Roman"/>
          <w:b/>
          <w:color w:val="FF0000"/>
          <w:sz w:val="24"/>
          <w:szCs w:val="24"/>
        </w:rPr>
      </w:pPr>
    </w:p>
    <w:p w14:paraId="4AA5697F" w14:textId="77777777" w:rsidR="001E62B5" w:rsidRPr="005F024A" w:rsidRDefault="001E62B5" w:rsidP="001E62B5">
      <w:pPr>
        <w:spacing w:after="0" w:line="240" w:lineRule="auto"/>
        <w:jc w:val="both"/>
        <w:rPr>
          <w:rFonts w:ascii="Times New Roman" w:eastAsia="Times New Roman" w:hAnsi="Times New Roman"/>
        </w:rPr>
      </w:pPr>
    </w:p>
    <w:p w14:paraId="46CD0301"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C</w:t>
      </w:r>
      <w:r w:rsidRPr="005F024A">
        <w:rPr>
          <w:rFonts w:ascii="Times New Roman" w:eastAsia="Times New Roman" w:hAnsi="Times New Roman"/>
          <w:b/>
          <w:sz w:val="24"/>
          <w:szCs w:val="24"/>
        </w:rPr>
        <w:t xml:space="preserve">.3. Araştırma Performansı </w:t>
      </w:r>
    </w:p>
    <w:p w14:paraId="41F91D59"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0CE7ACF6" w14:textId="77777777" w:rsidR="001E62B5" w:rsidRPr="005F024A" w:rsidRDefault="001E62B5" w:rsidP="001E62B5">
      <w:pPr>
        <w:spacing w:after="0" w:line="240" w:lineRule="auto"/>
        <w:ind w:left="119" w:hanging="119"/>
        <w:rPr>
          <w:rFonts w:ascii="Times New Roman" w:hAnsi="Times New Roman"/>
          <w:b/>
          <w:i/>
        </w:rPr>
      </w:pPr>
      <w:r>
        <w:rPr>
          <w:rFonts w:ascii="Times New Roman" w:hAnsi="Times New Roman"/>
          <w:b/>
          <w:i/>
        </w:rPr>
        <w:t>C</w:t>
      </w:r>
      <w:r w:rsidRPr="005F024A">
        <w:rPr>
          <w:rFonts w:ascii="Times New Roman" w:hAnsi="Times New Roman"/>
          <w:b/>
          <w:i/>
        </w:rPr>
        <w:t>.3.1. Araştırma performansının izlenmesi ve değerlendirilmesi</w:t>
      </w:r>
    </w:p>
    <w:p w14:paraId="2EE313BD"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Araştırma performansını izlemek üzere geçerli olan tanımlı süreçler </w:t>
      </w:r>
    </w:p>
    <w:p w14:paraId="5879003E"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Araştırma hedeflerine ulaşılıp ulaşılmadığını izlemek üzere oluşturulan mekanizmalar </w:t>
      </w:r>
    </w:p>
    <w:p w14:paraId="350B2869"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Paydaş geri bildirimleri </w:t>
      </w:r>
    </w:p>
    <w:p w14:paraId="081A0E7A"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 xml:space="preserve">Araştırma performansının izlenmesine ve iyileştirilmesine ilişkin kanıtlar </w:t>
      </w:r>
    </w:p>
    <w:p w14:paraId="6AAA18FD" w14:textId="77777777" w:rsidR="001E62B5" w:rsidRPr="005F024A" w:rsidRDefault="001E62B5" w:rsidP="001E62B5">
      <w:pPr>
        <w:numPr>
          <w:ilvl w:val="0"/>
          <w:numId w:val="40"/>
        </w:numPr>
        <w:spacing w:after="0" w:line="240" w:lineRule="auto"/>
        <w:ind w:left="426" w:hanging="284"/>
        <w:rPr>
          <w:rFonts w:ascii="Times New Roman" w:eastAsia="Times New Roman" w:hAnsi="Times New Roman"/>
          <w:b/>
          <w:i/>
          <w:sz w:val="24"/>
          <w:szCs w:val="24"/>
        </w:rPr>
      </w:pPr>
      <w:r w:rsidRPr="005F024A">
        <w:rPr>
          <w:rFonts w:ascii="Times New Roman" w:hAnsi="Times New Roman"/>
        </w:rPr>
        <w:t>Standart uygulamalar ve mevzuatın yanı sıra kurumun ihtiyaçları doğrultusunda geliştirdiği özgün yaklaşım ve uygulamalarına ilişkin kanıtlar</w:t>
      </w:r>
    </w:p>
    <w:p w14:paraId="1A8D845E" w14:textId="77777777" w:rsidR="001E62B5" w:rsidRPr="005F024A" w:rsidRDefault="001E62B5" w:rsidP="001E62B5">
      <w:pPr>
        <w:spacing w:after="0" w:line="240" w:lineRule="auto"/>
        <w:ind w:left="720"/>
        <w:rPr>
          <w:rFonts w:ascii="Times New Roman" w:eastAsia="Times New Roman" w:hAnsi="Times New Roman"/>
          <w:b/>
          <w:i/>
          <w:sz w:val="24"/>
          <w:szCs w:val="24"/>
        </w:rPr>
      </w:pPr>
    </w:p>
    <w:p w14:paraId="421BD78D" w14:textId="77777777" w:rsidR="001E62B5" w:rsidRPr="005F024A" w:rsidRDefault="001E62B5" w:rsidP="001E62B5">
      <w:pPr>
        <w:spacing w:after="0" w:line="240" w:lineRule="auto"/>
        <w:ind w:left="720" w:hanging="720"/>
        <w:rPr>
          <w:rFonts w:ascii="Times New Roman" w:hAnsi="Times New Roman"/>
          <w:b/>
          <w:i/>
        </w:rPr>
      </w:pPr>
      <w:r>
        <w:rPr>
          <w:rFonts w:ascii="Times New Roman" w:hAnsi="Times New Roman"/>
          <w:b/>
          <w:i/>
        </w:rPr>
        <w:lastRenderedPageBreak/>
        <w:t>C</w:t>
      </w:r>
      <w:r w:rsidRPr="005F024A">
        <w:rPr>
          <w:rFonts w:ascii="Times New Roman" w:hAnsi="Times New Roman"/>
          <w:b/>
          <w:i/>
        </w:rPr>
        <w:t>.3.2. Öğretim elemanı/araştırmacı performansının değerlendirilmesi</w:t>
      </w:r>
    </w:p>
    <w:p w14:paraId="4129080D"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Akademik personelin araştırma-geliştirme performansını izlemek üzere geçerli olan tanımlı süreçler (Yönetmelik, yönerge, süreç tanımı, ölçme araçları, rehber, kılavuz, takdir-tanıma sistemi, teşvik mekanizmaları vb.) </w:t>
      </w:r>
    </w:p>
    <w:p w14:paraId="5E26ADAB"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Öğretim elemanlarının araştırma performansına yönelik analiz raporları </w:t>
      </w:r>
    </w:p>
    <w:p w14:paraId="0CE155E3"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Öğretim elemanlarının geri bildirimleri </w:t>
      </w:r>
    </w:p>
    <w:p w14:paraId="3BA893FF"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 xml:space="preserve">Araştırma geliştirme performansına ilişkin izleme ve iyileştirme kanıtları </w:t>
      </w:r>
    </w:p>
    <w:p w14:paraId="4D426FC2" w14:textId="77777777" w:rsidR="001E62B5" w:rsidRPr="005F024A" w:rsidRDefault="001E62B5" w:rsidP="001E62B5">
      <w:pPr>
        <w:numPr>
          <w:ilvl w:val="0"/>
          <w:numId w:val="41"/>
        </w:numPr>
        <w:spacing w:after="0" w:line="240" w:lineRule="auto"/>
        <w:ind w:left="426" w:hanging="284"/>
        <w:rPr>
          <w:rFonts w:ascii="Times New Roman" w:hAnsi="Times New Roman"/>
          <w:b/>
          <w:i/>
        </w:rPr>
      </w:pPr>
      <w:r w:rsidRPr="005F024A">
        <w:rPr>
          <w:rFonts w:ascii="Times New Roman" w:hAnsi="Times New Roman"/>
        </w:rPr>
        <w:t>Standart uygulamalar ve mevzuatın yanı sıra kurumun ihtiyaçları doğrultusunda geliştirdiği özgün yaklaşım ve uygulamalarına ilişkin kanıtlar</w:t>
      </w:r>
    </w:p>
    <w:p w14:paraId="08C64251" w14:textId="77777777" w:rsidR="001E62B5" w:rsidRPr="005F024A" w:rsidRDefault="001E62B5" w:rsidP="001E62B5">
      <w:pPr>
        <w:spacing w:after="0" w:line="240" w:lineRule="auto"/>
        <w:ind w:left="720" w:hanging="720"/>
        <w:rPr>
          <w:rFonts w:ascii="Times New Roman" w:hAnsi="Times New Roman"/>
          <w:b/>
          <w:i/>
        </w:rPr>
      </w:pPr>
    </w:p>
    <w:p w14:paraId="38EAD2ED" w14:textId="420FCAB4" w:rsidR="001E62B5" w:rsidRPr="005F024A" w:rsidRDefault="001E62B5" w:rsidP="001E62B5">
      <w:pPr>
        <w:ind w:left="118" w:hanging="118"/>
        <w:jc w:val="center"/>
        <w:rPr>
          <w:rFonts w:ascii="Times New Roman" w:eastAsia="Times New Roman" w:hAnsi="Times New Roman"/>
          <w:b/>
          <w:sz w:val="24"/>
          <w:szCs w:val="24"/>
        </w:rPr>
      </w:pPr>
      <w:r w:rsidRPr="005F024A">
        <w:rPr>
          <w:rFonts w:ascii="Times New Roman" w:eastAsia="Times New Roman" w:hAnsi="Times New Roman"/>
          <w:b/>
          <w:sz w:val="24"/>
          <w:szCs w:val="24"/>
        </w:rPr>
        <w:t>Tablo 4. 202</w:t>
      </w:r>
      <w:r w:rsidR="00AE4DC8">
        <w:rPr>
          <w:rFonts w:ascii="Times New Roman" w:eastAsia="Times New Roman" w:hAnsi="Times New Roman"/>
          <w:b/>
          <w:sz w:val="24"/>
          <w:szCs w:val="24"/>
        </w:rPr>
        <w:t>5</w:t>
      </w:r>
      <w:r w:rsidRPr="005F024A">
        <w:rPr>
          <w:rFonts w:ascii="Times New Roman" w:eastAsia="Times New Roman" w:hAnsi="Times New Roman"/>
          <w:b/>
          <w:sz w:val="24"/>
          <w:szCs w:val="24"/>
        </w:rPr>
        <w:t xml:space="preserve"> Yılında Tamamlanan Proje Bilgileri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2186"/>
        <w:gridCol w:w="1887"/>
        <w:gridCol w:w="1965"/>
        <w:gridCol w:w="1941"/>
      </w:tblGrid>
      <w:tr w:rsidR="001E62B5" w:rsidRPr="005F024A" w14:paraId="1BB0630D" w14:textId="77777777" w:rsidTr="00EB1A4D">
        <w:trPr>
          <w:trHeight w:val="199"/>
          <w:jc w:val="center"/>
        </w:trPr>
        <w:tc>
          <w:tcPr>
            <w:tcW w:w="598" w:type="pct"/>
            <w:tcBorders>
              <w:bottom w:val="single" w:sz="4" w:space="0" w:color="000000"/>
            </w:tcBorders>
            <w:vAlign w:val="center"/>
          </w:tcPr>
          <w:p w14:paraId="23AA9C1A" w14:textId="77777777" w:rsidR="001E62B5" w:rsidRPr="005F024A" w:rsidRDefault="001E62B5" w:rsidP="00EB1A4D">
            <w:pPr>
              <w:pBdr>
                <w:top w:val="nil"/>
                <w:left w:val="nil"/>
                <w:bottom w:val="nil"/>
                <w:right w:val="nil"/>
                <w:between w:val="nil"/>
              </w:pBdr>
              <w:rPr>
                <w:rFonts w:ascii="Times New Roman" w:hAnsi="Times New Roman"/>
                <w:color w:val="000000"/>
              </w:rPr>
            </w:pPr>
            <w:bookmarkStart w:id="2" w:name="_tyjcwt" w:colFirst="0" w:colLast="0"/>
            <w:bookmarkEnd w:id="2"/>
            <w:r w:rsidRPr="005F024A">
              <w:rPr>
                <w:rFonts w:ascii="Times New Roman" w:hAnsi="Times New Roman"/>
                <w:color w:val="000000"/>
              </w:rPr>
              <w:t>Proje No</w:t>
            </w:r>
          </w:p>
        </w:tc>
        <w:tc>
          <w:tcPr>
            <w:tcW w:w="1206" w:type="pct"/>
            <w:tcBorders>
              <w:bottom w:val="single" w:sz="4" w:space="0" w:color="000000"/>
            </w:tcBorders>
            <w:vAlign w:val="center"/>
          </w:tcPr>
          <w:p w14:paraId="6333484A" w14:textId="77777777" w:rsidR="001E62B5" w:rsidRPr="005F024A" w:rsidRDefault="001E62B5" w:rsidP="00EB1A4D">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Proje Yürütücüsü</w:t>
            </w:r>
          </w:p>
        </w:tc>
        <w:tc>
          <w:tcPr>
            <w:tcW w:w="1041" w:type="pct"/>
            <w:tcBorders>
              <w:bottom w:val="single" w:sz="4" w:space="0" w:color="000000"/>
            </w:tcBorders>
            <w:vAlign w:val="center"/>
          </w:tcPr>
          <w:p w14:paraId="41693D96" w14:textId="77777777" w:rsidR="001E62B5" w:rsidRPr="005F024A" w:rsidRDefault="001E62B5" w:rsidP="00EB1A4D">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Projenin Adı</w:t>
            </w:r>
          </w:p>
        </w:tc>
        <w:tc>
          <w:tcPr>
            <w:tcW w:w="1084" w:type="pct"/>
            <w:tcBorders>
              <w:bottom w:val="single" w:sz="4" w:space="0" w:color="000000"/>
            </w:tcBorders>
            <w:vAlign w:val="center"/>
          </w:tcPr>
          <w:p w14:paraId="7D6C833F" w14:textId="77777777" w:rsidR="001E62B5" w:rsidRPr="005F024A" w:rsidRDefault="001E62B5" w:rsidP="00EB1A4D">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Proje Bütçesi</w:t>
            </w:r>
          </w:p>
        </w:tc>
        <w:tc>
          <w:tcPr>
            <w:tcW w:w="1071" w:type="pct"/>
            <w:tcBorders>
              <w:bottom w:val="single" w:sz="4" w:space="0" w:color="000000"/>
            </w:tcBorders>
            <w:vAlign w:val="center"/>
          </w:tcPr>
          <w:p w14:paraId="46F40D55" w14:textId="77777777" w:rsidR="001E62B5" w:rsidRPr="005F024A" w:rsidRDefault="001E62B5" w:rsidP="00EB1A4D">
            <w:pPr>
              <w:pBdr>
                <w:top w:val="nil"/>
                <w:left w:val="nil"/>
                <w:bottom w:val="nil"/>
                <w:right w:val="nil"/>
                <w:between w:val="nil"/>
              </w:pBdr>
              <w:rPr>
                <w:rFonts w:ascii="Times New Roman" w:hAnsi="Times New Roman"/>
                <w:color w:val="000000"/>
              </w:rPr>
            </w:pPr>
            <w:r w:rsidRPr="005F024A">
              <w:rPr>
                <w:rFonts w:ascii="Times New Roman" w:hAnsi="Times New Roman"/>
                <w:color w:val="000000"/>
              </w:rPr>
              <w:t>Destekleyen Birim</w:t>
            </w:r>
          </w:p>
        </w:tc>
      </w:tr>
      <w:tr w:rsidR="001E62B5" w:rsidRPr="005F024A" w14:paraId="12DECD00" w14:textId="77777777" w:rsidTr="00EB1A4D">
        <w:trPr>
          <w:trHeight w:val="199"/>
          <w:jc w:val="center"/>
        </w:trPr>
        <w:tc>
          <w:tcPr>
            <w:tcW w:w="598" w:type="pct"/>
            <w:tcBorders>
              <w:top w:val="single" w:sz="4" w:space="0" w:color="000000"/>
            </w:tcBorders>
            <w:vAlign w:val="center"/>
          </w:tcPr>
          <w:p w14:paraId="58D4B626" w14:textId="77777777" w:rsidR="001E62B5" w:rsidRPr="005F024A" w:rsidRDefault="001E62B5" w:rsidP="00EB1A4D">
            <w:pPr>
              <w:pBdr>
                <w:top w:val="nil"/>
                <w:left w:val="nil"/>
                <w:bottom w:val="nil"/>
                <w:right w:val="nil"/>
                <w:between w:val="nil"/>
              </w:pBdr>
              <w:rPr>
                <w:rFonts w:ascii="Times New Roman" w:hAnsi="Times New Roman"/>
                <w:color w:val="000000"/>
              </w:rPr>
            </w:pPr>
          </w:p>
        </w:tc>
        <w:tc>
          <w:tcPr>
            <w:tcW w:w="1206" w:type="pct"/>
            <w:tcBorders>
              <w:top w:val="single" w:sz="4" w:space="0" w:color="000000"/>
            </w:tcBorders>
            <w:vAlign w:val="center"/>
          </w:tcPr>
          <w:p w14:paraId="735CB422" w14:textId="77777777" w:rsidR="001E62B5" w:rsidRPr="005F024A" w:rsidRDefault="001E62B5" w:rsidP="00EB1A4D">
            <w:pPr>
              <w:pBdr>
                <w:top w:val="nil"/>
                <w:left w:val="nil"/>
                <w:bottom w:val="nil"/>
                <w:right w:val="nil"/>
                <w:between w:val="nil"/>
              </w:pBdr>
              <w:rPr>
                <w:rFonts w:ascii="Times New Roman" w:hAnsi="Times New Roman"/>
                <w:color w:val="000000"/>
              </w:rPr>
            </w:pPr>
          </w:p>
        </w:tc>
        <w:tc>
          <w:tcPr>
            <w:tcW w:w="1041" w:type="pct"/>
            <w:tcBorders>
              <w:top w:val="single" w:sz="4" w:space="0" w:color="000000"/>
            </w:tcBorders>
            <w:vAlign w:val="center"/>
          </w:tcPr>
          <w:p w14:paraId="46775E82" w14:textId="77777777" w:rsidR="001E62B5" w:rsidRPr="005F024A" w:rsidRDefault="001E62B5" w:rsidP="00EB1A4D">
            <w:pPr>
              <w:pBdr>
                <w:top w:val="nil"/>
                <w:left w:val="nil"/>
                <w:bottom w:val="nil"/>
                <w:right w:val="nil"/>
                <w:between w:val="nil"/>
              </w:pBdr>
              <w:rPr>
                <w:rFonts w:ascii="Times New Roman" w:hAnsi="Times New Roman"/>
                <w:color w:val="000000"/>
              </w:rPr>
            </w:pPr>
          </w:p>
        </w:tc>
        <w:tc>
          <w:tcPr>
            <w:tcW w:w="1084" w:type="pct"/>
            <w:tcBorders>
              <w:top w:val="single" w:sz="4" w:space="0" w:color="000000"/>
            </w:tcBorders>
            <w:vAlign w:val="center"/>
          </w:tcPr>
          <w:p w14:paraId="6C717944" w14:textId="77777777" w:rsidR="001E62B5" w:rsidRPr="005F024A" w:rsidRDefault="001E62B5" w:rsidP="00EB1A4D">
            <w:pPr>
              <w:pBdr>
                <w:top w:val="nil"/>
                <w:left w:val="nil"/>
                <w:bottom w:val="nil"/>
                <w:right w:val="nil"/>
                <w:between w:val="nil"/>
              </w:pBdr>
              <w:rPr>
                <w:rFonts w:ascii="Times New Roman" w:hAnsi="Times New Roman"/>
                <w:color w:val="000000"/>
              </w:rPr>
            </w:pPr>
          </w:p>
        </w:tc>
        <w:tc>
          <w:tcPr>
            <w:tcW w:w="1071" w:type="pct"/>
            <w:tcBorders>
              <w:top w:val="single" w:sz="4" w:space="0" w:color="000000"/>
            </w:tcBorders>
            <w:vAlign w:val="center"/>
          </w:tcPr>
          <w:p w14:paraId="58460FF3" w14:textId="77777777" w:rsidR="001E62B5" w:rsidRPr="005F024A" w:rsidRDefault="001E62B5" w:rsidP="00EB1A4D">
            <w:pPr>
              <w:pBdr>
                <w:top w:val="nil"/>
                <w:left w:val="nil"/>
                <w:bottom w:val="nil"/>
                <w:right w:val="nil"/>
                <w:between w:val="nil"/>
              </w:pBdr>
              <w:rPr>
                <w:rFonts w:ascii="Times New Roman" w:hAnsi="Times New Roman"/>
                <w:color w:val="000000"/>
              </w:rPr>
            </w:pPr>
          </w:p>
        </w:tc>
      </w:tr>
    </w:tbl>
    <w:p w14:paraId="35485C7A" w14:textId="77777777" w:rsidR="001E62B5" w:rsidRPr="005F024A" w:rsidRDefault="001E62B5" w:rsidP="001E62B5">
      <w:pPr>
        <w:widowControl w:val="0"/>
        <w:spacing w:after="0" w:line="240" w:lineRule="auto"/>
        <w:ind w:right="62"/>
        <w:jc w:val="both"/>
        <w:rPr>
          <w:rFonts w:ascii="Times New Roman" w:eastAsia="Times New Roman" w:hAnsi="Times New Roman"/>
          <w:b/>
          <w:color w:val="2E75B5"/>
          <w:sz w:val="32"/>
          <w:szCs w:val="32"/>
        </w:rPr>
      </w:pPr>
    </w:p>
    <w:p w14:paraId="3410882B" w14:textId="77777777" w:rsidR="001E62B5" w:rsidRPr="005F024A" w:rsidRDefault="001E62B5" w:rsidP="001E62B5">
      <w:pPr>
        <w:widowControl w:val="0"/>
        <w:spacing w:before="120" w:after="120" w:line="240" w:lineRule="auto"/>
        <w:ind w:right="62"/>
        <w:jc w:val="both"/>
        <w:rPr>
          <w:rFonts w:ascii="Times New Roman" w:eastAsia="Times New Roman" w:hAnsi="Times New Roman"/>
          <w:b/>
          <w:color w:val="FF0000"/>
          <w:sz w:val="32"/>
          <w:szCs w:val="32"/>
        </w:rPr>
      </w:pPr>
      <w:r>
        <w:rPr>
          <w:rFonts w:ascii="Times New Roman" w:eastAsia="Times New Roman" w:hAnsi="Times New Roman"/>
          <w:b/>
          <w:color w:val="2E75B5"/>
          <w:sz w:val="32"/>
          <w:szCs w:val="32"/>
        </w:rPr>
        <w:t>D</w:t>
      </w:r>
      <w:r w:rsidRPr="005F024A">
        <w:rPr>
          <w:rFonts w:ascii="Times New Roman" w:eastAsia="Times New Roman" w:hAnsi="Times New Roman"/>
          <w:b/>
          <w:color w:val="2E75B5"/>
          <w:sz w:val="32"/>
          <w:szCs w:val="32"/>
        </w:rPr>
        <w:t xml:space="preserve">. TOPLUMSAL KATKI </w:t>
      </w:r>
    </w:p>
    <w:p w14:paraId="794496E9" w14:textId="77777777" w:rsidR="001E62B5" w:rsidRPr="005F024A" w:rsidRDefault="001E62B5" w:rsidP="001E62B5">
      <w:pPr>
        <w:widowControl w:val="0"/>
        <w:spacing w:after="0" w:line="240" w:lineRule="auto"/>
        <w:ind w:right="63"/>
        <w:jc w:val="both"/>
        <w:rPr>
          <w:rFonts w:ascii="Times New Roman" w:eastAsia="Times New Roman" w:hAnsi="Times New Roman"/>
          <w:i/>
        </w:rPr>
      </w:pPr>
      <w:r w:rsidRPr="005F024A">
        <w:rPr>
          <w:rFonts w:ascii="Times New Roman" w:eastAsia="Times New Roman" w:hAnsi="Times New Roman"/>
          <w:i/>
        </w:rPr>
        <w:t>Kurum, toplumsal katkı faaliyetlerini sahip olduğu hedefleri ve stratejisi doğrultusunda yerel, bölgesel ve ulusal kalkınma hedefleriyle uyumlu bir şekilde yürütmelidir.</w:t>
      </w:r>
      <w:r w:rsidRPr="005F024A">
        <w:rPr>
          <w:rFonts w:ascii="Times New Roman" w:hAnsi="Times New Roman"/>
        </w:rPr>
        <w:t xml:space="preserve"> </w:t>
      </w:r>
      <w:r w:rsidRPr="005F024A">
        <w:rPr>
          <w:rFonts w:ascii="Times New Roman" w:eastAsia="Times New Roman" w:hAnsi="Times New Roman"/>
          <w:i/>
        </w:rPr>
        <w:t>Bu faaliyetler için uygun fiziki altyapı ve mali kaynaklar oluşturmalı ve bunların etkin şekilde kullanımını sağlamalıdır</w:t>
      </w:r>
    </w:p>
    <w:p w14:paraId="575E58D0"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5981FA41"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D</w:t>
      </w:r>
      <w:r w:rsidRPr="005F024A">
        <w:rPr>
          <w:rFonts w:ascii="Times New Roman" w:eastAsia="Times New Roman" w:hAnsi="Times New Roman"/>
          <w:b/>
          <w:sz w:val="24"/>
          <w:szCs w:val="24"/>
        </w:rPr>
        <w:t>.1. Toplumsal Katkı Süreçlerinin Yönetimi ve Toplumsal Katkı Kaynakları</w:t>
      </w:r>
    </w:p>
    <w:p w14:paraId="6A6A6F85"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i/>
          <w:sz w:val="24"/>
          <w:szCs w:val="24"/>
        </w:rPr>
      </w:pPr>
    </w:p>
    <w:p w14:paraId="10452E57" w14:textId="77777777" w:rsidR="001E62B5" w:rsidRPr="005F024A" w:rsidRDefault="001E62B5" w:rsidP="001E62B5">
      <w:pPr>
        <w:spacing w:after="0" w:line="240" w:lineRule="auto"/>
        <w:jc w:val="both"/>
        <w:rPr>
          <w:rFonts w:ascii="Times New Roman" w:hAnsi="Times New Roman"/>
          <w:b/>
          <w:i/>
          <w:color w:val="000000"/>
          <w:sz w:val="24"/>
          <w:szCs w:val="24"/>
          <w:u w:val="single"/>
        </w:rPr>
      </w:pPr>
      <w:r>
        <w:rPr>
          <w:rFonts w:ascii="Times New Roman" w:hAnsi="Times New Roman"/>
          <w:b/>
          <w:i/>
        </w:rPr>
        <w:t>D</w:t>
      </w:r>
      <w:r w:rsidRPr="005F024A">
        <w:rPr>
          <w:rFonts w:ascii="Times New Roman" w:hAnsi="Times New Roman"/>
          <w:b/>
          <w:i/>
        </w:rPr>
        <w:t>.1.1. Toplumsal katkı süreçlerinin yönetimi</w:t>
      </w:r>
    </w:p>
    <w:p w14:paraId="490F7E18" w14:textId="77777777" w:rsidR="001E62B5" w:rsidRPr="005F024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süreçlerinin yönetimi ve organizasyon yapısını gösteren kanıtlar </w:t>
      </w:r>
    </w:p>
    <w:p w14:paraId="72654B49" w14:textId="77777777" w:rsidR="001E62B5" w:rsidRPr="005F024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yönetişim modelini gösteren kanıtlar </w:t>
      </w:r>
    </w:p>
    <w:p w14:paraId="3306374A" w14:textId="77777777" w:rsidR="001E62B5" w:rsidRPr="009D639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faaliyetlerini yürüten birimler ve uygulama örnekleri </w:t>
      </w:r>
    </w:p>
    <w:p w14:paraId="011C4604" w14:textId="45F82848" w:rsidR="009D639A" w:rsidRDefault="009D639A" w:rsidP="009D639A">
      <w:pPr>
        <w:spacing w:after="0" w:line="240" w:lineRule="auto"/>
        <w:ind w:left="142"/>
        <w:jc w:val="both"/>
        <w:rPr>
          <w:rFonts w:ascii="Times New Roman" w:hAnsi="Times New Roman"/>
          <w:b/>
          <w:color w:val="000000"/>
          <w:sz w:val="24"/>
          <w:szCs w:val="24"/>
          <w:u w:val="single"/>
        </w:rPr>
      </w:pPr>
      <w:r>
        <w:rPr>
          <w:rFonts w:ascii="Times New Roman" w:hAnsi="Times New Roman"/>
          <w:b/>
          <w:noProof/>
          <w:color w:val="000000"/>
          <w:sz w:val="24"/>
          <w:szCs w:val="24"/>
          <w:u w:val="single"/>
        </w:rPr>
        <w:lastRenderedPageBreak/>
        <w:drawing>
          <wp:inline distT="0" distB="0" distL="0" distR="0" wp14:anchorId="5C2E1BCF" wp14:editId="005439D0">
            <wp:extent cx="5760720" cy="4787900"/>
            <wp:effectExtent l="0" t="0" r="0" b="0"/>
            <wp:docPr id="103099610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96105" name="Resim 1030996105"/>
                    <pic:cNvPicPr/>
                  </pic:nvPicPr>
                  <pic:blipFill>
                    <a:blip r:embed="rId12">
                      <a:extLst>
                        <a:ext uri="{28A0092B-C50C-407E-A947-70E740481C1C}">
                          <a14:useLocalDpi xmlns:a14="http://schemas.microsoft.com/office/drawing/2010/main" val="0"/>
                        </a:ext>
                      </a:extLst>
                    </a:blip>
                    <a:stretch>
                      <a:fillRect/>
                    </a:stretch>
                  </pic:blipFill>
                  <pic:spPr>
                    <a:xfrm>
                      <a:off x="0" y="0"/>
                      <a:ext cx="5760720" cy="4787900"/>
                    </a:xfrm>
                    <a:prstGeom prst="rect">
                      <a:avLst/>
                    </a:prstGeom>
                  </pic:spPr>
                </pic:pic>
              </a:graphicData>
            </a:graphic>
          </wp:inline>
        </w:drawing>
      </w:r>
    </w:p>
    <w:p w14:paraId="744B356F" w14:textId="77777777" w:rsidR="009D639A" w:rsidRDefault="009D639A" w:rsidP="009D639A">
      <w:pPr>
        <w:spacing w:after="0" w:line="240" w:lineRule="auto"/>
        <w:ind w:left="142"/>
        <w:jc w:val="both"/>
        <w:rPr>
          <w:rFonts w:ascii="Times New Roman" w:hAnsi="Times New Roman"/>
          <w:b/>
          <w:color w:val="000000"/>
          <w:sz w:val="24"/>
          <w:szCs w:val="24"/>
          <w:u w:val="single"/>
        </w:rPr>
      </w:pPr>
    </w:p>
    <w:p w14:paraId="381386C3" w14:textId="0EE7532D" w:rsidR="009D639A" w:rsidRPr="005F024A" w:rsidRDefault="008E2351" w:rsidP="009D639A">
      <w:pPr>
        <w:spacing w:after="0" w:line="240" w:lineRule="auto"/>
        <w:ind w:left="142"/>
        <w:jc w:val="both"/>
        <w:rPr>
          <w:rFonts w:ascii="Times New Roman" w:hAnsi="Times New Roman"/>
          <w:b/>
          <w:color w:val="000000"/>
          <w:sz w:val="24"/>
          <w:szCs w:val="24"/>
          <w:u w:val="single"/>
        </w:rPr>
      </w:pPr>
      <w:r>
        <w:rPr>
          <w:rFonts w:ascii="Times New Roman" w:hAnsi="Times New Roman"/>
          <w:b/>
          <w:noProof/>
          <w:color w:val="000000"/>
          <w:sz w:val="24"/>
          <w:szCs w:val="24"/>
          <w:u w:val="single"/>
        </w:rPr>
        <w:lastRenderedPageBreak/>
        <w:drawing>
          <wp:inline distT="0" distB="0" distL="0" distR="0" wp14:anchorId="5B6EAC74" wp14:editId="599862A3">
            <wp:extent cx="5001895" cy="8892540"/>
            <wp:effectExtent l="0" t="0" r="1905" b="0"/>
            <wp:docPr id="19434721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72122" name="Resim 1943472122"/>
                    <pic:cNvPicPr/>
                  </pic:nvPicPr>
                  <pic:blipFill>
                    <a:blip r:embed="rId13">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p>
    <w:p w14:paraId="1083F0D2" w14:textId="77777777" w:rsidR="001E62B5" w:rsidRPr="005F024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lastRenderedPageBreak/>
        <w:t xml:space="preserve">Toplumsal katkı süreçlerinin yönetimi ve organizasyonel yapısının işlerliğine ilişkin izleme ve iyileştirme kanıtları </w:t>
      </w:r>
    </w:p>
    <w:p w14:paraId="30BA6116" w14:textId="77777777" w:rsidR="001E62B5" w:rsidRPr="005F024A" w:rsidRDefault="001E62B5" w:rsidP="001E62B5">
      <w:pPr>
        <w:numPr>
          <w:ilvl w:val="0"/>
          <w:numId w:val="42"/>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Standart uygulamalar ve mevzuatın yanı sıra kurumun ihtiyaçları doğrultusunda geliştirdiği özgün yaklaşım ve uygulamalarına ilişkin kanıtlar</w:t>
      </w:r>
    </w:p>
    <w:p w14:paraId="792B56B1" w14:textId="77777777" w:rsidR="001E62B5" w:rsidRPr="005F024A" w:rsidRDefault="001E62B5" w:rsidP="001E62B5">
      <w:pPr>
        <w:spacing w:after="0" w:line="240" w:lineRule="auto"/>
        <w:jc w:val="both"/>
        <w:rPr>
          <w:rFonts w:ascii="Times New Roman" w:hAnsi="Times New Roman"/>
          <w:b/>
          <w:i/>
        </w:rPr>
      </w:pPr>
    </w:p>
    <w:p w14:paraId="0EA9AC01" w14:textId="77777777" w:rsidR="001E62B5" w:rsidRPr="005F024A" w:rsidRDefault="001E62B5" w:rsidP="001E62B5">
      <w:pPr>
        <w:spacing w:after="0" w:line="240" w:lineRule="auto"/>
        <w:jc w:val="both"/>
        <w:rPr>
          <w:rFonts w:ascii="Times New Roman" w:hAnsi="Times New Roman"/>
          <w:b/>
          <w:i/>
          <w:color w:val="000000"/>
          <w:sz w:val="24"/>
          <w:szCs w:val="24"/>
          <w:u w:val="single"/>
        </w:rPr>
      </w:pPr>
      <w:r>
        <w:rPr>
          <w:rFonts w:ascii="Times New Roman" w:hAnsi="Times New Roman"/>
          <w:b/>
          <w:i/>
        </w:rPr>
        <w:t>D</w:t>
      </w:r>
      <w:r w:rsidRPr="005F024A">
        <w:rPr>
          <w:rFonts w:ascii="Times New Roman" w:hAnsi="Times New Roman"/>
          <w:b/>
          <w:i/>
        </w:rPr>
        <w:t>.1.2. Kaynaklar</w:t>
      </w:r>
    </w:p>
    <w:p w14:paraId="1E3864D4"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faaliyetlerini yürüten araştırma ve uygulama merkezleri ve diğer birimlere ilişkin kanıtlar </w:t>
      </w:r>
    </w:p>
    <w:p w14:paraId="7480D0E9"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faaliyetlerine ayrılan bütçe ve yıllar içinde dağılımını içeren kanıtlar </w:t>
      </w:r>
    </w:p>
    <w:p w14:paraId="0CDB67D2"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kaynaklarının toplumsal katkı stratejisi doğrultusunda yönetildiğini gösteren kanıtlar </w:t>
      </w:r>
    </w:p>
    <w:p w14:paraId="582A896D"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 xml:space="preserve">Toplumsal katkı kaynaklarının çeşitliliği ve yeterliliğinin izlendiğine ve iyileştirildiğine ilişkin kanıtlar </w:t>
      </w:r>
    </w:p>
    <w:p w14:paraId="72E705E4" w14:textId="77777777" w:rsidR="001E62B5" w:rsidRPr="005F024A" w:rsidRDefault="001E62B5" w:rsidP="001E62B5">
      <w:pPr>
        <w:numPr>
          <w:ilvl w:val="0"/>
          <w:numId w:val="43"/>
        </w:numPr>
        <w:spacing w:after="0" w:line="240" w:lineRule="auto"/>
        <w:ind w:left="426" w:hanging="284"/>
        <w:jc w:val="both"/>
        <w:rPr>
          <w:rFonts w:ascii="Times New Roman" w:hAnsi="Times New Roman"/>
          <w:b/>
          <w:color w:val="000000"/>
          <w:sz w:val="24"/>
          <w:szCs w:val="24"/>
          <w:u w:val="single"/>
        </w:rPr>
      </w:pPr>
      <w:r w:rsidRPr="005F024A">
        <w:rPr>
          <w:rFonts w:ascii="Times New Roman" w:hAnsi="Times New Roman"/>
        </w:rPr>
        <w:t>Standart uygulamalar ve mevzuatın yanı sıra kurumun ihtiyaçları doğrultusunda geliştirdiği özgün yaklaşım ve uygulamalarına ilişkin kanıtlar</w:t>
      </w:r>
    </w:p>
    <w:p w14:paraId="23DA003A" w14:textId="77777777" w:rsidR="001E62B5" w:rsidRPr="005F024A" w:rsidRDefault="001E62B5" w:rsidP="001E62B5">
      <w:pPr>
        <w:spacing w:after="0" w:line="240" w:lineRule="auto"/>
        <w:jc w:val="both"/>
        <w:rPr>
          <w:rFonts w:ascii="Times New Roman" w:hAnsi="Times New Roman"/>
          <w:b/>
          <w:color w:val="000000"/>
          <w:sz w:val="24"/>
          <w:szCs w:val="24"/>
          <w:u w:val="single"/>
        </w:rPr>
      </w:pPr>
    </w:p>
    <w:p w14:paraId="7D478968" w14:textId="77777777" w:rsidR="001E62B5" w:rsidRDefault="001E62B5" w:rsidP="001E62B5">
      <w:pPr>
        <w:widowControl w:val="0"/>
        <w:spacing w:after="0" w:line="240" w:lineRule="auto"/>
        <w:ind w:left="507" w:right="63" w:hanging="389"/>
        <w:jc w:val="both"/>
        <w:rPr>
          <w:rFonts w:ascii="Times New Roman" w:eastAsia="Times New Roman" w:hAnsi="Times New Roman"/>
          <w:b/>
          <w:sz w:val="24"/>
          <w:szCs w:val="24"/>
        </w:rPr>
      </w:pPr>
      <w:r>
        <w:rPr>
          <w:rFonts w:ascii="Times New Roman" w:eastAsia="Times New Roman" w:hAnsi="Times New Roman"/>
          <w:b/>
          <w:sz w:val="24"/>
          <w:szCs w:val="24"/>
        </w:rPr>
        <w:t>D</w:t>
      </w:r>
      <w:r w:rsidRPr="005F024A">
        <w:rPr>
          <w:rFonts w:ascii="Times New Roman" w:eastAsia="Times New Roman" w:hAnsi="Times New Roman"/>
          <w:b/>
          <w:sz w:val="24"/>
          <w:szCs w:val="24"/>
        </w:rPr>
        <w:t xml:space="preserve">.2. Toplumsal Katkı Performansı </w:t>
      </w:r>
    </w:p>
    <w:p w14:paraId="3C6F60E7" w14:textId="77777777" w:rsidR="001E62B5" w:rsidRPr="005F024A" w:rsidRDefault="001E62B5" w:rsidP="001E62B5">
      <w:pPr>
        <w:widowControl w:val="0"/>
        <w:spacing w:after="0" w:line="240" w:lineRule="auto"/>
        <w:ind w:left="507" w:right="63" w:hanging="389"/>
        <w:jc w:val="both"/>
        <w:rPr>
          <w:rFonts w:ascii="Times New Roman" w:eastAsia="Times New Roman" w:hAnsi="Times New Roman"/>
          <w:b/>
          <w:sz w:val="24"/>
          <w:szCs w:val="24"/>
        </w:rPr>
      </w:pPr>
    </w:p>
    <w:p w14:paraId="17E55D28" w14:textId="77777777" w:rsidR="001E62B5" w:rsidRPr="005F024A" w:rsidRDefault="001E62B5" w:rsidP="001E62B5">
      <w:pPr>
        <w:spacing w:after="0" w:line="360" w:lineRule="auto"/>
        <w:jc w:val="both"/>
        <w:rPr>
          <w:rFonts w:ascii="Times New Roman" w:hAnsi="Times New Roman"/>
        </w:rPr>
      </w:pPr>
      <w:r w:rsidRPr="005F024A">
        <w:rPr>
          <w:rFonts w:ascii="Times New Roman" w:hAnsi="Times New Roman"/>
        </w:rPr>
        <w:t>Kurum, toplumsal katkı stratejisi ve hedefleri doğrultusunda yürüttüğü faaliyetleri periyodik olarak izlemeli ve sürekli iyileştirmelidir.</w:t>
      </w:r>
    </w:p>
    <w:p w14:paraId="553375D6" w14:textId="77777777" w:rsidR="001E62B5" w:rsidRPr="005F024A" w:rsidRDefault="001E62B5" w:rsidP="001E62B5">
      <w:pPr>
        <w:spacing w:after="0" w:line="240" w:lineRule="auto"/>
        <w:jc w:val="both"/>
        <w:rPr>
          <w:rFonts w:ascii="Times New Roman" w:hAnsi="Times New Roman"/>
        </w:rPr>
      </w:pPr>
    </w:p>
    <w:p w14:paraId="323C7653" w14:textId="77777777" w:rsidR="001E62B5" w:rsidRPr="005F024A" w:rsidRDefault="001E62B5" w:rsidP="001E62B5">
      <w:pPr>
        <w:spacing w:after="0" w:line="240" w:lineRule="auto"/>
        <w:jc w:val="both"/>
        <w:rPr>
          <w:rFonts w:ascii="Times New Roman" w:hAnsi="Times New Roman"/>
          <w:b/>
          <w:i/>
        </w:rPr>
      </w:pPr>
      <w:r>
        <w:rPr>
          <w:rFonts w:ascii="Times New Roman" w:hAnsi="Times New Roman"/>
          <w:b/>
          <w:i/>
        </w:rPr>
        <w:t>D</w:t>
      </w:r>
      <w:r w:rsidRPr="005F024A">
        <w:rPr>
          <w:rFonts w:ascii="Times New Roman" w:hAnsi="Times New Roman"/>
          <w:b/>
          <w:i/>
        </w:rPr>
        <w:t>.2.1.Toplumsal katkı performansının izlenmesi ve değerlendirilmesi</w:t>
      </w:r>
    </w:p>
    <w:p w14:paraId="63793D18" w14:textId="6F88A4DB" w:rsidR="00AF567F" w:rsidRPr="00AF567F" w:rsidRDefault="001E62B5" w:rsidP="00AF567F">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Kurumun hedefleriyle uyumlu toplumsal katkı faaliyetleri </w:t>
      </w:r>
    </w:p>
    <w:p w14:paraId="4F5C94A6"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performansını izlemek ve değerlendirmek üzere geçerli olan tanımlı süreçlere ait kanıtlar </w:t>
      </w:r>
    </w:p>
    <w:p w14:paraId="2DBF7CDF"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hedeflerine ulaşılıp ulaşılmadığını izlemek üzere oluşturulan mekanizmaları gösteren kanıtlar </w:t>
      </w:r>
    </w:p>
    <w:p w14:paraId="26264550"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Kurumda yürütülen toplumsal katkı faaliyetlerinin değerlendirildiğini gösteren kanıtlar/izleme raporları </w:t>
      </w:r>
    </w:p>
    <w:p w14:paraId="253DE0C9"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faaliyetlerine ilişkin izlemeye dayalı iyileştirmelerin yapıldığını gösteren kanıtlar/raporlar </w:t>
      </w:r>
    </w:p>
    <w:p w14:paraId="51E546E0"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proofErr w:type="gramStart"/>
      <w:r w:rsidRPr="005F024A">
        <w:rPr>
          <w:rFonts w:ascii="Times New Roman" w:hAnsi="Times New Roman"/>
        </w:rPr>
        <w:t>İşbirliği</w:t>
      </w:r>
      <w:proofErr w:type="gramEnd"/>
      <w:r w:rsidRPr="005F024A">
        <w:rPr>
          <w:rFonts w:ascii="Times New Roman" w:hAnsi="Times New Roman"/>
        </w:rPr>
        <w:t xml:space="preserve"> yapılan kurumlarla imzalanan protokoller ve anlaşmalar </w:t>
      </w:r>
    </w:p>
    <w:p w14:paraId="63DCE0A1"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Paydaş geri bildirimleri </w:t>
      </w:r>
    </w:p>
    <w:p w14:paraId="2BA277DA"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 xml:space="preserve">Toplumsal katkı performansının izlenmesine ve iyileştirilmesine ilişkin kanıtlar </w:t>
      </w:r>
    </w:p>
    <w:p w14:paraId="12DCA73C" w14:textId="77777777" w:rsidR="001E62B5" w:rsidRPr="005F024A" w:rsidRDefault="001E62B5" w:rsidP="001E62B5">
      <w:pPr>
        <w:numPr>
          <w:ilvl w:val="0"/>
          <w:numId w:val="44"/>
        </w:numPr>
        <w:spacing w:after="0" w:line="240" w:lineRule="auto"/>
        <w:ind w:left="426" w:hanging="284"/>
        <w:jc w:val="both"/>
        <w:rPr>
          <w:rFonts w:ascii="Times New Roman" w:hAnsi="Times New Roman"/>
          <w:b/>
          <w:i/>
          <w:color w:val="000000"/>
          <w:sz w:val="24"/>
          <w:szCs w:val="24"/>
          <w:u w:val="single"/>
        </w:rPr>
      </w:pPr>
      <w:r w:rsidRPr="005F024A">
        <w:rPr>
          <w:rFonts w:ascii="Times New Roman" w:hAnsi="Times New Roman"/>
        </w:rPr>
        <w:t>Standart uygulamalar ve mevzuatın yanı sıra kurumun ihtiyaçları doğrultusunda geliştirdiği özgün yaklaşım ve uygulamalarına ilişkin kanıtlar</w:t>
      </w:r>
    </w:p>
    <w:p w14:paraId="360875C0" w14:textId="77777777" w:rsidR="00F71CD9" w:rsidRDefault="00F71CD9"/>
    <w:sectPr w:rsidR="00F71C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erW04-Regular">
    <w:altName w:val="Times New Roman"/>
    <w:panose1 w:val="020B0604020202020204"/>
    <w:charset w:val="00"/>
    <w:family w:val="auto"/>
    <w:pitch w:val="default"/>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C6F"/>
    <w:multiLevelType w:val="hybridMultilevel"/>
    <w:tmpl w:val="F5F42114"/>
    <w:lvl w:ilvl="0" w:tplc="4AD064CE">
      <w:start w:val="1"/>
      <w:numFmt w:val="decimal"/>
      <w:lvlText w:val="%1."/>
      <w:lvlJc w:val="left"/>
      <w:pPr>
        <w:ind w:left="720" w:hanging="360"/>
      </w:pPr>
      <w:rPr>
        <w:rFonts w:ascii="Times New Roman" w:eastAsia="Calibri"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947AB7"/>
    <w:multiLevelType w:val="hybridMultilevel"/>
    <w:tmpl w:val="FD1CAB52"/>
    <w:lvl w:ilvl="0" w:tplc="08C00CE6">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0397763C"/>
    <w:multiLevelType w:val="hybridMultilevel"/>
    <w:tmpl w:val="4D807C40"/>
    <w:lvl w:ilvl="0" w:tplc="37900B86">
      <w:start w:val="1"/>
      <w:numFmt w:val="decimal"/>
      <w:lvlText w:val="%1."/>
      <w:lvlJc w:val="left"/>
      <w:pPr>
        <w:ind w:left="839"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3" w15:restartNumberingAfterBreak="0">
    <w:nsid w:val="093A3635"/>
    <w:multiLevelType w:val="hybridMultilevel"/>
    <w:tmpl w:val="26307542"/>
    <w:lvl w:ilvl="0" w:tplc="F4A8543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15:restartNumberingAfterBreak="0">
    <w:nsid w:val="0B683DD7"/>
    <w:multiLevelType w:val="hybridMultilevel"/>
    <w:tmpl w:val="67A48FE8"/>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BD0E43"/>
    <w:multiLevelType w:val="hybridMultilevel"/>
    <w:tmpl w:val="088064F4"/>
    <w:lvl w:ilvl="0" w:tplc="3F9E11C0">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15:restartNumberingAfterBreak="0">
    <w:nsid w:val="0C007F89"/>
    <w:multiLevelType w:val="hybridMultilevel"/>
    <w:tmpl w:val="5D88A9AA"/>
    <w:lvl w:ilvl="0" w:tplc="9412FBBA">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F80377"/>
    <w:multiLevelType w:val="hybridMultilevel"/>
    <w:tmpl w:val="4C7EF0AA"/>
    <w:lvl w:ilvl="0" w:tplc="BBFE8C6C">
      <w:start w:val="1"/>
      <w:numFmt w:val="decimal"/>
      <w:lvlText w:val="%1."/>
      <w:lvlJc w:val="left"/>
      <w:pPr>
        <w:ind w:left="839" w:hanging="360"/>
      </w:pPr>
      <w:rPr>
        <w:b w:val="0"/>
        <w:i w:val="0"/>
        <w:sz w:val="2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8" w15:restartNumberingAfterBreak="0">
    <w:nsid w:val="1639485B"/>
    <w:multiLevelType w:val="hybridMultilevel"/>
    <w:tmpl w:val="1486D2C2"/>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214903"/>
    <w:multiLevelType w:val="hybridMultilevel"/>
    <w:tmpl w:val="7FEE459E"/>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68042EE"/>
    <w:multiLevelType w:val="hybridMultilevel"/>
    <w:tmpl w:val="C35E8E72"/>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6E6AF6"/>
    <w:multiLevelType w:val="hybridMultilevel"/>
    <w:tmpl w:val="7AA467E0"/>
    <w:lvl w:ilvl="0" w:tplc="575AAFA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2" w15:restartNumberingAfterBreak="0">
    <w:nsid w:val="2B021FC0"/>
    <w:multiLevelType w:val="hybridMultilevel"/>
    <w:tmpl w:val="8222C29A"/>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C96375E"/>
    <w:multiLevelType w:val="hybridMultilevel"/>
    <w:tmpl w:val="DA404D46"/>
    <w:lvl w:ilvl="0" w:tplc="320098CC">
      <w:start w:val="1"/>
      <w:numFmt w:val="decimal"/>
      <w:lvlText w:val="%1."/>
      <w:lvlJc w:val="left"/>
      <w:pPr>
        <w:ind w:left="720"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1C1813"/>
    <w:multiLevelType w:val="hybridMultilevel"/>
    <w:tmpl w:val="06FA1BC4"/>
    <w:lvl w:ilvl="0" w:tplc="91341BD0">
      <w:start w:val="1"/>
      <w:numFmt w:val="decimal"/>
      <w:lvlText w:val="%1."/>
      <w:lvlJc w:val="left"/>
      <w:pPr>
        <w:ind w:left="108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3063724C"/>
    <w:multiLevelType w:val="hybridMultilevel"/>
    <w:tmpl w:val="B7FA9CCA"/>
    <w:lvl w:ilvl="0" w:tplc="89FAAA2C">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6" w15:restartNumberingAfterBreak="0">
    <w:nsid w:val="338B0955"/>
    <w:multiLevelType w:val="hybridMultilevel"/>
    <w:tmpl w:val="2C66CDC4"/>
    <w:lvl w:ilvl="0" w:tplc="5B46EF2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7" w15:restartNumberingAfterBreak="0">
    <w:nsid w:val="34AD7D7C"/>
    <w:multiLevelType w:val="hybridMultilevel"/>
    <w:tmpl w:val="B2420B20"/>
    <w:lvl w:ilvl="0" w:tplc="9412FBBA">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7F90450"/>
    <w:multiLevelType w:val="hybridMultilevel"/>
    <w:tmpl w:val="570CE84E"/>
    <w:lvl w:ilvl="0" w:tplc="7E526E9A">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8A13982"/>
    <w:multiLevelType w:val="hybridMultilevel"/>
    <w:tmpl w:val="A30A6432"/>
    <w:lvl w:ilvl="0" w:tplc="33EEC28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0" w15:restartNumberingAfterBreak="0">
    <w:nsid w:val="3ED6633D"/>
    <w:multiLevelType w:val="hybridMultilevel"/>
    <w:tmpl w:val="B960349A"/>
    <w:lvl w:ilvl="0" w:tplc="28CA16BE">
      <w:start w:val="1"/>
      <w:numFmt w:val="decimal"/>
      <w:lvlText w:val="%1."/>
      <w:lvlJc w:val="left"/>
      <w:pPr>
        <w:ind w:left="957" w:hanging="360"/>
      </w:pPr>
      <w:rPr>
        <w:b w:val="0"/>
        <w:i w:val="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1" w15:restartNumberingAfterBreak="0">
    <w:nsid w:val="3F171C52"/>
    <w:multiLevelType w:val="hybridMultilevel"/>
    <w:tmpl w:val="5756EF22"/>
    <w:lvl w:ilvl="0" w:tplc="A584442A">
      <w:start w:val="1"/>
      <w:numFmt w:val="decimal"/>
      <w:lvlText w:val="%1."/>
      <w:lvlJc w:val="left"/>
      <w:pPr>
        <w:ind w:left="1800" w:hanging="360"/>
      </w:pPr>
      <w:rPr>
        <w:sz w:val="2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3F5302A4"/>
    <w:multiLevelType w:val="hybridMultilevel"/>
    <w:tmpl w:val="1A12A2EE"/>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400E0ADA"/>
    <w:multiLevelType w:val="hybridMultilevel"/>
    <w:tmpl w:val="A79CA62C"/>
    <w:lvl w:ilvl="0" w:tplc="91F27926">
      <w:start w:val="1"/>
      <w:numFmt w:val="decimal"/>
      <w:lvlText w:val="%1."/>
      <w:lvlJc w:val="left"/>
      <w:pPr>
        <w:ind w:left="1080" w:hanging="360"/>
      </w:pPr>
      <w:rPr>
        <w:rFonts w:ascii="Times New Roman" w:eastAsia="Calibri" w:hAnsi="Times New Roman" w:cs="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4281239A"/>
    <w:multiLevelType w:val="hybridMultilevel"/>
    <w:tmpl w:val="862E2D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3A013CA"/>
    <w:multiLevelType w:val="hybridMultilevel"/>
    <w:tmpl w:val="42EA9D12"/>
    <w:lvl w:ilvl="0" w:tplc="2AB84F10">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92C5C33"/>
    <w:multiLevelType w:val="hybridMultilevel"/>
    <w:tmpl w:val="0BEEED24"/>
    <w:lvl w:ilvl="0" w:tplc="4288E83E">
      <w:start w:val="1"/>
      <w:numFmt w:val="decimal"/>
      <w:lvlText w:val="%1."/>
      <w:lvlJc w:val="left"/>
      <w:pPr>
        <w:ind w:left="839"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7" w15:restartNumberingAfterBreak="0">
    <w:nsid w:val="50D3786E"/>
    <w:multiLevelType w:val="hybridMultilevel"/>
    <w:tmpl w:val="497812EC"/>
    <w:lvl w:ilvl="0" w:tplc="562A0042">
      <w:start w:val="1"/>
      <w:numFmt w:val="decimal"/>
      <w:lvlText w:val="%1."/>
      <w:lvlJc w:val="left"/>
      <w:pPr>
        <w:ind w:left="1198" w:hanging="360"/>
      </w:pPr>
      <w:rPr>
        <w:b w:val="0"/>
        <w:i w:val="0"/>
        <w:sz w:val="2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28" w15:restartNumberingAfterBreak="0">
    <w:nsid w:val="5A455458"/>
    <w:multiLevelType w:val="hybridMultilevel"/>
    <w:tmpl w:val="42F2C8C4"/>
    <w:lvl w:ilvl="0" w:tplc="A47CD78C">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654E12"/>
    <w:multiLevelType w:val="hybridMultilevel"/>
    <w:tmpl w:val="B7A244B4"/>
    <w:lvl w:ilvl="0" w:tplc="28CA16BE">
      <w:start w:val="1"/>
      <w:numFmt w:val="decimal"/>
      <w:lvlText w:val="%1."/>
      <w:lvlJc w:val="left"/>
      <w:pPr>
        <w:ind w:left="838" w:hanging="360"/>
      </w:pPr>
      <w:rPr>
        <w:b w:val="0"/>
        <w:i w:val="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30" w15:restartNumberingAfterBreak="0">
    <w:nsid w:val="60614650"/>
    <w:multiLevelType w:val="hybridMultilevel"/>
    <w:tmpl w:val="7748A916"/>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61FA057B"/>
    <w:multiLevelType w:val="hybridMultilevel"/>
    <w:tmpl w:val="7500EA9C"/>
    <w:lvl w:ilvl="0" w:tplc="150489EE">
      <w:start w:val="1"/>
      <w:numFmt w:val="decimal"/>
      <w:lvlText w:val="%1."/>
      <w:lvlJc w:val="left"/>
      <w:pPr>
        <w:ind w:left="720"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2F6531A"/>
    <w:multiLevelType w:val="hybridMultilevel"/>
    <w:tmpl w:val="48B81466"/>
    <w:lvl w:ilvl="0" w:tplc="DE8C57D4">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6ED5A9D"/>
    <w:multiLevelType w:val="hybridMultilevel"/>
    <w:tmpl w:val="8744D078"/>
    <w:lvl w:ilvl="0" w:tplc="25BE4E4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15:restartNumberingAfterBreak="0">
    <w:nsid w:val="6A5465BA"/>
    <w:multiLevelType w:val="hybridMultilevel"/>
    <w:tmpl w:val="5172166A"/>
    <w:lvl w:ilvl="0" w:tplc="27A0B0F0">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5" w15:restartNumberingAfterBreak="0">
    <w:nsid w:val="6BB71AC1"/>
    <w:multiLevelType w:val="hybridMultilevel"/>
    <w:tmpl w:val="63CC21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FC06AD5"/>
    <w:multiLevelType w:val="hybridMultilevel"/>
    <w:tmpl w:val="4D1225A0"/>
    <w:lvl w:ilvl="0" w:tplc="BD8C25D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7" w15:restartNumberingAfterBreak="0">
    <w:nsid w:val="7170259D"/>
    <w:multiLevelType w:val="hybridMultilevel"/>
    <w:tmpl w:val="3280BE9A"/>
    <w:lvl w:ilvl="0" w:tplc="BCF0B496">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8" w15:restartNumberingAfterBreak="0">
    <w:nsid w:val="760577EF"/>
    <w:multiLevelType w:val="hybridMultilevel"/>
    <w:tmpl w:val="0A00E144"/>
    <w:lvl w:ilvl="0" w:tplc="A072A27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9" w15:restartNumberingAfterBreak="0">
    <w:nsid w:val="76990B4C"/>
    <w:multiLevelType w:val="hybridMultilevel"/>
    <w:tmpl w:val="25941912"/>
    <w:lvl w:ilvl="0" w:tplc="041F000F">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9B44914"/>
    <w:multiLevelType w:val="hybridMultilevel"/>
    <w:tmpl w:val="DB0E5E92"/>
    <w:lvl w:ilvl="0" w:tplc="A584442A">
      <w:start w:val="1"/>
      <w:numFmt w:val="decimal"/>
      <w:lvlText w:val="%1."/>
      <w:lvlJc w:val="left"/>
      <w:pPr>
        <w:ind w:left="108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15:restartNumberingAfterBreak="0">
    <w:nsid w:val="7A654618"/>
    <w:multiLevelType w:val="hybridMultilevel"/>
    <w:tmpl w:val="96E69452"/>
    <w:lvl w:ilvl="0" w:tplc="562A0042">
      <w:start w:val="1"/>
      <w:numFmt w:val="decimal"/>
      <w:lvlText w:val="%1."/>
      <w:lvlJc w:val="left"/>
      <w:pPr>
        <w:ind w:left="1198"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C175B2A"/>
    <w:multiLevelType w:val="hybridMultilevel"/>
    <w:tmpl w:val="6CF46D38"/>
    <w:lvl w:ilvl="0" w:tplc="7460F1AC">
      <w:start w:val="1"/>
      <w:numFmt w:val="decimal"/>
      <w:lvlText w:val="%1."/>
      <w:lvlJc w:val="left"/>
      <w:pPr>
        <w:ind w:left="1316" w:hanging="360"/>
      </w:pPr>
      <w:rPr>
        <w:b w:val="0"/>
        <w:i w:val="0"/>
        <w:color w:val="auto"/>
        <w:sz w:val="2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43" w15:restartNumberingAfterBreak="0">
    <w:nsid w:val="7DF441AC"/>
    <w:multiLevelType w:val="hybridMultilevel"/>
    <w:tmpl w:val="8EDE6E6A"/>
    <w:lvl w:ilvl="0" w:tplc="658AB7B6">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14770303">
    <w:abstractNumId w:val="24"/>
  </w:num>
  <w:num w:numId="2" w16cid:durableId="1545479923">
    <w:abstractNumId w:val="35"/>
  </w:num>
  <w:num w:numId="3" w16cid:durableId="2056081864">
    <w:abstractNumId w:val="29"/>
  </w:num>
  <w:num w:numId="4" w16cid:durableId="1799831098">
    <w:abstractNumId w:val="20"/>
  </w:num>
  <w:num w:numId="5" w16cid:durableId="38169913">
    <w:abstractNumId w:val="7"/>
  </w:num>
  <w:num w:numId="6" w16cid:durableId="1958221069">
    <w:abstractNumId w:val="18"/>
  </w:num>
  <w:num w:numId="7" w16cid:durableId="315885864">
    <w:abstractNumId w:val="26"/>
  </w:num>
  <w:num w:numId="8" w16cid:durableId="921525266">
    <w:abstractNumId w:val="15"/>
  </w:num>
  <w:num w:numId="9" w16cid:durableId="1550258835">
    <w:abstractNumId w:val="38"/>
  </w:num>
  <w:num w:numId="10" w16cid:durableId="1188450730">
    <w:abstractNumId w:val="19"/>
  </w:num>
  <w:num w:numId="11" w16cid:durableId="1142119798">
    <w:abstractNumId w:val="34"/>
  </w:num>
  <w:num w:numId="12" w16cid:durableId="582183923">
    <w:abstractNumId w:val="11"/>
  </w:num>
  <w:num w:numId="13" w16cid:durableId="2108698468">
    <w:abstractNumId w:val="3"/>
  </w:num>
  <w:num w:numId="14" w16cid:durableId="409035988">
    <w:abstractNumId w:val="33"/>
  </w:num>
  <w:num w:numId="15" w16cid:durableId="476800129">
    <w:abstractNumId w:val="5"/>
  </w:num>
  <w:num w:numId="16" w16cid:durableId="1936551508">
    <w:abstractNumId w:val="36"/>
  </w:num>
  <w:num w:numId="17" w16cid:durableId="948514448">
    <w:abstractNumId w:val="37"/>
  </w:num>
  <w:num w:numId="18" w16cid:durableId="1579630860">
    <w:abstractNumId w:val="1"/>
  </w:num>
  <w:num w:numId="19" w16cid:durableId="1419406767">
    <w:abstractNumId w:val="16"/>
  </w:num>
  <w:num w:numId="20" w16cid:durableId="2008361804">
    <w:abstractNumId w:val="2"/>
  </w:num>
  <w:num w:numId="21" w16cid:durableId="1160652353">
    <w:abstractNumId w:val="14"/>
  </w:num>
  <w:num w:numId="22" w16cid:durableId="778838132">
    <w:abstractNumId w:val="25"/>
  </w:num>
  <w:num w:numId="23" w16cid:durableId="2063750596">
    <w:abstractNumId w:val="43"/>
  </w:num>
  <w:num w:numId="24" w16cid:durableId="759260396">
    <w:abstractNumId w:val="32"/>
  </w:num>
  <w:num w:numId="25" w16cid:durableId="1778713432">
    <w:abstractNumId w:val="0"/>
  </w:num>
  <w:num w:numId="26" w16cid:durableId="762921100">
    <w:abstractNumId w:val="23"/>
  </w:num>
  <w:num w:numId="27" w16cid:durableId="477259454">
    <w:abstractNumId w:val="40"/>
  </w:num>
  <w:num w:numId="28" w16cid:durableId="1088886302">
    <w:abstractNumId w:val="22"/>
  </w:num>
  <w:num w:numId="29" w16cid:durableId="828785860">
    <w:abstractNumId w:val="10"/>
  </w:num>
  <w:num w:numId="30" w16cid:durableId="542592756">
    <w:abstractNumId w:val="21"/>
  </w:num>
  <w:num w:numId="31" w16cid:durableId="1132863590">
    <w:abstractNumId w:val="12"/>
  </w:num>
  <w:num w:numId="32" w16cid:durableId="1598295860">
    <w:abstractNumId w:val="4"/>
  </w:num>
  <w:num w:numId="33" w16cid:durableId="2086798808">
    <w:abstractNumId w:val="30"/>
  </w:num>
  <w:num w:numId="34" w16cid:durableId="1325669523">
    <w:abstractNumId w:val="8"/>
  </w:num>
  <w:num w:numId="35" w16cid:durableId="1233657077">
    <w:abstractNumId w:val="9"/>
  </w:num>
  <w:num w:numId="36" w16cid:durableId="103966139">
    <w:abstractNumId w:val="27"/>
  </w:num>
  <w:num w:numId="37" w16cid:durableId="53285002">
    <w:abstractNumId w:val="41"/>
  </w:num>
  <w:num w:numId="38" w16cid:durableId="972444364">
    <w:abstractNumId w:val="42"/>
  </w:num>
  <w:num w:numId="39" w16cid:durableId="182475054">
    <w:abstractNumId w:val="28"/>
  </w:num>
  <w:num w:numId="40" w16cid:durableId="617109567">
    <w:abstractNumId w:val="13"/>
  </w:num>
  <w:num w:numId="41" w16cid:durableId="1141968110">
    <w:abstractNumId w:val="39"/>
  </w:num>
  <w:num w:numId="42" w16cid:durableId="1836188381">
    <w:abstractNumId w:val="6"/>
  </w:num>
  <w:num w:numId="43" w16cid:durableId="1215700431">
    <w:abstractNumId w:val="17"/>
  </w:num>
  <w:num w:numId="44" w16cid:durableId="20658355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6E3"/>
    <w:rsid w:val="00011718"/>
    <w:rsid w:val="000528AC"/>
    <w:rsid w:val="000B5E4C"/>
    <w:rsid w:val="000C5502"/>
    <w:rsid w:val="000F43E5"/>
    <w:rsid w:val="0013717A"/>
    <w:rsid w:val="001854E4"/>
    <w:rsid w:val="001E62B5"/>
    <w:rsid w:val="0021302F"/>
    <w:rsid w:val="00246A54"/>
    <w:rsid w:val="00294035"/>
    <w:rsid w:val="002A6072"/>
    <w:rsid w:val="002A6B85"/>
    <w:rsid w:val="002B0B2A"/>
    <w:rsid w:val="00311A05"/>
    <w:rsid w:val="00383DC9"/>
    <w:rsid w:val="00401294"/>
    <w:rsid w:val="004B1F4F"/>
    <w:rsid w:val="00584D37"/>
    <w:rsid w:val="005B4C1E"/>
    <w:rsid w:val="006300D4"/>
    <w:rsid w:val="006B1C86"/>
    <w:rsid w:val="007F6ECC"/>
    <w:rsid w:val="00851DD3"/>
    <w:rsid w:val="008562C1"/>
    <w:rsid w:val="0089597C"/>
    <w:rsid w:val="008B78F8"/>
    <w:rsid w:val="008E2351"/>
    <w:rsid w:val="0091228C"/>
    <w:rsid w:val="0091345F"/>
    <w:rsid w:val="009D639A"/>
    <w:rsid w:val="009E0A55"/>
    <w:rsid w:val="00AE4DC8"/>
    <w:rsid w:val="00AF567F"/>
    <w:rsid w:val="00BC25D2"/>
    <w:rsid w:val="00C42329"/>
    <w:rsid w:val="00CB6989"/>
    <w:rsid w:val="00D4750C"/>
    <w:rsid w:val="00D63BA8"/>
    <w:rsid w:val="00D972DC"/>
    <w:rsid w:val="00DB2250"/>
    <w:rsid w:val="00DE77DC"/>
    <w:rsid w:val="00E616E3"/>
    <w:rsid w:val="00EA4F4B"/>
    <w:rsid w:val="00EA70FD"/>
    <w:rsid w:val="00F31E13"/>
    <w:rsid w:val="00F33DBF"/>
    <w:rsid w:val="00F71CD9"/>
    <w:rsid w:val="00FF2A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80FE4"/>
  <w15:chartTrackingRefBased/>
  <w15:docId w15:val="{57E24104-502A-4FFB-8E90-6DA59E7C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2B5"/>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m-widget11title">
    <w:name w:val="m-widget11__title"/>
    <w:basedOn w:val="VarsaylanParagrafYazTipi"/>
    <w:rsid w:val="00BC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21</Pages>
  <Words>5338</Words>
  <Characters>30432</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Gürkan Bayındır</cp:lastModifiedBy>
  <cp:revision>46</cp:revision>
  <dcterms:created xsi:type="dcterms:W3CDTF">2024-01-09T19:40:00Z</dcterms:created>
  <dcterms:modified xsi:type="dcterms:W3CDTF">2026-01-09T12:00:00Z</dcterms:modified>
</cp:coreProperties>
</file>