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C" w:rsidRPr="00ED4FEF" w:rsidRDefault="00B3489C">
      <w:pPr>
        <w:autoSpaceDE w:val="0"/>
        <w:rPr>
          <w:rFonts w:eastAsia="Calibri" w:cs="Calibri"/>
          <w:b/>
          <w:bCs/>
          <w:color w:val="000000"/>
          <w:sz w:val="28"/>
          <w:szCs w:val="28"/>
        </w:rPr>
      </w:pPr>
    </w:p>
    <w:p w:rsidR="00B3489C" w:rsidRPr="00ED4FEF" w:rsidRDefault="00B3489C">
      <w:pPr>
        <w:autoSpaceDE w:val="0"/>
        <w:rPr>
          <w:rFonts w:eastAsia="Calibri" w:cs="Calibri"/>
          <w:b/>
          <w:bCs/>
          <w:color w:val="000000"/>
          <w:sz w:val="28"/>
          <w:szCs w:val="28"/>
        </w:rPr>
      </w:pPr>
    </w:p>
    <w:p w:rsidR="009A187B" w:rsidRDefault="008D31D0" w:rsidP="00120C30">
      <w:pPr>
        <w:autoSpaceDE w:val="0"/>
        <w:spacing w:line="360" w:lineRule="auto"/>
        <w:jc w:val="center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t xml:space="preserve">NİĞDE </w:t>
      </w:r>
      <w:bookmarkStart w:id="0" w:name="_GoBack"/>
      <w:bookmarkEnd w:id="0"/>
      <w:r w:rsidR="009A187B">
        <w:rPr>
          <w:rFonts w:eastAsia="Calibri" w:cs="Calibri"/>
          <w:b/>
          <w:bCs/>
          <w:color w:val="000000"/>
        </w:rPr>
        <w:t>ÖMER HALİSDEMİR</w:t>
      </w:r>
      <w:r w:rsidR="00B3489C" w:rsidRPr="00120C30">
        <w:rPr>
          <w:rFonts w:eastAsia="Calibri" w:cs="Calibri"/>
          <w:b/>
          <w:bCs/>
          <w:color w:val="000000"/>
        </w:rPr>
        <w:t xml:space="preserve"> ÜNİVERSİTESİ TIP FAKÜLTESİ </w:t>
      </w:r>
    </w:p>
    <w:p w:rsidR="00120C30" w:rsidRDefault="00B3489C" w:rsidP="00120C30">
      <w:pPr>
        <w:autoSpaceDE w:val="0"/>
        <w:spacing w:line="360" w:lineRule="auto"/>
        <w:jc w:val="center"/>
        <w:rPr>
          <w:rFonts w:eastAsia="Calibri" w:cs="Calibri"/>
          <w:b/>
          <w:bCs/>
          <w:color w:val="000000"/>
        </w:rPr>
      </w:pPr>
      <w:r w:rsidRPr="00120C30">
        <w:rPr>
          <w:rFonts w:eastAsia="Calibri" w:cs="Calibri"/>
          <w:b/>
          <w:bCs/>
          <w:color w:val="000000"/>
        </w:rPr>
        <w:t xml:space="preserve">5. SINIF </w:t>
      </w:r>
    </w:p>
    <w:p w:rsidR="00B3489C" w:rsidRPr="00120C30" w:rsidRDefault="00B3489C" w:rsidP="00120C30">
      <w:pPr>
        <w:autoSpaceDE w:val="0"/>
        <w:spacing w:line="360" w:lineRule="auto"/>
        <w:jc w:val="center"/>
        <w:rPr>
          <w:rFonts w:eastAsia="Calibri" w:cs="Calibri"/>
          <w:b/>
          <w:bCs/>
          <w:color w:val="000000"/>
        </w:rPr>
      </w:pPr>
      <w:r w:rsidRPr="00120C30">
        <w:rPr>
          <w:rFonts w:eastAsia="Calibri" w:cs="Calibri"/>
          <w:b/>
          <w:bCs/>
          <w:color w:val="000000"/>
        </w:rPr>
        <w:t xml:space="preserve">AMAÇ VE ÖĞRENİM HEDEFLERİ </w:t>
      </w:r>
    </w:p>
    <w:p w:rsidR="00B3489C" w:rsidRPr="00120C30" w:rsidRDefault="00B3489C" w:rsidP="00120C30">
      <w:pPr>
        <w:autoSpaceDE w:val="0"/>
        <w:spacing w:line="360" w:lineRule="auto"/>
        <w:jc w:val="center"/>
        <w:rPr>
          <w:rFonts w:eastAsia="Calibri" w:cs="Calibri"/>
          <w:b/>
          <w:bCs/>
          <w:color w:val="000000"/>
        </w:rPr>
      </w:pPr>
    </w:p>
    <w:p w:rsidR="00B3489C" w:rsidRPr="00120C30" w:rsidRDefault="00B3489C" w:rsidP="00120C30">
      <w:pPr>
        <w:autoSpaceDE w:val="0"/>
        <w:spacing w:line="360" w:lineRule="auto"/>
        <w:rPr>
          <w:rFonts w:eastAsia="Calibri" w:cs="Calibri"/>
          <w:b/>
          <w:bCs/>
          <w:color w:val="000000"/>
        </w:rPr>
      </w:pPr>
      <w:r w:rsidRPr="00120C30">
        <w:rPr>
          <w:rFonts w:eastAsia="Calibri" w:cs="Calibri"/>
          <w:b/>
          <w:bCs/>
          <w:color w:val="000000"/>
        </w:rPr>
        <w:t>AMAÇ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</w:rPr>
      </w:pPr>
      <w:r w:rsidRPr="009A187B">
        <w:rPr>
          <w:rFonts w:ascii="Times New Roman" w:hAnsi="Times New Roman"/>
        </w:rPr>
        <w:t>Dönem V öğrencileri bu dönemde aldıkları stajların sonunda; bu branşlarla ilgili hastalıklarda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</w:rPr>
      </w:pPr>
      <w:r w:rsidRPr="009A187B">
        <w:rPr>
          <w:rFonts w:ascii="Times New Roman" w:hAnsi="Times New Roman"/>
        </w:rPr>
        <w:t>hastaya genel yaklaşımı gerçekleştirebilecek, koruyucu sağlık hizmeti prensiplerini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</w:rPr>
      </w:pPr>
      <w:r w:rsidRPr="009A187B">
        <w:rPr>
          <w:rFonts w:ascii="Times New Roman" w:hAnsi="Times New Roman"/>
        </w:rPr>
        <w:t>açıklayabilecek, sık görülen hastalıkların tanısını koyabilecek ve birinci basamak düzeyinde</w:t>
      </w:r>
    </w:p>
    <w:p w:rsidR="00B3489C" w:rsidRPr="00120C30" w:rsidRDefault="009A187B" w:rsidP="009A187B">
      <w:pPr>
        <w:pStyle w:val="Default"/>
        <w:spacing w:line="360" w:lineRule="auto"/>
        <w:rPr>
          <w:rFonts w:ascii="Times New Roman" w:hAnsi="Times New Roman"/>
        </w:rPr>
      </w:pPr>
      <w:r w:rsidRPr="009A187B">
        <w:rPr>
          <w:rFonts w:ascii="Times New Roman" w:hAnsi="Times New Roman"/>
        </w:rPr>
        <w:t>tedavisi ile acil müdahalelerini yapabilecek gerekli bilgi ve beceriye sahip olacaklardır.</w:t>
      </w:r>
      <w:r w:rsidRPr="009A187B">
        <w:rPr>
          <w:rFonts w:ascii="Times New Roman" w:hAnsi="Times New Roman"/>
        </w:rPr>
        <w:cr/>
      </w:r>
    </w:p>
    <w:p w:rsidR="00B3489C" w:rsidRPr="00120C30" w:rsidRDefault="00B3489C" w:rsidP="00120C30">
      <w:pPr>
        <w:autoSpaceDE w:val="0"/>
        <w:spacing w:line="360" w:lineRule="auto"/>
        <w:rPr>
          <w:rFonts w:eastAsia="Calibri" w:cs="Calibri"/>
          <w:b/>
          <w:bCs/>
          <w:color w:val="000000"/>
        </w:rPr>
      </w:pPr>
      <w:r w:rsidRPr="00120C30">
        <w:rPr>
          <w:rFonts w:eastAsia="Calibri" w:cs="Calibri"/>
          <w:b/>
          <w:bCs/>
          <w:color w:val="000000"/>
        </w:rPr>
        <w:t xml:space="preserve">ÖĞRENİM HEDEFLERİ 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Dönem V öğrencileri bu dönemin sonunda;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1. Toplumda sık görülen deri ve cinsel yolla bulaşan deri hastalıklarının fizik muayenesini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yapabilecek, tanısını koyabilecek, birinci basamak düzeyinde bu hastaların tedavisini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yapabilecek,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2. Nörolojik muayene yapabilecek, nörolojik hastalıkların birinci basamak düzeyinde tanı ve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acil tedavisini yapabilecek, gerekli durumlarda uygun şekilde sevk edebilecek,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3. Kas iskelet sisteminin muayenesini yapabilecek, birinci basamak düzeyinde tanı ve</w:t>
      </w:r>
    </w:p>
    <w:p w:rsidR="009A187B" w:rsidRDefault="009A187B" w:rsidP="009A187B">
      <w:pPr>
        <w:pStyle w:val="Default"/>
        <w:spacing w:line="360" w:lineRule="auto"/>
      </w:pPr>
      <w:r w:rsidRPr="009A187B">
        <w:rPr>
          <w:rFonts w:ascii="Times New Roman" w:hAnsi="Times New Roman"/>
          <w:bCs/>
        </w:rPr>
        <w:t>tedavisini yapabilecek, gerekli durumlarda uygun şekilde sevk edebilecek,</w:t>
      </w:r>
      <w:r w:rsidRPr="009A187B">
        <w:t xml:space="preserve"> 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4. Çocuk sağlığı izlemi yapabilecek, çocukların önlenebilir sağlık sorunlarından korunma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yollarını açıklayabilecek,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5. Çocuğun psikiyatrik değerlendirmesini yapabilecek, çocuk ve ergenlerde ortaya çıkabilecek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ruhsal bozuklukları tanıyabilecek, birinci basamak düzeyinde tedavi edebilecek, korunma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yollarını açıklayabilecek ve gerekli durumlarda sevk edebilecek,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6. Hekimlik uygulamaları sırasında uygun şekilde adli rapor yapabilecek, bu konuda yasal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düzenlemeleri açıklayabilecek ve adli otopsi uygulamalarında ölüm sebebine yönelik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olarak örnek alabilecek,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7. Hastalıkların tedavisinde akılcı tedavi ve akılcı ilaç seçimi yapabilecek, hastaları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bilgilendirebilecek,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8. Göz muayenesi yapabilecek, göz acillerine ilk müdahaleyi yapabilecek görme kaybına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neden olan göz hastalıklarının önlenmesi için hastaları uygun şekilde sevk edebilecek,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9. Kulak, burun, boğaz muayenesi yapabilecek, toplumda sık görülen KBB hastalıklarına acil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müdahaleyi yapıp, gerekli durumlarda uygun şekilde sevk edebilecek,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lastRenderedPageBreak/>
        <w:t>10. Kas ve iskelet sistemi muayenesi yapabilecek, ortopedik taramalı hastalara uygun şekilde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sevk edebilecek,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11. Ürolojik muayene yapabilecek, özellikle acil tanı ve tedavi gerektiren ürolojik hastalar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başta olmak üzere sık görülen ürolojik hastalıkların tanısını koyabilecek, birinci basamak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düzeyinde tedavisini yapabilecek ve uygun şekilde sevk edebilecek,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12. Psikiyatrik muayene yapabilecek, psikopatolojileri tanıyıp, sıklıkla karşılaşabilecekleri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psikiyatrik hastaların birinci basamak düzeyinde tedavisini yapabilecek ve uygun şekilde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sevk edebilecek,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13. Kardiyovasküler muayene yapabilecek, acil hastalara ilk müdahaleyi yapıp uygun şekilde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sevk edebilecek,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14. Tütün ve tütün ürünlerinin zararları konusunda eğitim verebilecek, aynı zamanda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bıraktırılması tedavilerini uygulayabilecek,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15. Solunum sistemi muayenesi yapabilecek, toplumda sık görülen solunum sistemi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hastalıklarının tanısını koyabilecek, birinci basamak düzeyinde tedavisini yapabilecek, acil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solunum sistemi hastalılarına müdahalede bulunup, uygun şekilde sevk edebilecek,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16. Santral sinir sisteminin muayenesini yapabilecek, konjenitali travmatik, vasküler, tümöral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ve hareket bozukluğu hastalıklarının birinci basamak düzeyinde tanısını koyup, acil</w:t>
      </w:r>
    </w:p>
    <w:p w:rsidR="00B3489C" w:rsidRDefault="009A187B" w:rsidP="009A187B">
      <w:pPr>
        <w:pStyle w:val="Default"/>
        <w:spacing w:line="360" w:lineRule="auto"/>
        <w:rPr>
          <w:rFonts w:ascii="Times New Roman" w:hAnsi="Times New Roman"/>
          <w:bCs/>
        </w:rPr>
      </w:pPr>
      <w:r w:rsidRPr="009A187B">
        <w:rPr>
          <w:rFonts w:ascii="Times New Roman" w:hAnsi="Times New Roman"/>
          <w:bCs/>
        </w:rPr>
        <w:t>tedavisini uygulayıp, uygun şekilde sevk edebileceklerdir.</w:t>
      </w:r>
    </w:p>
    <w:p w:rsidR="009A187B" w:rsidRPr="009A187B" w:rsidRDefault="009A187B" w:rsidP="009A187B">
      <w:pPr>
        <w:pStyle w:val="Default"/>
        <w:spacing w:line="360" w:lineRule="auto"/>
        <w:rPr>
          <w:rFonts w:ascii="Times New Roman" w:hAnsi="Times New Roman"/>
          <w:sz w:val="30"/>
          <w:szCs w:val="30"/>
        </w:rPr>
      </w:pPr>
    </w:p>
    <w:sectPr w:rsidR="009A187B" w:rsidRPr="009A187B" w:rsidSect="006626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EF"/>
    <w:rsid w:val="00021BA2"/>
    <w:rsid w:val="00120C30"/>
    <w:rsid w:val="001A4DF6"/>
    <w:rsid w:val="00250FAA"/>
    <w:rsid w:val="004F472C"/>
    <w:rsid w:val="00570845"/>
    <w:rsid w:val="0066264F"/>
    <w:rsid w:val="008D31D0"/>
    <w:rsid w:val="009A187B"/>
    <w:rsid w:val="00B3489C"/>
    <w:rsid w:val="00E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3FEFB5"/>
  <w15:docId w15:val="{834AA095-ADCA-4BD6-941B-EFD69D49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4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66264F"/>
  </w:style>
  <w:style w:type="character" w:customStyle="1" w:styleId="WW-Absatz-Standardschriftart">
    <w:name w:val="WW-Absatz-Standardschriftart"/>
    <w:rsid w:val="0066264F"/>
  </w:style>
  <w:style w:type="character" w:customStyle="1" w:styleId="WW-Absatz-Standardschriftart1">
    <w:name w:val="WW-Absatz-Standardschriftart1"/>
    <w:rsid w:val="0066264F"/>
  </w:style>
  <w:style w:type="character" w:customStyle="1" w:styleId="NumaralamaSimgeleri">
    <w:name w:val="Numaralama Simgeleri"/>
    <w:rsid w:val="0066264F"/>
  </w:style>
  <w:style w:type="paragraph" w:customStyle="1" w:styleId="Balk">
    <w:name w:val="Başlık"/>
    <w:basedOn w:val="Normal"/>
    <w:next w:val="GvdeMetni"/>
    <w:rsid w:val="0066264F"/>
    <w:pPr>
      <w:keepNext/>
      <w:suppressLineNumbers/>
      <w:spacing w:before="120" w:after="120"/>
    </w:pPr>
    <w:rPr>
      <w:rFonts w:ascii="Arial" w:eastAsia="MS PGothic" w:hAnsi="Arial" w:cs="Tahoma"/>
      <w:i/>
      <w:iCs/>
    </w:rPr>
  </w:style>
  <w:style w:type="paragraph" w:styleId="GvdeMetni">
    <w:name w:val="Body Text"/>
    <w:basedOn w:val="Normal"/>
    <w:rsid w:val="0066264F"/>
    <w:pPr>
      <w:spacing w:after="120"/>
    </w:pPr>
  </w:style>
  <w:style w:type="paragraph" w:styleId="Liste">
    <w:name w:val="List"/>
    <w:basedOn w:val="GvdeMetni"/>
    <w:rsid w:val="0066264F"/>
    <w:rPr>
      <w:rFonts w:cs="Tahoma"/>
    </w:rPr>
  </w:style>
  <w:style w:type="paragraph" w:customStyle="1" w:styleId="Balk0">
    <w:name w:val="Başlık"/>
    <w:basedOn w:val="Normal"/>
    <w:rsid w:val="0066264F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66264F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66264F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66264F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  <w:rsid w:val="0066264F"/>
  </w:style>
  <w:style w:type="paragraph" w:styleId="Altyaz">
    <w:name w:val="Subtitle"/>
    <w:basedOn w:val="Balk"/>
    <w:next w:val="GvdeMetni"/>
    <w:qFormat/>
    <w:rsid w:val="0066264F"/>
    <w:pPr>
      <w:jc w:val="center"/>
    </w:pPr>
    <w:rPr>
      <w:sz w:val="28"/>
      <w:szCs w:val="28"/>
    </w:rPr>
  </w:style>
  <w:style w:type="paragraph" w:customStyle="1" w:styleId="Default">
    <w:name w:val="Default"/>
    <w:basedOn w:val="Normal"/>
    <w:rsid w:val="0066264F"/>
    <w:pPr>
      <w:autoSpaceDE w:val="0"/>
    </w:pPr>
    <w:rPr>
      <w:rFonts w:ascii="Calibri" w:eastAsia="Calibri" w:hAnsi="Calibri" w:cs="Calibri"/>
      <w:color w:val="00000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</dc:creator>
  <cp:lastModifiedBy>Fujitsu</cp:lastModifiedBy>
  <cp:revision>3</cp:revision>
  <cp:lastPrinted>1899-12-31T22:00:00Z</cp:lastPrinted>
  <dcterms:created xsi:type="dcterms:W3CDTF">2017-02-06T20:36:00Z</dcterms:created>
  <dcterms:modified xsi:type="dcterms:W3CDTF">2017-12-06T08:46:00Z</dcterms:modified>
</cp:coreProperties>
</file>