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3536F1" w:rsidRDefault="00371703" w:rsidP="000A4628">
      <w:pPr>
        <w:pStyle w:val="GvdeMetni"/>
        <w:ind w:left="3528"/>
        <w:rPr>
          <w:sz w:val="20"/>
        </w:rPr>
      </w:pPr>
      <w:r w:rsidRPr="003536F1">
        <w:rPr>
          <w:noProof/>
          <w:sz w:val="20"/>
          <w:lang w:eastAsia="tr-TR"/>
        </w:rPr>
        <w:drawing>
          <wp:inline distT="0" distB="0" distL="0" distR="0" wp14:anchorId="284085FC" wp14:editId="4E60CE04">
            <wp:extent cx="1691945" cy="1489043"/>
            <wp:effectExtent l="0" t="0" r="0" b="0"/>
            <wp:docPr id="24" name="image1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3536F1" w:rsidRDefault="00371703" w:rsidP="000A4628">
      <w:pPr>
        <w:pStyle w:val="GvdeMetni"/>
        <w:spacing w:before="7"/>
        <w:rPr>
          <w:sz w:val="28"/>
        </w:rPr>
      </w:pPr>
    </w:p>
    <w:p w:rsidR="00371703" w:rsidRPr="003536F1" w:rsidRDefault="00371703" w:rsidP="000A4628">
      <w:pPr>
        <w:pStyle w:val="Balk1"/>
        <w:spacing w:line="360" w:lineRule="auto"/>
        <w:ind w:left="3312" w:right="289" w:hanging="1403"/>
      </w:pPr>
      <w:r w:rsidRPr="003536F1">
        <w:rPr>
          <w:noProof/>
          <w:lang w:eastAsia="tr-TR"/>
        </w:rPr>
        <w:drawing>
          <wp:anchor distT="0" distB="0" distL="0" distR="0" simplePos="0" relativeHeight="251674624" behindDoc="1" locked="0" layoutInCell="1" allowOverlap="1" wp14:anchorId="72CC5581" wp14:editId="23F91ED7">
            <wp:simplePos x="0" y="0"/>
            <wp:positionH relativeFrom="page">
              <wp:posOffset>1411461</wp:posOffset>
            </wp:positionH>
            <wp:positionV relativeFrom="paragraph">
              <wp:posOffset>336121</wp:posOffset>
            </wp:positionV>
            <wp:extent cx="4720490" cy="4463968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t>NİĞDE</w:t>
      </w:r>
      <w:r w:rsidRPr="003536F1">
        <w:rPr>
          <w:spacing w:val="-12"/>
        </w:rPr>
        <w:t xml:space="preserve"> </w:t>
      </w:r>
      <w:r w:rsidRPr="003536F1">
        <w:t>ÖMER</w:t>
      </w:r>
      <w:r w:rsidRPr="003536F1">
        <w:rPr>
          <w:spacing w:val="-13"/>
        </w:rPr>
        <w:t xml:space="preserve"> </w:t>
      </w:r>
      <w:r w:rsidRPr="003536F1">
        <w:t>HALİSDEMİR</w:t>
      </w:r>
      <w:r w:rsidRPr="003536F1">
        <w:rPr>
          <w:spacing w:val="-13"/>
        </w:rPr>
        <w:t xml:space="preserve"> </w:t>
      </w:r>
      <w:r w:rsidRPr="003536F1">
        <w:t>ÜNİVERSİTESİ</w:t>
      </w:r>
      <w:r w:rsidRPr="003536F1">
        <w:rPr>
          <w:spacing w:val="-14"/>
        </w:rPr>
        <w:t xml:space="preserve"> </w:t>
      </w:r>
      <w:r w:rsidRPr="003536F1">
        <w:t>TIP</w:t>
      </w:r>
      <w:r w:rsidRPr="003536F1">
        <w:rPr>
          <w:spacing w:val="-13"/>
        </w:rPr>
        <w:t xml:space="preserve"> </w:t>
      </w:r>
      <w:r w:rsidRPr="003536F1">
        <w:t>FAKÜLTESİ</w:t>
      </w:r>
      <w:r w:rsidRPr="003536F1">
        <w:rPr>
          <w:spacing w:val="-57"/>
        </w:rPr>
        <w:t xml:space="preserve"> </w:t>
      </w:r>
      <w:r w:rsidRPr="003536F1">
        <w:t>DÖNEM</w:t>
      </w:r>
      <w:r w:rsidRPr="003536F1">
        <w:rPr>
          <w:spacing w:val="-2"/>
        </w:rPr>
        <w:t xml:space="preserve"> </w:t>
      </w:r>
      <w:r w:rsidRPr="003536F1">
        <w:t>2 DERS KURULU 4</w:t>
      </w:r>
    </w:p>
    <w:p w:rsidR="00371703" w:rsidRPr="003536F1" w:rsidRDefault="00371703" w:rsidP="000A4628">
      <w:pPr>
        <w:pStyle w:val="GvdeMetni"/>
        <w:rPr>
          <w:b/>
          <w:sz w:val="36"/>
        </w:rPr>
      </w:pPr>
    </w:p>
    <w:p w:rsidR="00371703" w:rsidRPr="003536F1" w:rsidRDefault="00371703" w:rsidP="000A4628">
      <w:pPr>
        <w:ind w:left="2227" w:right="2070"/>
        <w:rPr>
          <w:b/>
          <w:sz w:val="24"/>
        </w:rPr>
      </w:pPr>
      <w:r w:rsidRPr="003536F1">
        <w:rPr>
          <w:b/>
          <w:sz w:val="24"/>
        </w:rPr>
        <w:t>TIP2400-</w:t>
      </w:r>
      <w:r w:rsidRPr="003536F1">
        <w:rPr>
          <w:b/>
          <w:spacing w:val="-4"/>
          <w:sz w:val="24"/>
        </w:rPr>
        <w:t xml:space="preserve"> </w:t>
      </w:r>
      <w:r w:rsidRPr="003536F1">
        <w:rPr>
          <w:b/>
          <w:sz w:val="24"/>
        </w:rPr>
        <w:t>SOLUNUM</w:t>
      </w:r>
      <w:r w:rsidRPr="003536F1">
        <w:rPr>
          <w:b/>
          <w:spacing w:val="-5"/>
          <w:sz w:val="24"/>
        </w:rPr>
        <w:t xml:space="preserve"> </w:t>
      </w:r>
      <w:r w:rsidRPr="003536F1">
        <w:rPr>
          <w:b/>
          <w:sz w:val="24"/>
        </w:rPr>
        <w:t>SİSTEMİ</w:t>
      </w:r>
      <w:r w:rsidRPr="003536F1">
        <w:rPr>
          <w:b/>
          <w:spacing w:val="-3"/>
          <w:sz w:val="24"/>
        </w:rPr>
        <w:t xml:space="preserve"> </w:t>
      </w:r>
      <w:r w:rsidRPr="003536F1">
        <w:rPr>
          <w:b/>
          <w:sz w:val="24"/>
        </w:rPr>
        <w:t>DERS</w:t>
      </w:r>
      <w:r w:rsidRPr="003536F1">
        <w:rPr>
          <w:b/>
          <w:spacing w:val="-3"/>
          <w:sz w:val="24"/>
        </w:rPr>
        <w:t xml:space="preserve"> </w:t>
      </w:r>
      <w:r w:rsidRPr="003536F1">
        <w:rPr>
          <w:b/>
          <w:sz w:val="24"/>
        </w:rPr>
        <w:t>KURULU</w:t>
      </w:r>
    </w:p>
    <w:p w:rsidR="00371703" w:rsidRPr="003536F1" w:rsidRDefault="00371703" w:rsidP="000A4628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127"/>
      </w:tblGrid>
      <w:tr w:rsidR="00371703" w:rsidRPr="003536F1" w:rsidTr="00371703">
        <w:trPr>
          <w:trHeight w:val="412"/>
        </w:trPr>
        <w:tc>
          <w:tcPr>
            <w:tcW w:w="198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328" w:right="32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Süre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(Hafta)</w:t>
            </w:r>
          </w:p>
        </w:tc>
        <w:tc>
          <w:tcPr>
            <w:tcW w:w="241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31" w:right="225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410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31" w:right="225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(Saat)</w:t>
            </w:r>
          </w:p>
        </w:tc>
        <w:tc>
          <w:tcPr>
            <w:tcW w:w="2127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715" w:right="70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C15EEE" w:rsidRPr="003536F1" w:rsidTr="009365CA">
        <w:trPr>
          <w:trHeight w:val="414"/>
        </w:trPr>
        <w:tc>
          <w:tcPr>
            <w:tcW w:w="1985" w:type="dxa"/>
          </w:tcPr>
          <w:p w:rsidR="00C15EEE" w:rsidRPr="00716713" w:rsidRDefault="00C15EEE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410" w:type="dxa"/>
            <w:vAlign w:val="bottom"/>
          </w:tcPr>
          <w:p w:rsidR="00C15EEE" w:rsidRPr="00716713" w:rsidRDefault="00C15EEE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716713">
              <w:t>74</w:t>
            </w:r>
          </w:p>
        </w:tc>
        <w:tc>
          <w:tcPr>
            <w:tcW w:w="2410" w:type="dxa"/>
            <w:vAlign w:val="bottom"/>
          </w:tcPr>
          <w:p w:rsidR="00C15EEE" w:rsidRPr="00716713" w:rsidRDefault="00C15EEE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716713">
              <w:t>24</w:t>
            </w:r>
          </w:p>
        </w:tc>
        <w:tc>
          <w:tcPr>
            <w:tcW w:w="2127" w:type="dxa"/>
          </w:tcPr>
          <w:p w:rsidR="00C15EEE" w:rsidRPr="00716713" w:rsidRDefault="00C15EEE" w:rsidP="000A4628">
            <w:pPr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118"/>
        <w:gridCol w:w="994"/>
        <w:gridCol w:w="991"/>
        <w:gridCol w:w="1133"/>
        <w:gridCol w:w="1135"/>
      </w:tblGrid>
      <w:tr w:rsidR="00371703" w:rsidRPr="003536F1" w:rsidTr="00371703">
        <w:trPr>
          <w:trHeight w:val="415"/>
        </w:trPr>
        <w:tc>
          <w:tcPr>
            <w:tcW w:w="1380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Kodu</w:t>
            </w:r>
          </w:p>
        </w:tc>
        <w:tc>
          <w:tcPr>
            <w:tcW w:w="3118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89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Sayıları</w:t>
            </w:r>
          </w:p>
        </w:tc>
        <w:tc>
          <w:tcPr>
            <w:tcW w:w="1135" w:type="dxa"/>
            <w:vMerge w:val="restart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AKTS</w:t>
            </w:r>
          </w:p>
        </w:tc>
      </w:tr>
      <w:tr w:rsidR="00371703" w:rsidRPr="003536F1" w:rsidTr="00371703">
        <w:trPr>
          <w:trHeight w:val="414"/>
        </w:trPr>
        <w:tc>
          <w:tcPr>
            <w:tcW w:w="1380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30" w:right="12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Teorik</w:t>
            </w:r>
          </w:p>
        </w:tc>
        <w:tc>
          <w:tcPr>
            <w:tcW w:w="99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6" w:right="14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Pratik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5" w:right="136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Toplam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371703" w:rsidRPr="003536F1" w:rsidRDefault="00371703" w:rsidP="000A4628">
            <w:pPr>
              <w:rPr>
                <w:sz w:val="2"/>
                <w:szCs w:val="2"/>
              </w:rPr>
            </w:pPr>
          </w:p>
        </w:tc>
      </w:tr>
      <w:tr w:rsidR="00C15EEE" w:rsidRPr="003536F1" w:rsidTr="00371703">
        <w:trPr>
          <w:trHeight w:val="412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TIP2408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Anatomi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C15EEE" w:rsidRPr="003536F1" w:rsidTr="00371703">
        <w:trPr>
          <w:trHeight w:val="414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TIP2402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Tıbbi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Biyokimya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C15EEE" w:rsidRPr="003536F1" w:rsidTr="00371703">
        <w:trPr>
          <w:trHeight w:val="414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TIP2411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Fizyoloji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C15EEE" w:rsidRPr="003536F1" w:rsidTr="00371703">
        <w:trPr>
          <w:trHeight w:val="412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TIP2412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Histoloji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ve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Embriyoloji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 w:rsidRPr="003536F1">
              <w:rPr>
                <w:sz w:val="24"/>
              </w:rPr>
              <w:t>1</w:t>
            </w:r>
          </w:p>
        </w:tc>
      </w:tr>
      <w:tr w:rsidR="00C15EEE" w:rsidRPr="003536F1" w:rsidTr="00371703">
        <w:trPr>
          <w:trHeight w:val="414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TIP2410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Tıbbi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Mikrobiyoloji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C15EEE" w:rsidRPr="003536F1" w:rsidTr="00371703">
        <w:trPr>
          <w:trHeight w:val="414"/>
        </w:trPr>
        <w:tc>
          <w:tcPr>
            <w:tcW w:w="1380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TIP2401</w:t>
            </w:r>
          </w:p>
        </w:tc>
        <w:tc>
          <w:tcPr>
            <w:tcW w:w="3118" w:type="dxa"/>
          </w:tcPr>
          <w:p w:rsidR="00C15EEE" w:rsidRPr="003536F1" w:rsidRDefault="00C15EEE" w:rsidP="000A4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994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C15EEE" w:rsidRPr="00716713" w:rsidRDefault="00C15EEE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C15EEE" w:rsidRPr="003536F1" w:rsidRDefault="00C15EEE" w:rsidP="000A4628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71703" w:rsidRPr="003536F1" w:rsidTr="00371703">
        <w:trPr>
          <w:trHeight w:val="414"/>
        </w:trPr>
        <w:tc>
          <w:tcPr>
            <w:tcW w:w="4498" w:type="dxa"/>
            <w:gridSpan w:val="2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Kurul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Toplamı</w:t>
            </w:r>
          </w:p>
        </w:tc>
        <w:tc>
          <w:tcPr>
            <w:tcW w:w="994" w:type="dxa"/>
          </w:tcPr>
          <w:p w:rsidR="00371703" w:rsidRPr="003536F1" w:rsidRDefault="00C15EEE" w:rsidP="000A4628">
            <w:pPr>
              <w:pStyle w:val="TableParagraph"/>
              <w:spacing w:line="275" w:lineRule="exact"/>
              <w:ind w:left="129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9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46" w:right="139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24</w:t>
            </w:r>
          </w:p>
        </w:tc>
        <w:tc>
          <w:tcPr>
            <w:tcW w:w="1133" w:type="dxa"/>
          </w:tcPr>
          <w:p w:rsidR="00371703" w:rsidRPr="003536F1" w:rsidRDefault="00C15EEE" w:rsidP="000A4628">
            <w:pPr>
              <w:pStyle w:val="TableParagraph"/>
              <w:spacing w:line="275" w:lineRule="exact"/>
              <w:ind w:left="14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13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509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1701"/>
      </w:tblGrid>
      <w:tr w:rsidR="00C15EEE" w:rsidRPr="00AA52CF" w:rsidTr="00C15EEE">
        <w:trPr>
          <w:trHeight w:val="110"/>
        </w:trPr>
        <w:tc>
          <w:tcPr>
            <w:tcW w:w="8789" w:type="dxa"/>
            <w:gridSpan w:val="3"/>
          </w:tcPr>
          <w:p w:rsidR="00C15EEE" w:rsidRPr="003536F1" w:rsidRDefault="00C15EEE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ANATOMİ</w:t>
            </w:r>
          </w:p>
          <w:p w:rsidR="00C15EEE" w:rsidRDefault="00C15EEE" w:rsidP="000A4628">
            <w:pPr>
              <w:adjustRightInd w:val="0"/>
              <w:rPr>
                <w:b/>
                <w:spacing w:val="-57"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TIP2408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</w:p>
          <w:p w:rsidR="00C15EEE" w:rsidRDefault="00C15EEE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C15EEE" w:rsidRPr="00AA52CF" w:rsidTr="00C15EEE">
        <w:trPr>
          <w:trHeight w:val="110"/>
        </w:trPr>
        <w:tc>
          <w:tcPr>
            <w:tcW w:w="4536" w:type="dxa"/>
          </w:tcPr>
          <w:p w:rsidR="00C15EEE" w:rsidRPr="00AA52CF" w:rsidRDefault="00C15EEE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2552" w:type="dxa"/>
          </w:tcPr>
          <w:p w:rsidR="00C15EEE" w:rsidRPr="00AA52CF" w:rsidRDefault="00C15EEE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:rsidR="00C15EEE" w:rsidRPr="00AA52CF" w:rsidRDefault="00C15EEE" w:rsidP="000A4628">
            <w:pPr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A52CF">
              <w:rPr>
                <w:rFonts w:eastAsia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Burun ve burun ile ilgili yapıların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Paranasal sinusların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Larynx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2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Trachea ve bronşların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Akciğerlerin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Plevranın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Diaphragmanın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Mediastinumun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3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lastRenderedPageBreak/>
              <w:t>Göğüs kesit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EEE" w:rsidRPr="00C15EEE" w:rsidTr="00C15EEE">
        <w:trPr>
          <w:trHeight w:val="113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Burun ve ilgili yapıların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2</w:t>
            </w:r>
          </w:p>
        </w:tc>
      </w:tr>
      <w:tr w:rsidR="00C15EEE" w:rsidRPr="00C15EEE" w:rsidTr="00C15EEE">
        <w:trPr>
          <w:trHeight w:val="113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Larinx ve trachea anatomisi</w:t>
            </w:r>
          </w:p>
        </w:tc>
        <w:tc>
          <w:tcPr>
            <w:tcW w:w="2552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2</w:t>
            </w:r>
          </w:p>
        </w:tc>
      </w:tr>
      <w:tr w:rsidR="00C15EEE" w:rsidRPr="00C15EEE" w:rsidTr="00C15EEE">
        <w:trPr>
          <w:trHeight w:val="113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Akciğerlerin anatomisi, plevra ve diaphragma</w:t>
            </w:r>
          </w:p>
        </w:tc>
        <w:tc>
          <w:tcPr>
            <w:tcW w:w="2552" w:type="dxa"/>
          </w:tcPr>
          <w:p w:rsidR="00C15EEE" w:rsidRPr="00916D73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EEE" w:rsidRPr="00916D73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2</w:t>
            </w:r>
          </w:p>
        </w:tc>
      </w:tr>
      <w:tr w:rsidR="00C15EEE" w:rsidRPr="00C15EEE" w:rsidTr="00C15EEE">
        <w:trPr>
          <w:trHeight w:val="58"/>
        </w:trPr>
        <w:tc>
          <w:tcPr>
            <w:tcW w:w="4536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C15EEE">
              <w:rPr>
                <w:sz w:val="24"/>
                <w:szCs w:val="24"/>
              </w:rPr>
              <w:t>Göğüs ön, yan, arka duvarı ve mediastinum</w:t>
            </w:r>
          </w:p>
        </w:tc>
        <w:tc>
          <w:tcPr>
            <w:tcW w:w="2552" w:type="dxa"/>
          </w:tcPr>
          <w:p w:rsidR="00C15EEE" w:rsidRPr="00916D73" w:rsidRDefault="00C15EEE" w:rsidP="000A46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EEE" w:rsidRPr="00916D73" w:rsidRDefault="00C15EEE" w:rsidP="000A4628">
            <w:pPr>
              <w:spacing w:line="360" w:lineRule="auto"/>
              <w:rPr>
                <w:sz w:val="24"/>
                <w:szCs w:val="24"/>
              </w:rPr>
            </w:pPr>
            <w:r w:rsidRPr="00916D73">
              <w:rPr>
                <w:sz w:val="24"/>
                <w:szCs w:val="24"/>
              </w:rPr>
              <w:t>2</w:t>
            </w:r>
          </w:p>
        </w:tc>
      </w:tr>
      <w:tr w:rsidR="00C15EEE" w:rsidRPr="00916D73" w:rsidTr="00C15EEE">
        <w:trPr>
          <w:trHeight w:val="58"/>
        </w:trPr>
        <w:tc>
          <w:tcPr>
            <w:tcW w:w="4536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916D73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552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916D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  <w:szCs w:val="24"/>
              </w:rPr>
            </w:pPr>
            <w:r w:rsidRPr="00916D73">
              <w:rPr>
                <w:b/>
                <w:sz w:val="24"/>
                <w:szCs w:val="24"/>
              </w:rPr>
              <w:t>8</w:t>
            </w:r>
          </w:p>
        </w:tc>
      </w:tr>
    </w:tbl>
    <w:p w:rsidR="00371703" w:rsidRPr="00916D73" w:rsidRDefault="00371703" w:rsidP="000A4628">
      <w:pPr>
        <w:pStyle w:val="GvdeMetni"/>
        <w:spacing w:line="360" w:lineRule="auto"/>
        <w:rPr>
          <w:b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p w:rsidR="00371703" w:rsidRPr="003536F1" w:rsidRDefault="00371703" w:rsidP="000A4628">
      <w:pPr>
        <w:rPr>
          <w:sz w:val="24"/>
        </w:rPr>
        <w:sectPr w:rsidR="00371703" w:rsidRPr="003536F1" w:rsidSect="00371703">
          <w:pgSz w:w="11910" w:h="16840"/>
          <w:pgMar w:top="158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lastRenderedPageBreak/>
        <w:drawing>
          <wp:anchor distT="0" distB="0" distL="0" distR="0" simplePos="0" relativeHeight="251675648" behindDoc="1" locked="0" layoutInCell="1" allowOverlap="1" wp14:anchorId="2720E404" wp14:editId="33D832FD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33"/>
        <w:gridCol w:w="1281"/>
      </w:tblGrid>
      <w:tr w:rsidR="00371703" w:rsidRPr="003536F1" w:rsidTr="00371703">
        <w:trPr>
          <w:trHeight w:val="1242"/>
        </w:trPr>
        <w:tc>
          <w:tcPr>
            <w:tcW w:w="8897" w:type="dxa"/>
            <w:gridSpan w:val="3"/>
          </w:tcPr>
          <w:p w:rsidR="00371703" w:rsidRPr="003536F1" w:rsidRDefault="00371703" w:rsidP="000A4628">
            <w:pPr>
              <w:pStyle w:val="TableParagraph"/>
              <w:spacing w:before="1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5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TIBBİ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BİYOKİMYA</w:t>
            </w:r>
          </w:p>
          <w:p w:rsidR="00371703" w:rsidRPr="003536F1" w:rsidRDefault="00371703" w:rsidP="000A4628">
            <w:pPr>
              <w:pStyle w:val="TableParagraph"/>
              <w:spacing w:before="28" w:line="416" w:lineRule="exact"/>
              <w:ind w:right="664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TIP2402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371703" w:rsidRPr="003536F1" w:rsidTr="00371703">
        <w:trPr>
          <w:trHeight w:val="412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Kan gazları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ve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pH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ölçümü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rPr>
                <w:sz w:val="24"/>
              </w:rPr>
            </w:pPr>
            <w:r w:rsidRPr="003536F1">
              <w:rPr>
                <w:sz w:val="24"/>
              </w:rPr>
              <w:t>Asidoz ve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alkaloz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483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Kan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gazı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laboratuarı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1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C15EEE" w:rsidRPr="003536F1" w:rsidTr="00371703">
        <w:trPr>
          <w:trHeight w:val="414"/>
        </w:trPr>
        <w:tc>
          <w:tcPr>
            <w:tcW w:w="6483" w:type="dxa"/>
          </w:tcPr>
          <w:p w:rsidR="00C15EEE" w:rsidRPr="00916D73" w:rsidRDefault="00C15EEE" w:rsidP="000A4628">
            <w:pPr>
              <w:pStyle w:val="TableParagraph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TOPLAM</w:t>
            </w:r>
          </w:p>
        </w:tc>
        <w:tc>
          <w:tcPr>
            <w:tcW w:w="1133" w:type="dxa"/>
          </w:tcPr>
          <w:p w:rsidR="00C15EEE" w:rsidRPr="00916D73" w:rsidRDefault="00C15EEE" w:rsidP="000A4628">
            <w:pPr>
              <w:pStyle w:val="TableParagraph"/>
              <w:ind w:left="0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4</w:t>
            </w:r>
          </w:p>
        </w:tc>
        <w:tc>
          <w:tcPr>
            <w:tcW w:w="1281" w:type="dxa"/>
          </w:tcPr>
          <w:p w:rsidR="00C15EEE" w:rsidRPr="00916D73" w:rsidRDefault="00C15EEE" w:rsidP="000A4628">
            <w:pPr>
              <w:pStyle w:val="TableParagraph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2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275"/>
      </w:tblGrid>
      <w:tr w:rsidR="00C15EEE" w:rsidRPr="00BB00D5" w:rsidTr="00C15EEE">
        <w:trPr>
          <w:trHeight w:val="110"/>
        </w:trPr>
        <w:tc>
          <w:tcPr>
            <w:tcW w:w="8930" w:type="dxa"/>
            <w:gridSpan w:val="3"/>
          </w:tcPr>
          <w:p w:rsidR="00C15EEE" w:rsidRPr="003536F1" w:rsidRDefault="00C15EEE" w:rsidP="000A4628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4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FİZYOLOJİ</w:t>
            </w:r>
          </w:p>
          <w:p w:rsidR="00C15EEE" w:rsidRPr="00BB00D5" w:rsidRDefault="00C15EEE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TIP2411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C15EEE" w:rsidRPr="00BB00D5" w:rsidTr="00C15EEE">
        <w:trPr>
          <w:trHeight w:val="110"/>
        </w:trPr>
        <w:tc>
          <w:tcPr>
            <w:tcW w:w="6521" w:type="dxa"/>
          </w:tcPr>
          <w:p w:rsidR="00C15EEE" w:rsidRPr="00BB00D5" w:rsidRDefault="00C15EEE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B00D5">
              <w:rPr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C15EEE" w:rsidRPr="00BB00D5" w:rsidRDefault="00C15EEE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B00D5">
              <w:rPr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C15EEE" w:rsidRPr="00BB00D5" w:rsidRDefault="00C15EEE" w:rsidP="000A4628">
            <w:pPr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B00D5">
              <w:rPr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 fizyolojisine giriş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 mekaniği, ventilasyon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 fonksiyon testleri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Statik ve dinamik koşullarda akciğerler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Akciğerlerde gaz alışverişi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Kan gazlarının taşınması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Pulmoner perfüzyon, ventilasyon/perfüzyon oranı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Solunumun düzenlenmesi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3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 hastalıklarında fizyopatolojik değişiklikler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Hipoksi çeşitleri ve hipoksinin safhaları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0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Yüksek İrtifa ve Sualtı Fizyolojisi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</w:tr>
      <w:tr w:rsidR="00C15EEE" w:rsidRPr="00C15EEE" w:rsidTr="00C15EEE">
        <w:trPr>
          <w:trHeight w:val="112"/>
        </w:trPr>
        <w:tc>
          <w:tcPr>
            <w:tcW w:w="6521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Solunum fizyoloji deneyleri, solunum fonksiyon testleri</w:t>
            </w:r>
          </w:p>
        </w:tc>
        <w:tc>
          <w:tcPr>
            <w:tcW w:w="1134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C15EEE" w:rsidRPr="00C15EEE" w:rsidRDefault="00C15EEE" w:rsidP="000A4628">
            <w:pPr>
              <w:spacing w:line="360" w:lineRule="auto"/>
              <w:rPr>
                <w:sz w:val="24"/>
              </w:rPr>
            </w:pPr>
            <w:r w:rsidRPr="00C15EEE">
              <w:rPr>
                <w:sz w:val="24"/>
              </w:rPr>
              <w:t>2</w:t>
            </w:r>
          </w:p>
        </w:tc>
      </w:tr>
      <w:tr w:rsidR="00C15EEE" w:rsidRPr="00916D73" w:rsidTr="00C15EEE">
        <w:trPr>
          <w:trHeight w:val="112"/>
        </w:trPr>
        <w:tc>
          <w:tcPr>
            <w:tcW w:w="6521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TOPLAM</w:t>
            </w:r>
          </w:p>
        </w:tc>
        <w:tc>
          <w:tcPr>
            <w:tcW w:w="1134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17</w:t>
            </w:r>
          </w:p>
        </w:tc>
        <w:tc>
          <w:tcPr>
            <w:tcW w:w="1275" w:type="dxa"/>
          </w:tcPr>
          <w:p w:rsidR="00C15EEE" w:rsidRPr="00916D73" w:rsidRDefault="00C15EEE" w:rsidP="000A4628">
            <w:pPr>
              <w:spacing w:line="360" w:lineRule="auto"/>
              <w:rPr>
                <w:b/>
                <w:sz w:val="24"/>
              </w:rPr>
            </w:pPr>
            <w:r w:rsidRPr="00916D73">
              <w:rPr>
                <w:b/>
                <w:sz w:val="24"/>
              </w:rPr>
              <w:t>2</w:t>
            </w:r>
          </w:p>
        </w:tc>
      </w:tr>
    </w:tbl>
    <w:p w:rsidR="00371703" w:rsidRPr="00916D73" w:rsidRDefault="00371703" w:rsidP="000A4628">
      <w:pPr>
        <w:pStyle w:val="GvdeMetni"/>
        <w:spacing w:line="360" w:lineRule="auto"/>
        <w:rPr>
          <w:b/>
          <w:szCs w:val="22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GvdeMetni"/>
        <w:rPr>
          <w:b/>
          <w:sz w:val="20"/>
        </w:rPr>
      </w:pPr>
      <w:r w:rsidRPr="003536F1">
        <w:rPr>
          <w:noProof/>
          <w:lang w:eastAsia="tr-TR"/>
        </w:rPr>
        <w:lastRenderedPageBreak/>
        <w:drawing>
          <wp:anchor distT="0" distB="0" distL="0" distR="0" simplePos="0" relativeHeight="251676672" behindDoc="1" locked="0" layoutInCell="1" allowOverlap="1" wp14:anchorId="0828DCF8" wp14:editId="22B1CD65">
            <wp:simplePos x="0" y="0"/>
            <wp:positionH relativeFrom="page">
              <wp:posOffset>1411461</wp:posOffset>
            </wp:positionH>
            <wp:positionV relativeFrom="page">
              <wp:posOffset>3111793</wp:posOffset>
            </wp:positionV>
            <wp:extent cx="4720490" cy="4463968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133"/>
        <w:gridCol w:w="1276"/>
      </w:tblGrid>
      <w:tr w:rsidR="00371703" w:rsidRPr="003536F1" w:rsidTr="00371703">
        <w:trPr>
          <w:trHeight w:val="1242"/>
        </w:trPr>
        <w:tc>
          <w:tcPr>
            <w:tcW w:w="8784" w:type="dxa"/>
            <w:gridSpan w:val="3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Ders: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HİSTOLOJİ</w:t>
            </w:r>
            <w:r w:rsidRPr="003536F1">
              <w:rPr>
                <w:b/>
                <w:spacing w:val="-2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VE</w:t>
            </w:r>
            <w:r w:rsidRPr="003536F1">
              <w:rPr>
                <w:b/>
                <w:spacing w:val="-3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EMBRİYOLOJİ</w:t>
            </w:r>
          </w:p>
          <w:p w:rsidR="00371703" w:rsidRPr="003536F1" w:rsidRDefault="00371703" w:rsidP="000A4628">
            <w:pPr>
              <w:pStyle w:val="TableParagraph"/>
              <w:spacing w:before="5" w:line="410" w:lineRule="atLeast"/>
              <w:ind w:right="6527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Ders</w:t>
            </w:r>
            <w:r w:rsidRPr="003536F1">
              <w:rPr>
                <w:b/>
                <w:spacing w:val="-8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Kodu:</w:t>
            </w:r>
            <w:r w:rsidRPr="003536F1">
              <w:rPr>
                <w:b/>
                <w:spacing w:val="-9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TIP2412</w:t>
            </w:r>
            <w:r w:rsidRPr="003536F1">
              <w:rPr>
                <w:b/>
                <w:spacing w:val="-57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AKTS:</w:t>
            </w:r>
            <w:r w:rsidRPr="003536F1">
              <w:rPr>
                <w:b/>
                <w:spacing w:val="-1"/>
                <w:sz w:val="24"/>
              </w:rPr>
              <w:t xml:space="preserve"> </w:t>
            </w:r>
            <w:r w:rsidRPr="003536F1">
              <w:rPr>
                <w:b/>
                <w:sz w:val="24"/>
              </w:rPr>
              <w:t>1</w:t>
            </w:r>
          </w:p>
        </w:tc>
      </w:tr>
      <w:tr w:rsidR="00371703" w:rsidRPr="003536F1" w:rsidTr="00371703">
        <w:trPr>
          <w:trHeight w:val="414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Konu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T</w:t>
            </w: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536F1">
              <w:rPr>
                <w:b/>
                <w:sz w:val="24"/>
              </w:rPr>
              <w:t>P</w:t>
            </w:r>
          </w:p>
        </w:tc>
      </w:tr>
      <w:tr w:rsidR="00371703" w:rsidRPr="003536F1" w:rsidTr="00371703">
        <w:trPr>
          <w:trHeight w:val="413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spacing w:line="271" w:lineRule="exact"/>
              <w:rPr>
                <w:sz w:val="24"/>
              </w:rPr>
            </w:pPr>
            <w:r w:rsidRPr="003536F1">
              <w:rPr>
                <w:sz w:val="24"/>
              </w:rPr>
              <w:t>Solunum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yolları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histolojisi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Akciğerlerin</w:t>
            </w:r>
            <w:r w:rsidRPr="003536F1">
              <w:rPr>
                <w:spacing w:val="-4"/>
                <w:sz w:val="24"/>
              </w:rPr>
              <w:t xml:space="preserve"> </w:t>
            </w:r>
            <w:r w:rsidRPr="003536F1">
              <w:rPr>
                <w:sz w:val="24"/>
              </w:rPr>
              <w:t>histolojik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yapısı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4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Solunum</w:t>
            </w:r>
            <w:r w:rsidRPr="003536F1">
              <w:rPr>
                <w:spacing w:val="-2"/>
                <w:sz w:val="24"/>
              </w:rPr>
              <w:t xml:space="preserve"> </w:t>
            </w:r>
            <w:r w:rsidRPr="003536F1">
              <w:rPr>
                <w:sz w:val="24"/>
              </w:rPr>
              <w:t>sistemi</w:t>
            </w:r>
            <w:r w:rsidRPr="003536F1">
              <w:rPr>
                <w:spacing w:val="-1"/>
                <w:sz w:val="24"/>
              </w:rPr>
              <w:t xml:space="preserve"> </w:t>
            </w:r>
            <w:r w:rsidRPr="003536F1">
              <w:rPr>
                <w:sz w:val="24"/>
              </w:rPr>
              <w:t>embriyolojisi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108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703" w:rsidRPr="003536F1" w:rsidTr="00371703">
        <w:trPr>
          <w:trHeight w:val="412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Regioolfaktoria,</w:t>
            </w:r>
            <w:r w:rsidRPr="003536F1">
              <w:rPr>
                <w:spacing w:val="-3"/>
                <w:sz w:val="24"/>
              </w:rPr>
              <w:t xml:space="preserve"> </w:t>
            </w:r>
            <w:r w:rsidRPr="003536F1">
              <w:rPr>
                <w:sz w:val="24"/>
              </w:rPr>
              <w:t>trakea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371703" w:rsidRPr="003536F1" w:rsidTr="00371703">
        <w:trPr>
          <w:trHeight w:val="414"/>
        </w:trPr>
        <w:tc>
          <w:tcPr>
            <w:tcW w:w="6375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Akciğerler</w:t>
            </w:r>
          </w:p>
        </w:tc>
        <w:tc>
          <w:tcPr>
            <w:tcW w:w="1133" w:type="dxa"/>
          </w:tcPr>
          <w:p w:rsidR="00371703" w:rsidRPr="003536F1" w:rsidRDefault="00371703" w:rsidP="000A46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71703" w:rsidRPr="003536F1" w:rsidRDefault="00371703" w:rsidP="000A4628">
            <w:pPr>
              <w:pStyle w:val="TableParagraph"/>
              <w:rPr>
                <w:sz w:val="24"/>
              </w:rPr>
            </w:pPr>
            <w:r w:rsidRPr="003536F1">
              <w:rPr>
                <w:sz w:val="24"/>
              </w:rPr>
              <w:t>2</w:t>
            </w:r>
          </w:p>
        </w:tc>
      </w:tr>
      <w:tr w:rsidR="00255871" w:rsidRPr="003536F1" w:rsidTr="00371703">
        <w:trPr>
          <w:trHeight w:val="414"/>
        </w:trPr>
        <w:tc>
          <w:tcPr>
            <w:tcW w:w="6375" w:type="dxa"/>
          </w:tcPr>
          <w:p w:rsidR="00255871" w:rsidRPr="00255871" w:rsidRDefault="00255871" w:rsidP="000A4628">
            <w:pPr>
              <w:pStyle w:val="TableParagraph"/>
              <w:rPr>
                <w:b/>
                <w:sz w:val="24"/>
              </w:rPr>
            </w:pPr>
            <w:r w:rsidRPr="00255871">
              <w:rPr>
                <w:b/>
                <w:sz w:val="24"/>
              </w:rPr>
              <w:t>TOPLAM</w:t>
            </w:r>
          </w:p>
        </w:tc>
        <w:tc>
          <w:tcPr>
            <w:tcW w:w="1133" w:type="dxa"/>
          </w:tcPr>
          <w:p w:rsidR="00255871" w:rsidRPr="00255871" w:rsidRDefault="00255871" w:rsidP="000A4628">
            <w:pPr>
              <w:pStyle w:val="TableParagraph"/>
              <w:ind w:left="0"/>
              <w:rPr>
                <w:b/>
                <w:sz w:val="24"/>
              </w:rPr>
            </w:pPr>
            <w:r w:rsidRPr="00255871"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255871" w:rsidRPr="00255871" w:rsidRDefault="00255871" w:rsidP="000A4628">
            <w:pPr>
              <w:pStyle w:val="TableParagraph"/>
              <w:rPr>
                <w:b/>
                <w:sz w:val="24"/>
              </w:rPr>
            </w:pPr>
            <w:r w:rsidRPr="00255871">
              <w:rPr>
                <w:b/>
                <w:sz w:val="24"/>
              </w:rPr>
              <w:t>4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275"/>
      </w:tblGrid>
      <w:tr w:rsidR="00255871" w:rsidRPr="00716713" w:rsidTr="009365CA">
        <w:trPr>
          <w:trHeight w:val="110"/>
        </w:trPr>
        <w:tc>
          <w:tcPr>
            <w:tcW w:w="8788" w:type="dxa"/>
            <w:gridSpan w:val="3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Ders: TIBBİ MİKROBİYOLOJİ</w:t>
            </w:r>
          </w:p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Ders Kodu: TIP2410 AKTS: 3,5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Konu </w:t>
            </w:r>
          </w:p>
        </w:tc>
        <w:tc>
          <w:tcPr>
            <w:tcW w:w="1134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 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Stafilokok’lar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Streptokoklar ve Enterokoklar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Neiseria’lar ve Moraksellalar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55871" w:rsidRPr="00716713" w:rsidTr="00255871">
        <w:trPr>
          <w:trHeight w:val="112"/>
        </w:trPr>
        <w:tc>
          <w:tcPr>
            <w:tcW w:w="6379" w:type="dxa"/>
            <w:shd w:val="clear" w:color="auto" w:fill="auto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Legionella’lar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Korinebakteriler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Haemophiluslar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Francisella, Pasteurella ve Bordetella’lar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Mikoplazma ve L-Form bakteriler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5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Mikobakteriler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Actinomycetes’ler ve Nocardia’lar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2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Orthomyxoviruslar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Paramiksovirüsler, Rubella virüsler ve Adenovirüsler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Polyomavirüsler ve Parvovirüsler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Pox viruslar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Parazitolojiye giriş ve parazitlerin sınıflandırılması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Parazitolojide terminoloji ve parazit-konak ilişkisi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Paraziter hastalıkların epidemiyolojisi ve kontrolü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Parazit amipler ve Blastocystis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Serbest yaşayan potansiyel patojen amipler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Kamçılı parazitler: Giardia intestinalis, Trichomonas sp.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Coccidialar : Cryptosporidium, Cyclospora ve Cystoisospora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Sarcocystis ve Microsporidialar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Leishmanialar ve Trypanosomalar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Plasmodiumlar ve Babesia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Toxoplasma gondii ve Balantidium coli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Protozooloji Pratiği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Bakteriyolojik besiyerleri ve ekim yöntemleri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TableParagraph"/>
              <w:spacing w:line="268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255871">
              <w:rPr>
                <w:rFonts w:eastAsiaTheme="minorHAnsi"/>
                <w:sz w:val="24"/>
                <w:szCs w:val="24"/>
              </w:rPr>
              <w:t>Boğaz kültürü ve gram pozitif bakterilerin identifikasyonu</w:t>
            </w:r>
          </w:p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55871" w:rsidRPr="00716713" w:rsidTr="00252558">
        <w:trPr>
          <w:trHeight w:val="145"/>
        </w:trPr>
        <w:tc>
          <w:tcPr>
            <w:tcW w:w="6379" w:type="dxa"/>
          </w:tcPr>
          <w:p w:rsidR="00255871" w:rsidRPr="00252558" w:rsidRDefault="00255871" w:rsidP="00252558">
            <w:pPr>
              <w:pStyle w:val="TableParagraph"/>
              <w:spacing w:line="268" w:lineRule="exact"/>
              <w:ind w:left="0"/>
              <w:rPr>
                <w:rFonts w:eastAsiaTheme="minorHAnsi"/>
                <w:sz w:val="24"/>
                <w:szCs w:val="24"/>
              </w:rPr>
            </w:pPr>
            <w:r w:rsidRPr="00255871">
              <w:rPr>
                <w:rFonts w:eastAsiaTheme="minorHAnsi"/>
                <w:sz w:val="24"/>
                <w:szCs w:val="24"/>
              </w:rPr>
              <w:t>M</w:t>
            </w:r>
            <w:r w:rsidR="00252558">
              <w:rPr>
                <w:rFonts w:eastAsiaTheme="minorHAnsi"/>
                <w:sz w:val="24"/>
                <w:szCs w:val="24"/>
              </w:rPr>
              <w:t>ikobakterilerin identifikasyonu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16713">
              <w:rPr>
                <w:rFonts w:ascii="Times New Roman" w:hAnsi="Times New Roman" w:cs="Times New Roman"/>
                <w:color w:val="auto"/>
              </w:rPr>
              <w:t>Koronavirüsler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55871">
              <w:rPr>
                <w:rFonts w:ascii="Times New Roman" w:hAnsi="Times New Roman" w:cs="Times New Roman"/>
                <w:b/>
                <w:color w:val="auto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55871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5587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</w:tbl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1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275"/>
      </w:tblGrid>
      <w:tr w:rsidR="00255871" w:rsidRPr="00716713" w:rsidTr="00255871">
        <w:trPr>
          <w:trHeight w:val="110"/>
        </w:trPr>
        <w:tc>
          <w:tcPr>
            <w:tcW w:w="8788" w:type="dxa"/>
            <w:gridSpan w:val="3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Ders: BİYOFİZİK</w:t>
            </w:r>
          </w:p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Ders Kodu: TIP2401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Konu </w:t>
            </w:r>
          </w:p>
        </w:tc>
        <w:tc>
          <w:tcPr>
            <w:tcW w:w="1134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</w:t>
            </w:r>
          </w:p>
        </w:tc>
        <w:tc>
          <w:tcPr>
            <w:tcW w:w="1275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 </w:t>
            </w: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5871">
              <w:rPr>
                <w:rFonts w:ascii="Times New Roman" w:hAnsi="Times New Roman" w:cs="Times New Roman"/>
                <w:color w:val="auto"/>
              </w:rPr>
              <w:t>Solunum dinamiği</w:t>
            </w:r>
          </w:p>
        </w:tc>
        <w:tc>
          <w:tcPr>
            <w:tcW w:w="1134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7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55871" w:rsidRPr="00716713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55871" w:rsidRPr="00716713" w:rsidTr="00255871">
        <w:trPr>
          <w:trHeight w:val="110"/>
        </w:trPr>
        <w:tc>
          <w:tcPr>
            <w:tcW w:w="6379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71">
              <w:rPr>
                <w:rFonts w:ascii="Times New Roman" w:hAnsi="Times New Roman" w:cs="Times New Roman"/>
                <w:b/>
                <w:color w:val="auto"/>
              </w:rPr>
              <w:t>TOPLAM</w:t>
            </w:r>
          </w:p>
        </w:tc>
        <w:tc>
          <w:tcPr>
            <w:tcW w:w="1134" w:type="dxa"/>
          </w:tcPr>
          <w:p w:rsidR="00255871" w:rsidRPr="00255871" w:rsidRDefault="00255871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55871" w:rsidRPr="00255871" w:rsidRDefault="00916D73" w:rsidP="000A462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GvdeMetni"/>
        <w:rPr>
          <w:b/>
          <w:sz w:val="20"/>
        </w:rPr>
      </w:pPr>
    </w:p>
    <w:p w:rsidR="00371703" w:rsidRPr="003536F1" w:rsidRDefault="00371703" w:rsidP="000A4628">
      <w:pPr>
        <w:pStyle w:val="Balk1"/>
        <w:spacing w:line="360" w:lineRule="auto"/>
        <w:ind w:right="4786"/>
      </w:pPr>
      <w:r w:rsidRPr="003536F1">
        <w:t>SOLUNUM SİSTEMİ DERS KONULARI</w:t>
      </w:r>
      <w:r w:rsidRPr="003536F1">
        <w:rPr>
          <w:spacing w:val="-57"/>
        </w:rPr>
        <w:t xml:space="preserve"> </w:t>
      </w:r>
      <w:r w:rsidRPr="003536F1">
        <w:t>AMAÇ:</w:t>
      </w:r>
    </w:p>
    <w:p w:rsidR="00371703" w:rsidRPr="003536F1" w:rsidRDefault="00371703" w:rsidP="000A4628">
      <w:pPr>
        <w:pStyle w:val="GvdeMetni"/>
        <w:spacing w:line="360" w:lineRule="auto"/>
        <w:ind w:left="256" w:right="289"/>
      </w:pPr>
      <w:r w:rsidRPr="003536F1">
        <w:t>“Solunum sistemleri” ders kurulu sonunda dönem II öğrencileri; ileriki dönemlerde</w:t>
      </w:r>
      <w:r w:rsidRPr="003536F1">
        <w:rPr>
          <w:spacing w:val="1"/>
        </w:rPr>
        <w:t xml:space="preserve"> </w:t>
      </w:r>
      <w:r w:rsidRPr="003536F1">
        <w:t>görecekleri klinik derslere temel teşkil edecek olan solunum sisteminin anatomik, histolojik,</w:t>
      </w:r>
      <w:r w:rsidRPr="003536F1">
        <w:rPr>
          <w:spacing w:val="-57"/>
        </w:rPr>
        <w:t xml:space="preserve"> </w:t>
      </w:r>
      <w:r w:rsidRPr="003536F1">
        <w:t>embriyolojik,</w:t>
      </w:r>
      <w:r w:rsidRPr="003536F1">
        <w:rPr>
          <w:spacing w:val="-1"/>
        </w:rPr>
        <w:t xml:space="preserve"> </w:t>
      </w:r>
      <w:r w:rsidRPr="003536F1">
        <w:t>fizyolojik</w:t>
      </w:r>
      <w:r w:rsidRPr="003536F1">
        <w:rPr>
          <w:spacing w:val="-1"/>
        </w:rPr>
        <w:t xml:space="preserve"> </w:t>
      </w:r>
      <w:r w:rsidRPr="003536F1">
        <w:t>ve</w:t>
      </w:r>
      <w:r w:rsidRPr="003536F1">
        <w:rPr>
          <w:spacing w:val="-1"/>
        </w:rPr>
        <w:t xml:space="preserve"> </w:t>
      </w:r>
      <w:r w:rsidRPr="003536F1">
        <w:t>biyokimyasal</w:t>
      </w:r>
      <w:r w:rsidRPr="003536F1">
        <w:rPr>
          <w:spacing w:val="-1"/>
        </w:rPr>
        <w:t xml:space="preserve"> </w:t>
      </w:r>
      <w:r w:rsidRPr="003536F1">
        <w:t>özelliklerini</w:t>
      </w:r>
      <w:r w:rsidRPr="003536F1">
        <w:rPr>
          <w:spacing w:val="-1"/>
        </w:rPr>
        <w:t xml:space="preserve"> </w:t>
      </w:r>
      <w:r w:rsidRPr="003536F1">
        <w:t>ve</w:t>
      </w:r>
      <w:r w:rsidRPr="003536F1">
        <w:rPr>
          <w:spacing w:val="-1"/>
        </w:rPr>
        <w:t xml:space="preserve"> </w:t>
      </w:r>
      <w:r w:rsidRPr="003536F1">
        <w:t>solunum</w:t>
      </w:r>
      <w:r w:rsidRPr="003536F1">
        <w:rPr>
          <w:spacing w:val="-1"/>
        </w:rPr>
        <w:t xml:space="preserve"> </w:t>
      </w:r>
      <w:r w:rsidRPr="003536F1">
        <w:t>sisteminde yerleşen</w:t>
      </w:r>
    </w:p>
    <w:p w:rsidR="00371703" w:rsidRPr="003536F1" w:rsidRDefault="00371703" w:rsidP="000A4628">
      <w:pPr>
        <w:pStyle w:val="GvdeMetni"/>
        <w:spacing w:line="275" w:lineRule="exact"/>
        <w:ind w:left="256"/>
      </w:pPr>
      <w:r w:rsidRPr="003536F1">
        <w:t>mikrobiyal</w:t>
      </w:r>
      <w:r w:rsidRPr="003536F1">
        <w:rPr>
          <w:spacing w:val="-2"/>
        </w:rPr>
        <w:t xml:space="preserve"> </w:t>
      </w:r>
      <w:r w:rsidRPr="003536F1">
        <w:t>ve</w:t>
      </w:r>
      <w:r w:rsidRPr="003536F1">
        <w:rPr>
          <w:spacing w:val="-2"/>
        </w:rPr>
        <w:t xml:space="preserve"> </w:t>
      </w:r>
      <w:r w:rsidRPr="003536F1">
        <w:t>paraziter</w:t>
      </w:r>
      <w:r w:rsidRPr="003536F1">
        <w:rPr>
          <w:spacing w:val="-2"/>
        </w:rPr>
        <w:t xml:space="preserve"> </w:t>
      </w:r>
      <w:r w:rsidRPr="003536F1">
        <w:t>ajanlarla</w:t>
      </w:r>
      <w:r w:rsidRPr="003536F1">
        <w:rPr>
          <w:spacing w:val="-4"/>
        </w:rPr>
        <w:t xml:space="preserve"> </w:t>
      </w:r>
      <w:r w:rsidRPr="003536F1">
        <w:t>ilgili</w:t>
      </w:r>
      <w:r w:rsidRPr="003536F1">
        <w:rPr>
          <w:spacing w:val="-2"/>
        </w:rPr>
        <w:t xml:space="preserve"> </w:t>
      </w:r>
      <w:r w:rsidRPr="003536F1">
        <w:t>temel</w:t>
      </w:r>
      <w:r w:rsidRPr="003536F1">
        <w:rPr>
          <w:spacing w:val="-2"/>
        </w:rPr>
        <w:t xml:space="preserve"> </w:t>
      </w:r>
      <w:r w:rsidRPr="003536F1">
        <w:t>bilgileri</w:t>
      </w:r>
      <w:r w:rsidRPr="003536F1">
        <w:rPr>
          <w:spacing w:val="-2"/>
        </w:rPr>
        <w:t xml:space="preserve"> </w:t>
      </w:r>
      <w:r w:rsidRPr="003536F1">
        <w:t>öğreneceklerdir.</w:t>
      </w:r>
    </w:p>
    <w:p w:rsidR="00371703" w:rsidRPr="003536F1" w:rsidRDefault="00371703" w:rsidP="000A4628">
      <w:pPr>
        <w:pStyle w:val="Balk1"/>
        <w:spacing w:before="140"/>
      </w:pPr>
      <w:r w:rsidRPr="003536F1">
        <w:t>ÖĞRENİM</w:t>
      </w:r>
      <w:r w:rsidRPr="003536F1">
        <w:rPr>
          <w:spacing w:val="-6"/>
        </w:rPr>
        <w:t xml:space="preserve"> </w:t>
      </w:r>
      <w:r w:rsidRPr="003536F1">
        <w:t>HEDEFLERİ:</w:t>
      </w:r>
    </w:p>
    <w:p w:rsidR="00371703" w:rsidRPr="003536F1" w:rsidRDefault="00371703" w:rsidP="000A4628">
      <w:pPr>
        <w:pStyle w:val="GvdeMetni"/>
        <w:spacing w:before="132"/>
        <w:ind w:left="256"/>
      </w:pPr>
      <w:r w:rsidRPr="003536F1">
        <w:t>“Solunum</w:t>
      </w:r>
      <w:r w:rsidRPr="003536F1">
        <w:rPr>
          <w:spacing w:val="-2"/>
        </w:rPr>
        <w:t xml:space="preserve"> </w:t>
      </w:r>
      <w:r w:rsidRPr="003536F1">
        <w:t>sistemleri”</w:t>
      </w:r>
      <w:r w:rsidRPr="003536F1">
        <w:rPr>
          <w:spacing w:val="-2"/>
        </w:rPr>
        <w:t xml:space="preserve"> </w:t>
      </w:r>
      <w:r w:rsidRPr="003536F1">
        <w:t>ders</w:t>
      </w:r>
      <w:r w:rsidRPr="003536F1">
        <w:rPr>
          <w:spacing w:val="-3"/>
        </w:rPr>
        <w:t xml:space="preserve"> </w:t>
      </w:r>
      <w:r w:rsidRPr="003536F1">
        <w:t>kurulu</w:t>
      </w:r>
      <w:r w:rsidRPr="003536F1">
        <w:rPr>
          <w:spacing w:val="-2"/>
        </w:rPr>
        <w:t xml:space="preserve"> </w:t>
      </w:r>
      <w:r w:rsidRPr="003536F1">
        <w:t>sonunda</w:t>
      </w:r>
      <w:r w:rsidRPr="003536F1">
        <w:rPr>
          <w:spacing w:val="-3"/>
        </w:rPr>
        <w:t xml:space="preserve"> </w:t>
      </w:r>
      <w:r w:rsidRPr="003536F1">
        <w:t>dönem II</w:t>
      </w:r>
      <w:r w:rsidRPr="003536F1">
        <w:rPr>
          <w:spacing w:val="-4"/>
        </w:rPr>
        <w:t xml:space="preserve"> </w:t>
      </w:r>
      <w:r w:rsidRPr="003536F1">
        <w:t>öğrencileri;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before="139" w:line="360" w:lineRule="auto"/>
        <w:ind w:right="542" w:firstLine="0"/>
        <w:rPr>
          <w:sz w:val="24"/>
        </w:rPr>
      </w:pPr>
      <w:r w:rsidRPr="003536F1">
        <w:rPr>
          <w:sz w:val="24"/>
        </w:rPr>
        <w:t>Solunum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yolları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(burun,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larinks,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trakea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bronşlar),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akciğerler,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mediastinum,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plevra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thoraks’ın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anatomisini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ve bu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yapılara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ait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anatomik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terminolojiyi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Anatomik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yapıları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kadavra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maketler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üzerinde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tanıyıp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isimlendirebilecek,</w:t>
      </w:r>
    </w:p>
    <w:p w:rsidR="00371703" w:rsidRPr="003536F1" w:rsidRDefault="00371703" w:rsidP="000A4628">
      <w:pPr>
        <w:rPr>
          <w:sz w:val="24"/>
        </w:rPr>
        <w:sectPr w:rsidR="00371703" w:rsidRPr="003536F1">
          <w:pgSz w:w="11910" w:h="16840"/>
          <w:pgMar w:top="140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before="72" w:line="360" w:lineRule="auto"/>
        <w:ind w:right="571" w:firstLine="0"/>
        <w:rPr>
          <w:sz w:val="24"/>
        </w:rPr>
      </w:pPr>
      <w:r w:rsidRPr="003536F1">
        <w:rPr>
          <w:sz w:val="24"/>
        </w:rPr>
        <w:lastRenderedPageBreak/>
        <w:t>Solunum epitelini ve hangi hücrelerden oluştuğunu, hücrelerin sitolojik özelliklerini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görevlerini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line="360" w:lineRule="auto"/>
        <w:ind w:right="1248" w:firstLine="0"/>
        <w:rPr>
          <w:sz w:val="24"/>
        </w:rPr>
      </w:pPr>
      <w:r w:rsidRPr="003536F1">
        <w:rPr>
          <w:sz w:val="24"/>
        </w:rPr>
        <w:t>Burun,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larinks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trakeanın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histolojik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özelliklerini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tanıyabilecek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mikroskopta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gösterebilecek,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line="360" w:lineRule="auto"/>
        <w:ind w:right="623" w:firstLine="0"/>
        <w:rPr>
          <w:sz w:val="24"/>
        </w:rPr>
      </w:pPr>
      <w:r w:rsidRPr="003536F1">
        <w:rPr>
          <w:sz w:val="24"/>
        </w:rPr>
        <w:t>Bronş ağacını oluşturan bölümleri, bronşların, bronşiyollerin histolojik özelliklerini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hücrelerinin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görevlerini açıklayabilecek,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Alveoler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hücrelerini,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pulmoner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sürfaktantın</w:t>
      </w:r>
      <w:r w:rsidRPr="003536F1">
        <w:rPr>
          <w:spacing w:val="2"/>
          <w:sz w:val="24"/>
        </w:rPr>
        <w:t xml:space="preserve"> </w:t>
      </w:r>
      <w:r w:rsidRPr="003536F1">
        <w:rPr>
          <w:sz w:val="24"/>
        </w:rPr>
        <w:t>yapısını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görevini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anlatabilecek,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before="139"/>
        <w:ind w:left="496" w:hanging="241"/>
        <w:rPr>
          <w:sz w:val="24"/>
        </w:rPr>
      </w:pPr>
      <w:r w:rsidRPr="003536F1">
        <w:rPr>
          <w:sz w:val="24"/>
        </w:rPr>
        <w:t>Kan-hava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bariyerinin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yapısını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elemanlarını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spacing w:before="138" w:line="360" w:lineRule="auto"/>
        <w:ind w:right="839" w:firstLine="0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78720" behindDoc="1" locked="0" layoutInCell="1" allowOverlap="1" wp14:anchorId="0CAA35CC" wp14:editId="78DE84B5">
            <wp:simplePos x="0" y="0"/>
            <wp:positionH relativeFrom="page">
              <wp:posOffset>1411461</wp:posOffset>
            </wp:positionH>
            <wp:positionV relativeFrom="paragraph">
              <wp:posOffset>200104</wp:posOffset>
            </wp:positionV>
            <wp:extent cx="4720490" cy="4463968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Solunum sisteminin farklılaşmasını, burun, larinksin, trakea, bronş ve bronşiyollerin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gelişimini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497"/>
        </w:tabs>
        <w:ind w:left="496" w:hanging="241"/>
        <w:rPr>
          <w:sz w:val="24"/>
        </w:rPr>
      </w:pPr>
      <w:r w:rsidRPr="003536F1">
        <w:rPr>
          <w:sz w:val="24"/>
        </w:rPr>
        <w:t>Solunum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yollarının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gelişim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anomalilerinin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önemini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 w:line="360" w:lineRule="auto"/>
        <w:ind w:right="255" w:firstLine="0"/>
        <w:rPr>
          <w:sz w:val="24"/>
        </w:rPr>
      </w:pPr>
      <w:r w:rsidRPr="003536F1">
        <w:rPr>
          <w:sz w:val="24"/>
        </w:rPr>
        <w:t>Solunumun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mekaniğinin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gerçekleşmesi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sırasında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gerçekleşen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süreçleri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bunları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kontrol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eden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mekanizmaları açıklayabilecek,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Solunum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fonksiyon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testlerini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Gaz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alışverişi,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ventilasyon-perfüzyon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süreçlerini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Solunum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sisteminde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oluşabilecek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fizyopatolojik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değişikliklerin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önemini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kavrayabilecek,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8" w:line="360" w:lineRule="auto"/>
        <w:ind w:right="1565" w:firstLine="0"/>
        <w:rPr>
          <w:sz w:val="24"/>
        </w:rPr>
      </w:pPr>
      <w:r w:rsidRPr="003536F1">
        <w:rPr>
          <w:sz w:val="24"/>
        </w:rPr>
        <w:t>Kan gazı analizi için doğru numune alabilecek ve kan gazı analizi raporunu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yorumlayabilecek,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Kan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gazı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cihazını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çalışır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halde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görerek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prensibini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sayabilecek,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Bakteriyolojik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besiyerlerini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hazırlayabilecek,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7"/>
        <w:ind w:left="616" w:hanging="361"/>
        <w:rPr>
          <w:sz w:val="24"/>
        </w:rPr>
      </w:pPr>
      <w:r w:rsidRPr="003536F1">
        <w:rPr>
          <w:sz w:val="24"/>
        </w:rPr>
        <w:t>Boğaz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kültürünü,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koloni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morfolojisini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gram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boyanmaları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 w:line="360" w:lineRule="auto"/>
        <w:ind w:right="116" w:firstLine="0"/>
        <w:rPr>
          <w:sz w:val="24"/>
        </w:rPr>
      </w:pPr>
      <w:r w:rsidRPr="003536F1">
        <w:rPr>
          <w:sz w:val="24"/>
        </w:rPr>
        <w:t>Stafilokok, streptokok, pneumokok ve N. meningitidis, N. gonorrhoeae, M. catharralis,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Legionella,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korinebakteri,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hemofil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bakterileri,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Francisella,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Pastörella,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Bordetella,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Actinomycet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nokardiaları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gram ile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boyayarak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line="275" w:lineRule="exact"/>
        <w:ind w:left="616" w:hanging="361"/>
        <w:rPr>
          <w:sz w:val="24"/>
        </w:rPr>
      </w:pPr>
      <w:r w:rsidRPr="003536F1">
        <w:rPr>
          <w:sz w:val="24"/>
        </w:rPr>
        <w:t>Kültürlerde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mikoplazma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L-form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bakterileritanımlayabilecek,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/>
        <w:ind w:left="616" w:hanging="361"/>
        <w:rPr>
          <w:sz w:val="24"/>
        </w:rPr>
      </w:pPr>
      <w:r w:rsidRPr="003536F1">
        <w:rPr>
          <w:sz w:val="24"/>
        </w:rPr>
        <w:t>Asit-fast</w:t>
      </w:r>
      <w:r w:rsidRPr="003536F1">
        <w:rPr>
          <w:spacing w:val="-5"/>
          <w:sz w:val="24"/>
        </w:rPr>
        <w:t xml:space="preserve"> </w:t>
      </w:r>
      <w:r w:rsidRPr="003536F1">
        <w:rPr>
          <w:sz w:val="24"/>
        </w:rPr>
        <w:t>boyama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ile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mikobakterileri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tanımlayabilecek,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7" w:line="360" w:lineRule="auto"/>
        <w:ind w:right="352" w:firstLine="0"/>
        <w:rPr>
          <w:sz w:val="24"/>
        </w:rPr>
      </w:pPr>
      <w:r w:rsidRPr="003536F1">
        <w:rPr>
          <w:sz w:val="24"/>
        </w:rPr>
        <w:t>Orthomyxovirüslerin, paramyxovirüslerin, adenovirüslerin viral yapısını, subtiplerini ve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epidemiyolojik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karakterini açıklayabilecek,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line="360" w:lineRule="auto"/>
        <w:ind w:right="1522" w:firstLine="0"/>
        <w:rPr>
          <w:sz w:val="24"/>
        </w:rPr>
      </w:pPr>
      <w:r w:rsidRPr="003536F1">
        <w:rPr>
          <w:sz w:val="24"/>
        </w:rPr>
        <w:t>Parazitlerin sınıflandırılmasını ve paraziter hastalıklarının epidemiyolojisini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açıklayabilecek,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line="360" w:lineRule="auto"/>
        <w:ind w:right="608" w:firstLine="0"/>
        <w:rPr>
          <w:sz w:val="24"/>
        </w:rPr>
      </w:pPr>
      <w:r w:rsidRPr="003536F1">
        <w:rPr>
          <w:sz w:val="24"/>
        </w:rPr>
        <w:t>Amipler, Trichomonas sp., Pneumocystis carinii, Giardia intestinalis, Coccidialar,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Leishmanialar, Trypanasomalar, Plasmodiumlar ve Toxoplasma gondii parazitlerin farklı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hayat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evrelerine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ait görüntülerini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mikroskopta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tanıyabileceklerdir.</w:t>
      </w:r>
    </w:p>
    <w:p w:rsidR="00371703" w:rsidRPr="003536F1" w:rsidRDefault="00371703" w:rsidP="000A4628">
      <w:pPr>
        <w:spacing w:line="360" w:lineRule="auto"/>
        <w:rPr>
          <w:sz w:val="24"/>
        </w:rPr>
        <w:sectPr w:rsidR="00371703" w:rsidRPr="003536F1">
          <w:pgSz w:w="11910" w:h="16840"/>
          <w:pgMar w:top="1320" w:right="1320" w:bottom="280" w:left="1160" w:header="708" w:footer="708" w:gutter="0"/>
          <w:cols w:space="708"/>
        </w:sectPr>
      </w:pP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72" w:line="360" w:lineRule="auto"/>
        <w:ind w:right="101" w:firstLine="0"/>
        <w:rPr>
          <w:sz w:val="24"/>
        </w:rPr>
      </w:pPr>
      <w:r w:rsidRPr="003536F1">
        <w:rPr>
          <w:sz w:val="24"/>
        </w:rPr>
        <w:lastRenderedPageBreak/>
        <w:t>Biyolojik materyalle çalışma ilkelerini uygulayabilecek, dekontaminasyon, dezenfeksiyon,</w:t>
      </w:r>
      <w:r w:rsidRPr="003536F1">
        <w:rPr>
          <w:spacing w:val="-58"/>
          <w:sz w:val="24"/>
        </w:rPr>
        <w:t xml:space="preserve"> </w:t>
      </w:r>
      <w:r w:rsidRPr="003536F1">
        <w:rPr>
          <w:sz w:val="24"/>
        </w:rPr>
        <w:t>sterilizasyon,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antisepsi sağlayabilecek,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9"/>
        </w:tabs>
        <w:spacing w:line="360" w:lineRule="auto"/>
        <w:ind w:right="676" w:firstLine="0"/>
        <w:rPr>
          <w:sz w:val="24"/>
        </w:rPr>
      </w:pPr>
      <w:r w:rsidRPr="003536F1">
        <w:rPr>
          <w:sz w:val="24"/>
        </w:rPr>
        <w:t>Laboratuvar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inceleme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için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istek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formunu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doldurabilecek,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laboratuvar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örneğini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uygun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koşullarda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alabilecek ve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laboratuvara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ulaştırabilecek,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sz w:val="24"/>
        </w:rPr>
        <w:t>Mikroskop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kullanabilecek,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spacing w:before="139" w:line="360" w:lineRule="auto"/>
        <w:ind w:right="873" w:firstLine="0"/>
        <w:rPr>
          <w:sz w:val="24"/>
        </w:rPr>
      </w:pPr>
      <w:r w:rsidRPr="003536F1">
        <w:rPr>
          <w:sz w:val="24"/>
        </w:rPr>
        <w:t>Vaginal akıntı örneği incelemesi yapabilecek (ürogenital enfeksiyon taraması, taze</w:t>
      </w:r>
      <w:r w:rsidRPr="003536F1">
        <w:rPr>
          <w:spacing w:val="-57"/>
          <w:sz w:val="24"/>
        </w:rPr>
        <w:t xml:space="preserve"> </w:t>
      </w:r>
      <w:r w:rsidRPr="003536F1">
        <w:rPr>
          <w:sz w:val="24"/>
        </w:rPr>
        <w:t>preparat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hazırlama 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baskısı) ve</w:t>
      </w:r>
      <w:r w:rsidRPr="003536F1">
        <w:rPr>
          <w:spacing w:val="-2"/>
          <w:sz w:val="24"/>
        </w:rPr>
        <w:t xml:space="preserve"> </w:t>
      </w:r>
      <w:r w:rsidRPr="003536F1">
        <w:rPr>
          <w:sz w:val="24"/>
        </w:rPr>
        <w:t>değerlendirebilecek,</w:t>
      </w:r>
    </w:p>
    <w:p w:rsidR="00371703" w:rsidRPr="003536F1" w:rsidRDefault="00371703" w:rsidP="000A4628">
      <w:pPr>
        <w:pStyle w:val="ListeParagraf"/>
        <w:numPr>
          <w:ilvl w:val="0"/>
          <w:numId w:val="3"/>
        </w:numPr>
        <w:tabs>
          <w:tab w:val="left" w:pos="617"/>
        </w:tabs>
        <w:ind w:left="616" w:hanging="361"/>
        <w:rPr>
          <w:sz w:val="24"/>
        </w:rPr>
      </w:pPr>
      <w:r w:rsidRPr="003536F1">
        <w:rPr>
          <w:noProof/>
          <w:lang w:eastAsia="tr-TR"/>
        </w:rPr>
        <w:drawing>
          <wp:anchor distT="0" distB="0" distL="0" distR="0" simplePos="0" relativeHeight="251679744" behindDoc="1" locked="0" layoutInCell="1" allowOverlap="1" wp14:anchorId="0B961D67" wp14:editId="18F29F75">
            <wp:simplePos x="0" y="0"/>
            <wp:positionH relativeFrom="page">
              <wp:posOffset>1411461</wp:posOffset>
            </wp:positionH>
            <wp:positionV relativeFrom="paragraph">
              <wp:posOffset>374983</wp:posOffset>
            </wp:positionV>
            <wp:extent cx="4720490" cy="4463968"/>
            <wp:effectExtent l="0" t="0" r="0" b="0"/>
            <wp:wrapNone/>
            <wp:docPr id="3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90" cy="446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6F1">
        <w:rPr>
          <w:sz w:val="24"/>
        </w:rPr>
        <w:t>Parazit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aranmasına yönelik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periferik</w:t>
      </w:r>
      <w:r w:rsidRPr="003536F1">
        <w:rPr>
          <w:spacing w:val="1"/>
          <w:sz w:val="24"/>
        </w:rPr>
        <w:t xml:space="preserve"> </w:t>
      </w:r>
      <w:r w:rsidRPr="003536F1">
        <w:rPr>
          <w:sz w:val="24"/>
        </w:rPr>
        <w:t>yayma</w:t>
      </w:r>
      <w:r w:rsidRPr="003536F1">
        <w:rPr>
          <w:spacing w:val="-1"/>
          <w:sz w:val="24"/>
        </w:rPr>
        <w:t xml:space="preserve"> </w:t>
      </w:r>
      <w:r w:rsidRPr="003536F1">
        <w:rPr>
          <w:sz w:val="24"/>
        </w:rPr>
        <w:t>yapabilecek</w:t>
      </w:r>
      <w:r w:rsidRPr="003536F1">
        <w:rPr>
          <w:spacing w:val="-3"/>
          <w:sz w:val="24"/>
        </w:rPr>
        <w:t xml:space="preserve"> </w:t>
      </w:r>
      <w:r w:rsidRPr="003536F1">
        <w:rPr>
          <w:sz w:val="24"/>
        </w:rPr>
        <w:t>ve</w:t>
      </w:r>
      <w:r w:rsidRPr="003536F1">
        <w:rPr>
          <w:spacing w:val="-4"/>
          <w:sz w:val="24"/>
        </w:rPr>
        <w:t xml:space="preserve"> </w:t>
      </w:r>
      <w:r w:rsidRPr="003536F1">
        <w:rPr>
          <w:sz w:val="24"/>
        </w:rPr>
        <w:t>değerlendirebileceklerdir.</w:t>
      </w: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536F1" w:rsidRDefault="00371703" w:rsidP="000A4628">
      <w:pPr>
        <w:tabs>
          <w:tab w:val="left" w:pos="617"/>
        </w:tabs>
        <w:spacing w:line="480" w:lineRule="auto"/>
        <w:rPr>
          <w:sz w:val="24"/>
        </w:rPr>
      </w:pPr>
    </w:p>
    <w:p w:rsidR="00371703" w:rsidRPr="00371703" w:rsidRDefault="00371703" w:rsidP="000A4628">
      <w:pPr>
        <w:tabs>
          <w:tab w:val="left" w:pos="706"/>
        </w:tabs>
        <w:spacing w:line="480" w:lineRule="auto"/>
        <w:ind w:right="117"/>
        <w:rPr>
          <w:sz w:val="24"/>
        </w:rPr>
      </w:pPr>
      <w:bookmarkStart w:id="0" w:name="_GoBack"/>
      <w:bookmarkEnd w:id="0"/>
    </w:p>
    <w:sectPr w:rsidR="00371703" w:rsidRPr="00371703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38"/>
    <w:multiLevelType w:val="hybridMultilevel"/>
    <w:tmpl w:val="25A4675E"/>
    <w:lvl w:ilvl="0" w:tplc="098C7B34">
      <w:start w:val="1"/>
      <w:numFmt w:val="decimal"/>
      <w:lvlText w:val="%1."/>
      <w:lvlJc w:val="left"/>
      <w:pPr>
        <w:ind w:left="256" w:hanging="3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D53618CA">
      <w:numFmt w:val="bullet"/>
      <w:lvlText w:val="•"/>
      <w:lvlJc w:val="left"/>
      <w:pPr>
        <w:ind w:left="1178" w:hanging="303"/>
      </w:pPr>
      <w:rPr>
        <w:rFonts w:hint="default"/>
        <w:lang w:val="tr-TR" w:eastAsia="en-US" w:bidi="ar-SA"/>
      </w:rPr>
    </w:lvl>
    <w:lvl w:ilvl="2" w:tplc="7D22E6D4">
      <w:numFmt w:val="bullet"/>
      <w:lvlText w:val="•"/>
      <w:lvlJc w:val="left"/>
      <w:pPr>
        <w:ind w:left="2097" w:hanging="303"/>
      </w:pPr>
      <w:rPr>
        <w:rFonts w:hint="default"/>
        <w:lang w:val="tr-TR" w:eastAsia="en-US" w:bidi="ar-SA"/>
      </w:rPr>
    </w:lvl>
    <w:lvl w:ilvl="3" w:tplc="0CA0B032">
      <w:numFmt w:val="bullet"/>
      <w:lvlText w:val="•"/>
      <w:lvlJc w:val="left"/>
      <w:pPr>
        <w:ind w:left="3015" w:hanging="303"/>
      </w:pPr>
      <w:rPr>
        <w:rFonts w:hint="default"/>
        <w:lang w:val="tr-TR" w:eastAsia="en-US" w:bidi="ar-SA"/>
      </w:rPr>
    </w:lvl>
    <w:lvl w:ilvl="4" w:tplc="F0F0C91E">
      <w:numFmt w:val="bullet"/>
      <w:lvlText w:val="•"/>
      <w:lvlJc w:val="left"/>
      <w:pPr>
        <w:ind w:left="3934" w:hanging="303"/>
      </w:pPr>
      <w:rPr>
        <w:rFonts w:hint="default"/>
        <w:lang w:val="tr-TR" w:eastAsia="en-US" w:bidi="ar-SA"/>
      </w:rPr>
    </w:lvl>
    <w:lvl w:ilvl="5" w:tplc="FE9673DC">
      <w:numFmt w:val="bullet"/>
      <w:lvlText w:val="•"/>
      <w:lvlJc w:val="left"/>
      <w:pPr>
        <w:ind w:left="4853" w:hanging="303"/>
      </w:pPr>
      <w:rPr>
        <w:rFonts w:hint="default"/>
        <w:lang w:val="tr-TR" w:eastAsia="en-US" w:bidi="ar-SA"/>
      </w:rPr>
    </w:lvl>
    <w:lvl w:ilvl="6" w:tplc="1DD61A8E">
      <w:numFmt w:val="bullet"/>
      <w:lvlText w:val="•"/>
      <w:lvlJc w:val="left"/>
      <w:pPr>
        <w:ind w:left="5771" w:hanging="303"/>
      </w:pPr>
      <w:rPr>
        <w:rFonts w:hint="default"/>
        <w:lang w:val="tr-TR" w:eastAsia="en-US" w:bidi="ar-SA"/>
      </w:rPr>
    </w:lvl>
    <w:lvl w:ilvl="7" w:tplc="0AEEC478">
      <w:numFmt w:val="bullet"/>
      <w:lvlText w:val="•"/>
      <w:lvlJc w:val="left"/>
      <w:pPr>
        <w:ind w:left="6690" w:hanging="303"/>
      </w:pPr>
      <w:rPr>
        <w:rFonts w:hint="default"/>
        <w:lang w:val="tr-TR" w:eastAsia="en-US" w:bidi="ar-SA"/>
      </w:rPr>
    </w:lvl>
    <w:lvl w:ilvl="8" w:tplc="CC125FCE">
      <w:numFmt w:val="bullet"/>
      <w:lvlText w:val="•"/>
      <w:lvlJc w:val="left"/>
      <w:pPr>
        <w:ind w:left="7609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038324D"/>
    <w:multiLevelType w:val="hybridMultilevel"/>
    <w:tmpl w:val="D60625CE"/>
    <w:lvl w:ilvl="0" w:tplc="A530D25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A98A4A6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E15C431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DBA487A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D3E2002C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E0D8660C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32A0A26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AF6E951C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E7BA78BA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6DEE1545"/>
    <w:multiLevelType w:val="hybridMultilevel"/>
    <w:tmpl w:val="338029EC"/>
    <w:lvl w:ilvl="0" w:tplc="9CF4CBC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40E05050">
      <w:numFmt w:val="bullet"/>
      <w:lvlText w:val="•"/>
      <w:lvlJc w:val="left"/>
      <w:pPr>
        <w:ind w:left="1366" w:hanging="240"/>
      </w:pPr>
      <w:rPr>
        <w:rFonts w:hint="default"/>
        <w:lang w:val="tr-TR" w:eastAsia="en-US" w:bidi="ar-SA"/>
      </w:rPr>
    </w:lvl>
    <w:lvl w:ilvl="2" w:tplc="71F8CB98">
      <w:numFmt w:val="bullet"/>
      <w:lvlText w:val="•"/>
      <w:lvlJc w:val="left"/>
      <w:pPr>
        <w:ind w:left="2233" w:hanging="240"/>
      </w:pPr>
      <w:rPr>
        <w:rFonts w:hint="default"/>
        <w:lang w:val="tr-TR" w:eastAsia="en-US" w:bidi="ar-SA"/>
      </w:rPr>
    </w:lvl>
    <w:lvl w:ilvl="3" w:tplc="2026D7BE">
      <w:numFmt w:val="bullet"/>
      <w:lvlText w:val="•"/>
      <w:lvlJc w:val="left"/>
      <w:pPr>
        <w:ind w:left="3099" w:hanging="240"/>
      </w:pPr>
      <w:rPr>
        <w:rFonts w:hint="default"/>
        <w:lang w:val="tr-TR" w:eastAsia="en-US" w:bidi="ar-SA"/>
      </w:rPr>
    </w:lvl>
    <w:lvl w:ilvl="4" w:tplc="1A94FAD4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B9ED34A">
      <w:numFmt w:val="bullet"/>
      <w:lvlText w:val="•"/>
      <w:lvlJc w:val="left"/>
      <w:pPr>
        <w:ind w:left="4833" w:hanging="240"/>
      </w:pPr>
      <w:rPr>
        <w:rFonts w:hint="default"/>
        <w:lang w:val="tr-TR" w:eastAsia="en-US" w:bidi="ar-SA"/>
      </w:rPr>
    </w:lvl>
    <w:lvl w:ilvl="6" w:tplc="4316F152">
      <w:numFmt w:val="bullet"/>
      <w:lvlText w:val="•"/>
      <w:lvlJc w:val="left"/>
      <w:pPr>
        <w:ind w:left="5699" w:hanging="240"/>
      </w:pPr>
      <w:rPr>
        <w:rFonts w:hint="default"/>
        <w:lang w:val="tr-TR" w:eastAsia="en-US" w:bidi="ar-SA"/>
      </w:rPr>
    </w:lvl>
    <w:lvl w:ilvl="7" w:tplc="58DA404A">
      <w:numFmt w:val="bullet"/>
      <w:lvlText w:val="•"/>
      <w:lvlJc w:val="left"/>
      <w:pPr>
        <w:ind w:left="6566" w:hanging="240"/>
      </w:pPr>
      <w:rPr>
        <w:rFonts w:hint="default"/>
        <w:lang w:val="tr-TR" w:eastAsia="en-US" w:bidi="ar-SA"/>
      </w:rPr>
    </w:lvl>
    <w:lvl w:ilvl="8" w:tplc="CBC6E662">
      <w:numFmt w:val="bullet"/>
      <w:lvlText w:val="•"/>
      <w:lvlJc w:val="left"/>
      <w:pPr>
        <w:ind w:left="7433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56750BF"/>
    <w:multiLevelType w:val="hybridMultilevel"/>
    <w:tmpl w:val="D97CF024"/>
    <w:lvl w:ilvl="0" w:tplc="214A8A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78A21E0">
      <w:numFmt w:val="bullet"/>
      <w:lvlText w:val="•"/>
      <w:lvlJc w:val="left"/>
      <w:pPr>
        <w:ind w:left="1388" w:hanging="240"/>
      </w:pPr>
      <w:rPr>
        <w:rFonts w:hint="default"/>
        <w:lang w:val="tr-TR" w:eastAsia="en-US" w:bidi="ar-SA"/>
      </w:rPr>
    </w:lvl>
    <w:lvl w:ilvl="2" w:tplc="DFE62F6E">
      <w:numFmt w:val="bullet"/>
      <w:lvlText w:val="•"/>
      <w:lvlJc w:val="left"/>
      <w:pPr>
        <w:ind w:left="2277" w:hanging="240"/>
      </w:pPr>
      <w:rPr>
        <w:rFonts w:hint="default"/>
        <w:lang w:val="tr-TR" w:eastAsia="en-US" w:bidi="ar-SA"/>
      </w:rPr>
    </w:lvl>
    <w:lvl w:ilvl="3" w:tplc="FFEEF1D6">
      <w:numFmt w:val="bullet"/>
      <w:lvlText w:val="•"/>
      <w:lvlJc w:val="left"/>
      <w:pPr>
        <w:ind w:left="3165" w:hanging="240"/>
      </w:pPr>
      <w:rPr>
        <w:rFonts w:hint="default"/>
        <w:lang w:val="tr-TR" w:eastAsia="en-US" w:bidi="ar-SA"/>
      </w:rPr>
    </w:lvl>
    <w:lvl w:ilvl="4" w:tplc="5BAAFAD2">
      <w:numFmt w:val="bullet"/>
      <w:lvlText w:val="•"/>
      <w:lvlJc w:val="left"/>
      <w:pPr>
        <w:ind w:left="4054" w:hanging="240"/>
      </w:pPr>
      <w:rPr>
        <w:rFonts w:hint="default"/>
        <w:lang w:val="tr-TR" w:eastAsia="en-US" w:bidi="ar-SA"/>
      </w:rPr>
    </w:lvl>
    <w:lvl w:ilvl="5" w:tplc="E1482A20">
      <w:numFmt w:val="bullet"/>
      <w:lvlText w:val="•"/>
      <w:lvlJc w:val="left"/>
      <w:pPr>
        <w:ind w:left="4943" w:hanging="240"/>
      </w:pPr>
      <w:rPr>
        <w:rFonts w:hint="default"/>
        <w:lang w:val="tr-TR" w:eastAsia="en-US" w:bidi="ar-SA"/>
      </w:rPr>
    </w:lvl>
    <w:lvl w:ilvl="6" w:tplc="901850B8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7" w:tplc="1CECFB68">
      <w:numFmt w:val="bullet"/>
      <w:lvlText w:val="•"/>
      <w:lvlJc w:val="left"/>
      <w:pPr>
        <w:ind w:left="6720" w:hanging="240"/>
      </w:pPr>
      <w:rPr>
        <w:rFonts w:hint="default"/>
        <w:lang w:val="tr-TR" w:eastAsia="en-US" w:bidi="ar-SA"/>
      </w:rPr>
    </w:lvl>
    <w:lvl w:ilvl="8" w:tplc="5224C9B8">
      <w:numFmt w:val="bullet"/>
      <w:lvlText w:val="•"/>
      <w:lvlJc w:val="left"/>
      <w:pPr>
        <w:ind w:left="760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DBB4901"/>
    <w:multiLevelType w:val="hybridMultilevel"/>
    <w:tmpl w:val="FC3C162A"/>
    <w:lvl w:ilvl="0" w:tplc="CA769C04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81E9DD0">
      <w:numFmt w:val="bullet"/>
      <w:lvlText w:val="•"/>
      <w:lvlJc w:val="left"/>
      <w:pPr>
        <w:ind w:left="1176" w:hanging="240"/>
      </w:pPr>
      <w:rPr>
        <w:rFonts w:hint="default"/>
        <w:lang w:val="tr-TR" w:eastAsia="en-US" w:bidi="ar-SA"/>
      </w:rPr>
    </w:lvl>
    <w:lvl w:ilvl="2" w:tplc="A2DC4954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A2E4796C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4" w:tplc="C7DCDBCA">
      <w:numFmt w:val="bullet"/>
      <w:lvlText w:val="•"/>
      <w:lvlJc w:val="left"/>
      <w:pPr>
        <w:ind w:left="3926" w:hanging="240"/>
      </w:pPr>
      <w:rPr>
        <w:rFonts w:hint="default"/>
        <w:lang w:val="tr-TR" w:eastAsia="en-US" w:bidi="ar-SA"/>
      </w:rPr>
    </w:lvl>
    <w:lvl w:ilvl="5" w:tplc="63AE75E6">
      <w:numFmt w:val="bullet"/>
      <w:lvlText w:val="•"/>
      <w:lvlJc w:val="left"/>
      <w:pPr>
        <w:ind w:left="4843" w:hanging="240"/>
      </w:pPr>
      <w:rPr>
        <w:rFonts w:hint="default"/>
        <w:lang w:val="tr-TR" w:eastAsia="en-US" w:bidi="ar-SA"/>
      </w:rPr>
    </w:lvl>
    <w:lvl w:ilvl="6" w:tplc="79007E9C">
      <w:numFmt w:val="bullet"/>
      <w:lvlText w:val="•"/>
      <w:lvlJc w:val="left"/>
      <w:pPr>
        <w:ind w:left="5759" w:hanging="240"/>
      </w:pPr>
      <w:rPr>
        <w:rFonts w:hint="default"/>
        <w:lang w:val="tr-TR" w:eastAsia="en-US" w:bidi="ar-SA"/>
      </w:rPr>
    </w:lvl>
    <w:lvl w:ilvl="7" w:tplc="86086550">
      <w:numFmt w:val="bullet"/>
      <w:lvlText w:val="•"/>
      <w:lvlJc w:val="left"/>
      <w:pPr>
        <w:ind w:left="6676" w:hanging="240"/>
      </w:pPr>
      <w:rPr>
        <w:rFonts w:hint="default"/>
        <w:lang w:val="tr-TR" w:eastAsia="en-US" w:bidi="ar-SA"/>
      </w:rPr>
    </w:lvl>
    <w:lvl w:ilvl="8" w:tplc="3080FA88">
      <w:numFmt w:val="bullet"/>
      <w:lvlText w:val="•"/>
      <w:lvlJc w:val="left"/>
      <w:pPr>
        <w:ind w:left="7593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D"/>
    <w:rsid w:val="000A4628"/>
    <w:rsid w:val="000C773D"/>
    <w:rsid w:val="000F548B"/>
    <w:rsid w:val="001A049D"/>
    <w:rsid w:val="001B6C21"/>
    <w:rsid w:val="001C0A36"/>
    <w:rsid w:val="001D30E7"/>
    <w:rsid w:val="002067AE"/>
    <w:rsid w:val="00252558"/>
    <w:rsid w:val="00255871"/>
    <w:rsid w:val="00261708"/>
    <w:rsid w:val="002C1306"/>
    <w:rsid w:val="003536F1"/>
    <w:rsid w:val="00353A97"/>
    <w:rsid w:val="00371703"/>
    <w:rsid w:val="00396198"/>
    <w:rsid w:val="003E5E6F"/>
    <w:rsid w:val="00494298"/>
    <w:rsid w:val="004D7CBD"/>
    <w:rsid w:val="005C03B4"/>
    <w:rsid w:val="00623018"/>
    <w:rsid w:val="00770493"/>
    <w:rsid w:val="0078535F"/>
    <w:rsid w:val="00792A03"/>
    <w:rsid w:val="007C427A"/>
    <w:rsid w:val="008A7866"/>
    <w:rsid w:val="00910809"/>
    <w:rsid w:val="00916D73"/>
    <w:rsid w:val="00930C88"/>
    <w:rsid w:val="009365CA"/>
    <w:rsid w:val="00961D78"/>
    <w:rsid w:val="009D67D2"/>
    <w:rsid w:val="009E448C"/>
    <w:rsid w:val="009F0959"/>
    <w:rsid w:val="00AA1252"/>
    <w:rsid w:val="00B05215"/>
    <w:rsid w:val="00BA191D"/>
    <w:rsid w:val="00C15EEE"/>
    <w:rsid w:val="00C749A2"/>
    <w:rsid w:val="00CC0D51"/>
    <w:rsid w:val="00CF3C96"/>
    <w:rsid w:val="00E04514"/>
    <w:rsid w:val="00EC08CA"/>
    <w:rsid w:val="00F03A70"/>
    <w:rsid w:val="00F16BAE"/>
    <w:rsid w:val="00F32D2E"/>
    <w:rsid w:val="00F37DBB"/>
    <w:rsid w:val="00F759E0"/>
    <w:rsid w:val="00F80CA3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9BB"/>
  <w15:docId w15:val="{601CE645-49DF-46E0-BB91-4EA6B00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930C88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03B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C03B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4771-C220-4CA4-A29B-5914D138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 Kayabas</dc:creator>
  <cp:lastModifiedBy>ERHAN ERDEM</cp:lastModifiedBy>
  <cp:revision>2</cp:revision>
  <dcterms:created xsi:type="dcterms:W3CDTF">2022-09-22T08:51:00Z</dcterms:created>
  <dcterms:modified xsi:type="dcterms:W3CDTF">2022-09-22T08:51:00Z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