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B6" w:rsidRPr="00074158" w:rsidRDefault="00675127" w:rsidP="00074158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jc w:val="center"/>
        <w:rPr>
          <w:rFonts w:ascii="Times New Roman" w:hAnsi="Times New Roman" w:cs="Times New Roman"/>
          <w:b/>
          <w:color w:val="365F91"/>
          <w:spacing w:val="-1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FC7CB38" wp14:editId="7ECBD039">
            <wp:extent cx="2095500" cy="1847850"/>
            <wp:effectExtent l="0" t="0" r="0" b="0"/>
            <wp:docPr id="2" name="Resim 2" descr="Niğde Ömer Halisdemir Üniversites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Niğde Ömer Halisdemir Üniversitesi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DB6" w:rsidRPr="00074158" w:rsidRDefault="000C4DB6" w:rsidP="00074158">
      <w:pPr>
        <w:tabs>
          <w:tab w:val="left" w:pos="9214"/>
          <w:tab w:val="left" w:pos="9781"/>
          <w:tab w:val="left" w:pos="10490"/>
        </w:tabs>
        <w:spacing w:after="0" w:line="360" w:lineRule="auto"/>
        <w:ind w:right="-142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07415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                      </w:t>
      </w:r>
      <w:r w:rsidR="006F4902">
        <w:rPr>
          <w:rFonts w:ascii="Times New Roman" w:hAnsi="Times New Roman" w:cs="Times New Roman"/>
          <w:b/>
          <w:spacing w:val="-1"/>
          <w:sz w:val="24"/>
          <w:szCs w:val="24"/>
        </w:rPr>
        <w:t xml:space="preserve">NİĞDE </w:t>
      </w:r>
      <w:r w:rsidRPr="00074158">
        <w:rPr>
          <w:rFonts w:ascii="Times New Roman" w:hAnsi="Times New Roman" w:cs="Times New Roman"/>
          <w:b/>
          <w:spacing w:val="-1"/>
          <w:sz w:val="24"/>
          <w:szCs w:val="24"/>
        </w:rPr>
        <w:t>ÖMER HALİSDEMİR ÜNİVERSİTESİ TIP FAKÜLTESİ</w:t>
      </w:r>
    </w:p>
    <w:p w:rsidR="000C4DB6" w:rsidRPr="00074158" w:rsidRDefault="000C4DB6" w:rsidP="0007415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74158">
        <w:rPr>
          <w:rFonts w:ascii="Times New Roman" w:hAnsi="Times New Roman" w:cs="Times New Roman"/>
          <w:b/>
        </w:rPr>
        <w:t xml:space="preserve">  </w:t>
      </w:r>
      <w:r w:rsidRPr="00074158">
        <w:rPr>
          <w:rFonts w:ascii="Times New Roman" w:hAnsi="Times New Roman" w:cs="Times New Roman"/>
          <w:b/>
          <w:bCs/>
        </w:rPr>
        <w:t>DÖNEM 3 DERS KURULU 2</w:t>
      </w:r>
      <w:bookmarkStart w:id="0" w:name="_GoBack"/>
      <w:bookmarkEnd w:id="0"/>
    </w:p>
    <w:p w:rsidR="000C4DB6" w:rsidRPr="00074158" w:rsidRDefault="000C4DB6" w:rsidP="00074158">
      <w:pPr>
        <w:pStyle w:val="Default"/>
        <w:spacing w:line="360" w:lineRule="auto"/>
        <w:rPr>
          <w:rFonts w:ascii="Times New Roman" w:hAnsi="Times New Roman" w:cs="Times New Roman"/>
        </w:rPr>
      </w:pPr>
      <w:r w:rsidRPr="00074158">
        <w:rPr>
          <w:rFonts w:ascii="Times New Roman" w:hAnsi="Times New Roman" w:cs="Times New Roman"/>
          <w:b/>
          <w:bCs/>
        </w:rPr>
        <w:tab/>
        <w:t xml:space="preserve"> </w:t>
      </w:r>
    </w:p>
    <w:p w:rsidR="000C4DB6" w:rsidRDefault="000C4DB6" w:rsidP="00C154F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74158">
        <w:rPr>
          <w:rFonts w:ascii="Times New Roman" w:hAnsi="Times New Roman" w:cs="Times New Roman"/>
          <w:b/>
          <w:bCs/>
        </w:rPr>
        <w:t>TIP3</w:t>
      </w:r>
      <w:r w:rsidR="00B661C7" w:rsidRPr="00074158">
        <w:rPr>
          <w:rFonts w:ascii="Times New Roman" w:hAnsi="Times New Roman" w:cs="Times New Roman"/>
          <w:b/>
          <w:bCs/>
        </w:rPr>
        <w:t>2</w:t>
      </w:r>
      <w:r w:rsidRPr="00074158">
        <w:rPr>
          <w:rFonts w:ascii="Times New Roman" w:hAnsi="Times New Roman" w:cs="Times New Roman"/>
          <w:b/>
          <w:bCs/>
        </w:rPr>
        <w:t>00-</w:t>
      </w:r>
      <w:r w:rsidRPr="00074158">
        <w:rPr>
          <w:rFonts w:ascii="Times New Roman" w:hAnsi="Times New Roman" w:cs="Times New Roman"/>
        </w:rPr>
        <w:t xml:space="preserve"> </w:t>
      </w:r>
      <w:r w:rsidRPr="00074158">
        <w:rPr>
          <w:rFonts w:ascii="Times New Roman" w:hAnsi="Times New Roman" w:cs="Times New Roman"/>
          <w:b/>
          <w:bCs/>
        </w:rPr>
        <w:t>DOLAŞIM VE SOLUNUM SİSTEMLERİ DERS KURULU</w:t>
      </w:r>
    </w:p>
    <w:tbl>
      <w:tblPr>
        <w:tblStyle w:val="TabloKlavuzu2"/>
        <w:tblW w:w="8931" w:type="dxa"/>
        <w:tblInd w:w="-147" w:type="dxa"/>
        <w:tblLook w:val="04A0" w:firstRow="1" w:lastRow="0" w:firstColumn="1" w:lastColumn="0" w:noHBand="0" w:noVBand="1"/>
      </w:tblPr>
      <w:tblGrid>
        <w:gridCol w:w="1691"/>
        <w:gridCol w:w="2137"/>
        <w:gridCol w:w="2268"/>
        <w:gridCol w:w="2835"/>
      </w:tblGrid>
      <w:tr w:rsidR="00C154F0" w:rsidRPr="00CA49E9" w:rsidTr="00C154F0">
        <w:trPr>
          <w:trHeight w:val="414"/>
        </w:trPr>
        <w:tc>
          <w:tcPr>
            <w:tcW w:w="1691" w:type="dxa"/>
          </w:tcPr>
          <w:p w:rsidR="00C154F0" w:rsidRPr="00CA49E9" w:rsidRDefault="00C154F0" w:rsidP="00944D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4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Süre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(Hafta)</w:t>
            </w:r>
          </w:p>
        </w:tc>
        <w:tc>
          <w:tcPr>
            <w:tcW w:w="2137" w:type="dxa"/>
          </w:tcPr>
          <w:p w:rsidR="00C154F0" w:rsidRPr="00CA49E9" w:rsidRDefault="00C154F0" w:rsidP="00944D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4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Teorik Ders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268" w:type="dxa"/>
          </w:tcPr>
          <w:p w:rsidR="00C154F0" w:rsidRPr="00CA49E9" w:rsidRDefault="00C154F0" w:rsidP="00944D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4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Pratik Ders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(Saat)</w:t>
            </w:r>
          </w:p>
        </w:tc>
        <w:tc>
          <w:tcPr>
            <w:tcW w:w="2835" w:type="dxa"/>
          </w:tcPr>
          <w:p w:rsidR="00C154F0" w:rsidRPr="00CA49E9" w:rsidRDefault="00C154F0" w:rsidP="00944D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49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AKTS</w:t>
            </w:r>
          </w:p>
        </w:tc>
      </w:tr>
      <w:tr w:rsidR="000C4DB6" w:rsidRPr="00043D2B" w:rsidTr="00C154F0">
        <w:tc>
          <w:tcPr>
            <w:tcW w:w="1691" w:type="dxa"/>
          </w:tcPr>
          <w:p w:rsidR="000C4DB6" w:rsidRPr="00043D2B" w:rsidRDefault="002E15F0" w:rsidP="000741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:rsidR="000C4DB6" w:rsidRPr="00043D2B" w:rsidRDefault="0009474B" w:rsidP="00C154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268" w:type="dxa"/>
          </w:tcPr>
          <w:p w:rsidR="000C4DB6" w:rsidRPr="00043D2B" w:rsidRDefault="0009474B" w:rsidP="00C154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C4DB6" w:rsidRPr="00043D2B" w:rsidRDefault="0009474B" w:rsidP="000741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0C4DB6" w:rsidRDefault="000C4DB6" w:rsidP="0007415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889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2978"/>
        <w:gridCol w:w="1276"/>
        <w:gridCol w:w="993"/>
        <w:gridCol w:w="1134"/>
        <w:gridCol w:w="1134"/>
      </w:tblGrid>
      <w:tr w:rsidR="001C54A1" w:rsidRPr="009C7170" w:rsidTr="001C54A1">
        <w:trPr>
          <w:trHeight w:val="110"/>
        </w:trPr>
        <w:tc>
          <w:tcPr>
            <w:tcW w:w="1378" w:type="dxa"/>
            <w:vMerge w:val="restart"/>
          </w:tcPr>
          <w:p w:rsidR="001C54A1" w:rsidRPr="009C7170" w:rsidRDefault="001C54A1" w:rsidP="00944DF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C7170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2978" w:type="dxa"/>
            <w:vMerge w:val="restart"/>
          </w:tcPr>
          <w:p w:rsidR="001C54A1" w:rsidRPr="009C7170" w:rsidRDefault="001C54A1" w:rsidP="00944DF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C7170">
              <w:rPr>
                <w:rFonts w:ascii="Times New Roman" w:hAnsi="Times New Roman" w:cs="Times New Roman"/>
                <w:b/>
                <w:bCs/>
              </w:rPr>
              <w:t xml:space="preserve">Dersler </w:t>
            </w:r>
          </w:p>
        </w:tc>
        <w:tc>
          <w:tcPr>
            <w:tcW w:w="3403" w:type="dxa"/>
            <w:gridSpan w:val="3"/>
          </w:tcPr>
          <w:p w:rsidR="001C54A1" w:rsidRPr="009C7170" w:rsidRDefault="001C54A1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Saatleri</w:t>
            </w:r>
          </w:p>
        </w:tc>
        <w:tc>
          <w:tcPr>
            <w:tcW w:w="1134" w:type="dxa"/>
            <w:vMerge w:val="restart"/>
          </w:tcPr>
          <w:p w:rsidR="001C54A1" w:rsidRPr="009C7170" w:rsidRDefault="001C54A1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1C54A1" w:rsidRPr="009C7170" w:rsidTr="001C54A1">
        <w:trPr>
          <w:trHeight w:val="110"/>
        </w:trPr>
        <w:tc>
          <w:tcPr>
            <w:tcW w:w="1378" w:type="dxa"/>
            <w:vMerge/>
          </w:tcPr>
          <w:p w:rsidR="001C54A1" w:rsidRPr="009C7170" w:rsidRDefault="001C54A1" w:rsidP="00944DF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8" w:type="dxa"/>
            <w:vMerge/>
          </w:tcPr>
          <w:p w:rsidR="001C54A1" w:rsidRPr="009C7170" w:rsidRDefault="001C54A1" w:rsidP="00944DF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C54A1" w:rsidRPr="009C7170" w:rsidRDefault="001C54A1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170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993" w:type="dxa"/>
          </w:tcPr>
          <w:p w:rsidR="001C54A1" w:rsidRPr="009C7170" w:rsidRDefault="001C54A1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170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134" w:type="dxa"/>
          </w:tcPr>
          <w:p w:rsidR="001C54A1" w:rsidRPr="009C7170" w:rsidRDefault="001C54A1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170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134" w:type="dxa"/>
            <w:vMerge/>
          </w:tcPr>
          <w:p w:rsidR="001C54A1" w:rsidRDefault="001C54A1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54A1" w:rsidRPr="00074158" w:rsidTr="001C54A1">
        <w:trPr>
          <w:trHeight w:val="110"/>
        </w:trPr>
        <w:tc>
          <w:tcPr>
            <w:tcW w:w="1378" w:type="dxa"/>
          </w:tcPr>
          <w:p w:rsidR="001C54A1" w:rsidRPr="00074158" w:rsidRDefault="00A40831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TIP3231</w:t>
            </w:r>
          </w:p>
        </w:tc>
        <w:tc>
          <w:tcPr>
            <w:tcW w:w="2978" w:type="dxa"/>
          </w:tcPr>
          <w:p w:rsidR="001C54A1" w:rsidRPr="00074158" w:rsidRDefault="001C54A1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Klinik Bilimlere Giriş</w:t>
            </w:r>
          </w:p>
        </w:tc>
        <w:tc>
          <w:tcPr>
            <w:tcW w:w="1276" w:type="dxa"/>
          </w:tcPr>
          <w:p w:rsidR="001C54A1" w:rsidRPr="00074158" w:rsidRDefault="0009474B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</w:tcPr>
          <w:p w:rsidR="001C54A1" w:rsidRPr="00074158" w:rsidRDefault="0009527F" w:rsidP="00F26C7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54A1" w:rsidRPr="00074158" w:rsidRDefault="0009474B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1C54A1" w:rsidRPr="00074158" w:rsidRDefault="009F007B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C54A1" w:rsidRPr="00074158" w:rsidTr="001C54A1">
        <w:trPr>
          <w:trHeight w:val="110"/>
        </w:trPr>
        <w:tc>
          <w:tcPr>
            <w:tcW w:w="1378" w:type="dxa"/>
          </w:tcPr>
          <w:p w:rsidR="001C54A1" w:rsidRPr="00074158" w:rsidRDefault="00A40831" w:rsidP="001C54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TIP323</w:t>
            </w:r>
            <w:r w:rsidR="001C54A1" w:rsidRPr="0007415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:rsidR="001C54A1" w:rsidRPr="00074158" w:rsidRDefault="001C54A1" w:rsidP="001C54A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  <w:bCs/>
              </w:rPr>
              <w:t xml:space="preserve">Farmakoloji </w:t>
            </w:r>
          </w:p>
        </w:tc>
        <w:tc>
          <w:tcPr>
            <w:tcW w:w="1276" w:type="dxa"/>
          </w:tcPr>
          <w:p w:rsidR="001C54A1" w:rsidRPr="00074158" w:rsidRDefault="00106555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993" w:type="dxa"/>
          </w:tcPr>
          <w:p w:rsidR="001C54A1" w:rsidRPr="00074158" w:rsidRDefault="001C54A1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54A1" w:rsidRPr="00074158" w:rsidRDefault="00106555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134" w:type="dxa"/>
          </w:tcPr>
          <w:p w:rsidR="001C54A1" w:rsidRPr="00074158" w:rsidRDefault="009F007B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C54A1" w:rsidRPr="00074158" w:rsidTr="001C54A1">
        <w:trPr>
          <w:trHeight w:val="110"/>
        </w:trPr>
        <w:tc>
          <w:tcPr>
            <w:tcW w:w="1378" w:type="dxa"/>
          </w:tcPr>
          <w:p w:rsidR="001C54A1" w:rsidRPr="00074158" w:rsidRDefault="00A40831" w:rsidP="001C54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TIP323</w:t>
            </w:r>
            <w:r w:rsidR="001C54A1" w:rsidRPr="0007415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78" w:type="dxa"/>
          </w:tcPr>
          <w:p w:rsidR="001C54A1" w:rsidRPr="00074158" w:rsidRDefault="001C54A1" w:rsidP="001C54A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  <w:bCs/>
              </w:rPr>
              <w:t xml:space="preserve">Patoloji </w:t>
            </w:r>
          </w:p>
        </w:tc>
        <w:tc>
          <w:tcPr>
            <w:tcW w:w="1276" w:type="dxa"/>
          </w:tcPr>
          <w:p w:rsidR="001C54A1" w:rsidRPr="00074158" w:rsidRDefault="001C54A1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993" w:type="dxa"/>
          </w:tcPr>
          <w:p w:rsidR="001C54A1" w:rsidRPr="00074158" w:rsidRDefault="001C54A1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54A1" w:rsidRPr="00074158" w:rsidRDefault="00106555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134" w:type="dxa"/>
          </w:tcPr>
          <w:p w:rsidR="001C54A1" w:rsidRPr="00074158" w:rsidRDefault="009F007B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C54A1" w:rsidRPr="00074158" w:rsidTr="001C54A1">
        <w:trPr>
          <w:trHeight w:val="110"/>
        </w:trPr>
        <w:tc>
          <w:tcPr>
            <w:tcW w:w="4356" w:type="dxa"/>
            <w:gridSpan w:val="2"/>
          </w:tcPr>
          <w:p w:rsidR="001C54A1" w:rsidRPr="001C54A1" w:rsidRDefault="001C54A1" w:rsidP="001C54A1">
            <w:pPr>
              <w:pStyle w:val="Default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C54A1">
              <w:rPr>
                <w:rFonts w:ascii="Times New Roman" w:hAnsi="Times New Roman" w:cs="Times New Roman"/>
                <w:b/>
                <w:bCs/>
              </w:rPr>
              <w:t>Ders Kurulu Toplamı</w:t>
            </w:r>
          </w:p>
        </w:tc>
        <w:tc>
          <w:tcPr>
            <w:tcW w:w="1276" w:type="dxa"/>
          </w:tcPr>
          <w:p w:rsidR="001C54A1" w:rsidRPr="00074158" w:rsidRDefault="0009474B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123</w:t>
            </w:r>
          </w:p>
        </w:tc>
        <w:tc>
          <w:tcPr>
            <w:tcW w:w="993" w:type="dxa"/>
          </w:tcPr>
          <w:p w:rsidR="001C54A1" w:rsidRPr="00074158" w:rsidRDefault="0009527F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:rsidR="001C54A1" w:rsidRPr="00074158" w:rsidRDefault="0009474B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</w:t>
            </w:r>
          </w:p>
        </w:tc>
        <w:tc>
          <w:tcPr>
            <w:tcW w:w="1134" w:type="dxa"/>
          </w:tcPr>
          <w:p w:rsidR="001C54A1" w:rsidRDefault="009F007B" w:rsidP="00F26C7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</w:tr>
    </w:tbl>
    <w:p w:rsidR="00934945" w:rsidRPr="00074158" w:rsidRDefault="00934945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3609" w:rsidRPr="00074158" w:rsidRDefault="00E03609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3609" w:rsidRPr="00074158" w:rsidRDefault="00E03609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6B7B" w:rsidRPr="00074158" w:rsidRDefault="007D1496" w:rsidP="000741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158">
        <w:rPr>
          <w:rFonts w:ascii="Times New Roman" w:hAnsi="Times New Roman" w:cs="Times New Roman"/>
          <w:b/>
          <w:bCs/>
          <w:sz w:val="24"/>
          <w:szCs w:val="24"/>
        </w:rPr>
        <w:t xml:space="preserve">DOLAŞIM VE SOLUNUM SİSTEMLERİ </w:t>
      </w:r>
      <w:r w:rsidRPr="00074158">
        <w:rPr>
          <w:rFonts w:ascii="Times New Roman" w:hAnsi="Times New Roman" w:cs="Times New Roman"/>
          <w:b/>
          <w:sz w:val="24"/>
          <w:szCs w:val="24"/>
        </w:rPr>
        <w:t>DERS KURULU KONULARI</w:t>
      </w:r>
    </w:p>
    <w:tbl>
      <w:tblPr>
        <w:tblW w:w="86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0"/>
        <w:gridCol w:w="1134"/>
        <w:gridCol w:w="1134"/>
      </w:tblGrid>
      <w:tr w:rsidR="007D1496" w:rsidRPr="00074158" w:rsidTr="007D1496">
        <w:trPr>
          <w:trHeight w:val="110"/>
        </w:trPr>
        <w:tc>
          <w:tcPr>
            <w:tcW w:w="8608" w:type="dxa"/>
            <w:gridSpan w:val="3"/>
          </w:tcPr>
          <w:p w:rsidR="00074158" w:rsidRPr="00074158" w:rsidRDefault="007D1496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="001C5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KLİNİK BİLİMLERE GİRİŞ</w:t>
            </w:r>
          </w:p>
          <w:p w:rsidR="007D1496" w:rsidRDefault="007D1496" w:rsidP="001C54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 Kodu: </w:t>
            </w:r>
            <w:r w:rsidR="00074158"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TIP32</w:t>
            </w:r>
            <w:r w:rsidR="00A408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  <w:p w:rsidR="00004861" w:rsidRPr="00074158" w:rsidRDefault="00004861" w:rsidP="001C54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5</w:t>
            </w:r>
          </w:p>
        </w:tc>
      </w:tr>
      <w:tr w:rsidR="007D1496" w:rsidRPr="00074158" w:rsidTr="007D1496">
        <w:trPr>
          <w:trHeight w:val="110"/>
        </w:trPr>
        <w:tc>
          <w:tcPr>
            <w:tcW w:w="6340" w:type="dxa"/>
          </w:tcPr>
          <w:p w:rsidR="007D1496" w:rsidRPr="00074158" w:rsidRDefault="007D1496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7D1496" w:rsidRPr="00074158" w:rsidRDefault="007D1496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7D1496" w:rsidRPr="00074158" w:rsidRDefault="007D1496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1C54A1" w:rsidRPr="00074158" w:rsidTr="007D1496">
        <w:trPr>
          <w:trHeight w:val="110"/>
        </w:trPr>
        <w:tc>
          <w:tcPr>
            <w:tcW w:w="6340" w:type="dxa"/>
          </w:tcPr>
          <w:p w:rsidR="001C54A1" w:rsidRPr="00074158" w:rsidRDefault="001C54A1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HALK SAĞLIĞI</w:t>
            </w:r>
          </w:p>
        </w:tc>
        <w:tc>
          <w:tcPr>
            <w:tcW w:w="1134" w:type="dxa"/>
          </w:tcPr>
          <w:p w:rsidR="001C54A1" w:rsidRPr="00074158" w:rsidRDefault="0010655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C54A1" w:rsidRPr="00074158" w:rsidRDefault="001C54A1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1496" w:rsidRPr="00074158" w:rsidTr="007D1496">
        <w:trPr>
          <w:trHeight w:val="110"/>
        </w:trPr>
        <w:tc>
          <w:tcPr>
            <w:tcW w:w="6340" w:type="dxa"/>
          </w:tcPr>
          <w:p w:rsidR="007D1496" w:rsidRPr="00074158" w:rsidRDefault="007D1496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Pnömonilerin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epidemiyolojisi ve önemi </w:t>
            </w:r>
          </w:p>
        </w:tc>
        <w:tc>
          <w:tcPr>
            <w:tcW w:w="1134" w:type="dxa"/>
          </w:tcPr>
          <w:p w:rsidR="007D1496" w:rsidRPr="00074158" w:rsidRDefault="007D1496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7D1496" w:rsidRPr="00074158" w:rsidRDefault="007D1496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496" w:rsidRPr="00074158" w:rsidTr="007D1496">
        <w:trPr>
          <w:trHeight w:val="110"/>
        </w:trPr>
        <w:tc>
          <w:tcPr>
            <w:tcW w:w="6340" w:type="dxa"/>
          </w:tcPr>
          <w:p w:rsidR="007D1496" w:rsidRPr="00074158" w:rsidRDefault="007D1496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Hipertansiyon epidemiyolojisi ve önlenmesi </w:t>
            </w:r>
          </w:p>
        </w:tc>
        <w:tc>
          <w:tcPr>
            <w:tcW w:w="1134" w:type="dxa"/>
          </w:tcPr>
          <w:p w:rsidR="007D1496" w:rsidRPr="00074158" w:rsidRDefault="007D1496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7D1496" w:rsidRPr="00074158" w:rsidRDefault="007D1496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496" w:rsidRPr="00074158" w:rsidTr="007D1496">
        <w:trPr>
          <w:trHeight w:val="112"/>
        </w:trPr>
        <w:tc>
          <w:tcPr>
            <w:tcW w:w="6340" w:type="dxa"/>
          </w:tcPr>
          <w:p w:rsidR="007D1496" w:rsidRPr="00074158" w:rsidRDefault="007D1496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İskemik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kalp hastalıklarının epidemiyolojisi ve </w:t>
            </w:r>
            <w:proofErr w:type="spellStart"/>
            <w:r w:rsidRPr="00074158">
              <w:rPr>
                <w:rFonts w:ascii="Times New Roman" w:hAnsi="Times New Roman" w:cs="Times New Roman"/>
              </w:rPr>
              <w:t>onlenmesi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7D1496" w:rsidRPr="00074158" w:rsidRDefault="007D1496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7D1496" w:rsidRPr="00074158" w:rsidRDefault="007D1496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496" w:rsidRPr="00074158" w:rsidTr="007D1496">
        <w:trPr>
          <w:trHeight w:val="110"/>
        </w:trPr>
        <w:tc>
          <w:tcPr>
            <w:tcW w:w="6340" w:type="dxa"/>
          </w:tcPr>
          <w:p w:rsidR="007D1496" w:rsidRPr="00074158" w:rsidRDefault="007D1496" w:rsidP="00074158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lastRenderedPageBreak/>
              <w:t xml:space="preserve">Hava yoluyla bulaşan hastalıkların epidemiyolojisi ve önlenmesi </w:t>
            </w:r>
          </w:p>
        </w:tc>
        <w:tc>
          <w:tcPr>
            <w:tcW w:w="1134" w:type="dxa"/>
          </w:tcPr>
          <w:p w:rsidR="007D1496" w:rsidRPr="00074158" w:rsidRDefault="007D1496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7D1496" w:rsidRPr="00074158" w:rsidRDefault="007D1496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4945" w:rsidRDefault="00934945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54A1" w:rsidRPr="00074158" w:rsidRDefault="001C54A1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0"/>
        <w:gridCol w:w="1134"/>
        <w:gridCol w:w="1134"/>
      </w:tblGrid>
      <w:tr w:rsidR="001C54A1" w:rsidRPr="00074158" w:rsidTr="00E60BAF">
        <w:trPr>
          <w:trHeight w:val="110"/>
        </w:trPr>
        <w:tc>
          <w:tcPr>
            <w:tcW w:w="6340" w:type="dxa"/>
          </w:tcPr>
          <w:p w:rsidR="001C54A1" w:rsidRPr="00074158" w:rsidRDefault="001C54A1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KULAK-BURUN-BOĞAZ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HASTALIKLARI</w:t>
            </w:r>
          </w:p>
        </w:tc>
        <w:tc>
          <w:tcPr>
            <w:tcW w:w="1134" w:type="dxa"/>
          </w:tcPr>
          <w:p w:rsidR="001C54A1" w:rsidRPr="00074158" w:rsidRDefault="00B85123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C54A1" w:rsidRPr="00074158" w:rsidRDefault="001C54A1" w:rsidP="00E60BA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5123" w:rsidRPr="00074158" w:rsidTr="00E60BAF">
        <w:trPr>
          <w:trHeight w:val="110"/>
        </w:trPr>
        <w:tc>
          <w:tcPr>
            <w:tcW w:w="6340" w:type="dxa"/>
          </w:tcPr>
          <w:p w:rsidR="00B85123" w:rsidRPr="00E83654" w:rsidRDefault="00B85123" w:rsidP="00B85123">
            <w:r w:rsidRPr="00E83654">
              <w:t>Ağız kokusu</w:t>
            </w:r>
          </w:p>
        </w:tc>
        <w:tc>
          <w:tcPr>
            <w:tcW w:w="1134" w:type="dxa"/>
          </w:tcPr>
          <w:p w:rsidR="00B85123" w:rsidRPr="00E83654" w:rsidRDefault="00B85123" w:rsidP="00B85123">
            <w:r w:rsidRPr="00E83654">
              <w:t>1</w:t>
            </w:r>
          </w:p>
        </w:tc>
        <w:tc>
          <w:tcPr>
            <w:tcW w:w="1134" w:type="dxa"/>
          </w:tcPr>
          <w:p w:rsidR="00B85123" w:rsidRPr="00074158" w:rsidRDefault="00B85123" w:rsidP="00B8512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123" w:rsidRPr="00074158" w:rsidTr="00E60BAF">
        <w:trPr>
          <w:trHeight w:val="110"/>
        </w:trPr>
        <w:tc>
          <w:tcPr>
            <w:tcW w:w="6340" w:type="dxa"/>
          </w:tcPr>
          <w:p w:rsidR="00B85123" w:rsidRPr="00E83654" w:rsidRDefault="00B85123" w:rsidP="00B85123">
            <w:proofErr w:type="spellStart"/>
            <w:r>
              <w:t>Ağız</w:t>
            </w:r>
            <w:proofErr w:type="spellEnd"/>
            <w:r>
              <w:t xml:space="preserve"> </w:t>
            </w:r>
            <w:proofErr w:type="spellStart"/>
            <w:r>
              <w:t>kuruluğu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B85123" w:rsidRPr="00E83654" w:rsidRDefault="00B85123" w:rsidP="00B85123">
            <w:r w:rsidRPr="00E83654">
              <w:t>1</w:t>
            </w:r>
          </w:p>
        </w:tc>
        <w:tc>
          <w:tcPr>
            <w:tcW w:w="1134" w:type="dxa"/>
          </w:tcPr>
          <w:p w:rsidR="00B85123" w:rsidRPr="00074158" w:rsidRDefault="00B85123" w:rsidP="00B8512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123" w:rsidRPr="00074158" w:rsidTr="00E60BAF">
        <w:trPr>
          <w:trHeight w:val="110"/>
        </w:trPr>
        <w:tc>
          <w:tcPr>
            <w:tcW w:w="6340" w:type="dxa"/>
          </w:tcPr>
          <w:p w:rsidR="00B85123" w:rsidRPr="00E83654" w:rsidRDefault="00B85123" w:rsidP="00B85123">
            <w:proofErr w:type="spellStart"/>
            <w:r>
              <w:t>Boğaz</w:t>
            </w:r>
            <w:proofErr w:type="spellEnd"/>
            <w:r>
              <w:t xml:space="preserve"> </w:t>
            </w:r>
            <w:proofErr w:type="spellStart"/>
            <w:r>
              <w:t>ağrısı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B85123" w:rsidRPr="00E83654" w:rsidRDefault="00B85123" w:rsidP="00B85123">
            <w:r w:rsidRPr="00E83654">
              <w:t>1</w:t>
            </w:r>
          </w:p>
        </w:tc>
        <w:tc>
          <w:tcPr>
            <w:tcW w:w="1134" w:type="dxa"/>
          </w:tcPr>
          <w:p w:rsidR="00B85123" w:rsidRPr="00074158" w:rsidRDefault="00B85123" w:rsidP="00B8512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123" w:rsidRPr="00074158" w:rsidTr="00E60BAF">
        <w:trPr>
          <w:trHeight w:val="110"/>
        </w:trPr>
        <w:tc>
          <w:tcPr>
            <w:tcW w:w="6340" w:type="dxa"/>
          </w:tcPr>
          <w:p w:rsidR="00B85123" w:rsidRPr="00E83654" w:rsidRDefault="00B85123" w:rsidP="00B85123">
            <w:r w:rsidRPr="00E83654">
              <w:t>Boyunda kitle</w:t>
            </w:r>
          </w:p>
        </w:tc>
        <w:tc>
          <w:tcPr>
            <w:tcW w:w="1134" w:type="dxa"/>
          </w:tcPr>
          <w:p w:rsidR="00B85123" w:rsidRPr="00E83654" w:rsidRDefault="00B85123" w:rsidP="00B85123">
            <w:r w:rsidRPr="00E83654">
              <w:t>1</w:t>
            </w:r>
          </w:p>
        </w:tc>
        <w:tc>
          <w:tcPr>
            <w:tcW w:w="1134" w:type="dxa"/>
          </w:tcPr>
          <w:p w:rsidR="00B85123" w:rsidRPr="00074158" w:rsidRDefault="00B85123" w:rsidP="00B8512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123" w:rsidRPr="00074158" w:rsidTr="00E60BAF">
        <w:trPr>
          <w:trHeight w:val="110"/>
        </w:trPr>
        <w:tc>
          <w:tcPr>
            <w:tcW w:w="6340" w:type="dxa"/>
          </w:tcPr>
          <w:p w:rsidR="00B85123" w:rsidRPr="00E83654" w:rsidRDefault="00B85123" w:rsidP="00B85123">
            <w:r w:rsidRPr="00E83654">
              <w:t xml:space="preserve">Burun </w:t>
            </w:r>
            <w:r>
              <w:t>akıntısı/</w:t>
            </w:r>
            <w:proofErr w:type="spellStart"/>
            <w:r>
              <w:t>tıkanıklığı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B85123" w:rsidRPr="00E83654" w:rsidRDefault="00B85123" w:rsidP="00B85123">
            <w:r w:rsidRPr="00E83654">
              <w:t>1</w:t>
            </w:r>
          </w:p>
        </w:tc>
        <w:tc>
          <w:tcPr>
            <w:tcW w:w="1134" w:type="dxa"/>
          </w:tcPr>
          <w:p w:rsidR="00B85123" w:rsidRPr="00074158" w:rsidRDefault="00B85123" w:rsidP="00B8512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123" w:rsidRPr="00074158" w:rsidTr="00E60BAF">
        <w:trPr>
          <w:trHeight w:val="110"/>
        </w:trPr>
        <w:tc>
          <w:tcPr>
            <w:tcW w:w="6340" w:type="dxa"/>
          </w:tcPr>
          <w:p w:rsidR="00B85123" w:rsidRPr="00E83654" w:rsidRDefault="00B85123" w:rsidP="00B85123">
            <w:r>
              <w:t xml:space="preserve">Burun kanaması </w:t>
            </w:r>
          </w:p>
        </w:tc>
        <w:tc>
          <w:tcPr>
            <w:tcW w:w="1134" w:type="dxa"/>
          </w:tcPr>
          <w:p w:rsidR="00B85123" w:rsidRPr="00E83654" w:rsidRDefault="00B85123" w:rsidP="00B85123">
            <w:r w:rsidRPr="00E83654">
              <w:t>1</w:t>
            </w:r>
          </w:p>
        </w:tc>
        <w:tc>
          <w:tcPr>
            <w:tcW w:w="1134" w:type="dxa"/>
          </w:tcPr>
          <w:p w:rsidR="00B85123" w:rsidRPr="00074158" w:rsidRDefault="00B85123" w:rsidP="00B8512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123" w:rsidRPr="00074158" w:rsidTr="00E60BAF">
        <w:trPr>
          <w:trHeight w:val="110"/>
        </w:trPr>
        <w:tc>
          <w:tcPr>
            <w:tcW w:w="6340" w:type="dxa"/>
          </w:tcPr>
          <w:p w:rsidR="00B85123" w:rsidRPr="00E83654" w:rsidRDefault="00B85123" w:rsidP="00B85123">
            <w:r w:rsidRPr="00E83654">
              <w:t>Horlama</w:t>
            </w:r>
          </w:p>
        </w:tc>
        <w:tc>
          <w:tcPr>
            <w:tcW w:w="1134" w:type="dxa"/>
          </w:tcPr>
          <w:p w:rsidR="00B85123" w:rsidRPr="00E83654" w:rsidRDefault="00B85123" w:rsidP="00B85123">
            <w:r w:rsidRPr="00E83654">
              <w:t>1</w:t>
            </w:r>
          </w:p>
        </w:tc>
        <w:tc>
          <w:tcPr>
            <w:tcW w:w="1134" w:type="dxa"/>
          </w:tcPr>
          <w:p w:rsidR="00B85123" w:rsidRPr="00074158" w:rsidRDefault="00B85123" w:rsidP="00B8512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123" w:rsidRPr="00074158" w:rsidTr="00E60BAF">
        <w:trPr>
          <w:trHeight w:val="110"/>
        </w:trPr>
        <w:tc>
          <w:tcPr>
            <w:tcW w:w="6340" w:type="dxa"/>
          </w:tcPr>
          <w:p w:rsidR="00B85123" w:rsidRPr="00E83654" w:rsidRDefault="00B85123" w:rsidP="00B85123">
            <w:proofErr w:type="spellStart"/>
            <w:r w:rsidRPr="00E83654">
              <w:t>İ</w:t>
            </w:r>
            <w:r>
              <w:t>şitme</w:t>
            </w:r>
            <w:proofErr w:type="spellEnd"/>
            <w:r>
              <w:t xml:space="preserve"> </w:t>
            </w:r>
            <w:proofErr w:type="spellStart"/>
            <w:r>
              <w:t>bozukluğu</w:t>
            </w:r>
            <w:proofErr w:type="spellEnd"/>
            <w:r>
              <w:t xml:space="preserve"> ve </w:t>
            </w:r>
            <w:proofErr w:type="spellStart"/>
            <w:r>
              <w:t>Tinnitus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B85123" w:rsidRPr="00E83654" w:rsidRDefault="00B85123" w:rsidP="00B85123">
            <w:r w:rsidRPr="00E83654">
              <w:t>1</w:t>
            </w:r>
          </w:p>
        </w:tc>
        <w:tc>
          <w:tcPr>
            <w:tcW w:w="1134" w:type="dxa"/>
          </w:tcPr>
          <w:p w:rsidR="00B85123" w:rsidRPr="00074158" w:rsidRDefault="00B85123" w:rsidP="00B8512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123" w:rsidRPr="00074158" w:rsidTr="00E60BAF">
        <w:trPr>
          <w:trHeight w:val="110"/>
        </w:trPr>
        <w:tc>
          <w:tcPr>
            <w:tcW w:w="6340" w:type="dxa"/>
          </w:tcPr>
          <w:p w:rsidR="00B85123" w:rsidRPr="00E83654" w:rsidRDefault="00B85123" w:rsidP="00B85123">
            <w:r w:rsidRPr="00E83654">
              <w:t xml:space="preserve">Kulak </w:t>
            </w:r>
            <w:proofErr w:type="spellStart"/>
            <w:r w:rsidRPr="00E83654">
              <w:t>ağ</w:t>
            </w:r>
            <w:r>
              <w:t>rısı</w:t>
            </w:r>
            <w:proofErr w:type="spellEnd"/>
            <w:r>
              <w:t xml:space="preserve"> / akıntısı / tıkanıklığı </w:t>
            </w:r>
          </w:p>
        </w:tc>
        <w:tc>
          <w:tcPr>
            <w:tcW w:w="1134" w:type="dxa"/>
          </w:tcPr>
          <w:p w:rsidR="00B85123" w:rsidRPr="00E83654" w:rsidRDefault="00B85123" w:rsidP="00B85123">
            <w:r w:rsidRPr="00E83654">
              <w:t>1</w:t>
            </w:r>
          </w:p>
        </w:tc>
        <w:tc>
          <w:tcPr>
            <w:tcW w:w="1134" w:type="dxa"/>
          </w:tcPr>
          <w:p w:rsidR="00B85123" w:rsidRPr="00074158" w:rsidRDefault="00B85123" w:rsidP="00B8512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123" w:rsidRPr="00074158" w:rsidTr="00E60BAF">
        <w:trPr>
          <w:trHeight w:val="110"/>
        </w:trPr>
        <w:tc>
          <w:tcPr>
            <w:tcW w:w="6340" w:type="dxa"/>
          </w:tcPr>
          <w:p w:rsidR="00B85123" w:rsidRPr="00E83654" w:rsidRDefault="00B85123" w:rsidP="00B85123">
            <w:proofErr w:type="spellStart"/>
            <w:r>
              <w:t>Postnazal</w:t>
            </w:r>
            <w:proofErr w:type="spellEnd"/>
            <w:r>
              <w:t xml:space="preserve"> akıntı </w:t>
            </w:r>
          </w:p>
        </w:tc>
        <w:tc>
          <w:tcPr>
            <w:tcW w:w="1134" w:type="dxa"/>
          </w:tcPr>
          <w:p w:rsidR="00B85123" w:rsidRPr="00E83654" w:rsidRDefault="00B85123" w:rsidP="00B85123">
            <w:r w:rsidRPr="00E83654">
              <w:t>1</w:t>
            </w:r>
          </w:p>
        </w:tc>
        <w:tc>
          <w:tcPr>
            <w:tcW w:w="1134" w:type="dxa"/>
          </w:tcPr>
          <w:p w:rsidR="00B85123" w:rsidRPr="00074158" w:rsidRDefault="00B85123" w:rsidP="00B8512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123" w:rsidRPr="00074158" w:rsidTr="00E60BAF">
        <w:trPr>
          <w:trHeight w:val="110"/>
        </w:trPr>
        <w:tc>
          <w:tcPr>
            <w:tcW w:w="6340" w:type="dxa"/>
          </w:tcPr>
          <w:p w:rsidR="00B85123" w:rsidRPr="00E83654" w:rsidRDefault="00B85123" w:rsidP="00B85123">
            <w:r>
              <w:t xml:space="preserve">Ses </w:t>
            </w:r>
            <w:proofErr w:type="spellStart"/>
            <w:r>
              <w:t>kısıklığı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B85123" w:rsidRPr="00E83654" w:rsidRDefault="00B85123" w:rsidP="00B85123">
            <w:r w:rsidRPr="00E83654">
              <w:t>1</w:t>
            </w:r>
          </w:p>
        </w:tc>
        <w:tc>
          <w:tcPr>
            <w:tcW w:w="1134" w:type="dxa"/>
          </w:tcPr>
          <w:p w:rsidR="00B85123" w:rsidRPr="00074158" w:rsidRDefault="00B85123" w:rsidP="00B8512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123" w:rsidRPr="00074158" w:rsidTr="00E60BAF">
        <w:trPr>
          <w:trHeight w:val="110"/>
        </w:trPr>
        <w:tc>
          <w:tcPr>
            <w:tcW w:w="6340" w:type="dxa"/>
          </w:tcPr>
          <w:p w:rsidR="00B85123" w:rsidRPr="00E83654" w:rsidRDefault="00B85123" w:rsidP="00B85123">
            <w:r w:rsidRPr="00E83654">
              <w:t>Yabancı cisim (y</w:t>
            </w:r>
            <w:r>
              <w:t xml:space="preserve">utma / </w:t>
            </w:r>
            <w:proofErr w:type="spellStart"/>
            <w:r>
              <w:t>aspirasyon</w:t>
            </w:r>
            <w:proofErr w:type="spellEnd"/>
            <w:r>
              <w:t xml:space="preserve"> /kulak/burun </w:t>
            </w:r>
          </w:p>
        </w:tc>
        <w:tc>
          <w:tcPr>
            <w:tcW w:w="1134" w:type="dxa"/>
          </w:tcPr>
          <w:p w:rsidR="00B85123" w:rsidRPr="00E83654" w:rsidRDefault="00B85123" w:rsidP="00B85123">
            <w:r w:rsidRPr="00E83654">
              <w:t>1</w:t>
            </w:r>
          </w:p>
        </w:tc>
        <w:tc>
          <w:tcPr>
            <w:tcW w:w="1134" w:type="dxa"/>
          </w:tcPr>
          <w:p w:rsidR="00B85123" w:rsidRPr="00074158" w:rsidRDefault="00B85123" w:rsidP="00B8512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123" w:rsidRPr="00074158" w:rsidTr="00E60BAF">
        <w:trPr>
          <w:trHeight w:val="110"/>
        </w:trPr>
        <w:tc>
          <w:tcPr>
            <w:tcW w:w="6340" w:type="dxa"/>
          </w:tcPr>
          <w:p w:rsidR="00B85123" w:rsidRPr="001C54A1" w:rsidRDefault="00B85123" w:rsidP="00B8512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KARDİY</w:t>
            </w:r>
            <w:r w:rsidRPr="00074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OLOJİ</w:t>
            </w:r>
          </w:p>
        </w:tc>
        <w:tc>
          <w:tcPr>
            <w:tcW w:w="1134" w:type="dxa"/>
          </w:tcPr>
          <w:p w:rsidR="00B85123" w:rsidRPr="00074158" w:rsidRDefault="00A23B15" w:rsidP="00B8512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85123" w:rsidRPr="00074158" w:rsidRDefault="00B85123" w:rsidP="00B8512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5123" w:rsidRPr="00074158" w:rsidTr="00746224">
        <w:trPr>
          <w:trHeight w:val="11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23" w:rsidRPr="00E83654" w:rsidRDefault="00B85123" w:rsidP="00B85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Akciğer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ödemi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123" w:rsidRPr="00E83654" w:rsidRDefault="00B85123" w:rsidP="00B85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3654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134" w:type="dxa"/>
          </w:tcPr>
          <w:p w:rsidR="00B85123" w:rsidRPr="00074158" w:rsidRDefault="00B85123" w:rsidP="00B8512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123" w:rsidRPr="00074158" w:rsidTr="00746224">
        <w:trPr>
          <w:trHeight w:val="11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23" w:rsidRPr="00E83654" w:rsidRDefault="00B85123" w:rsidP="00B85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Akut koroner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sendromlar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123" w:rsidRPr="00E83654" w:rsidRDefault="00B85123" w:rsidP="00B85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3654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</w:tcPr>
          <w:p w:rsidR="00B85123" w:rsidRPr="00074158" w:rsidRDefault="00B85123" w:rsidP="00B8512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123" w:rsidRPr="00074158" w:rsidTr="00746224">
        <w:trPr>
          <w:trHeight w:val="11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23" w:rsidRPr="00E83654" w:rsidRDefault="00B85123" w:rsidP="00B85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36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Dislipidemi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123" w:rsidRPr="00E83654" w:rsidRDefault="00B85123" w:rsidP="00B85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3654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134" w:type="dxa"/>
          </w:tcPr>
          <w:p w:rsidR="00B85123" w:rsidRPr="00074158" w:rsidRDefault="00B85123" w:rsidP="00B8512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123" w:rsidRPr="00074158" w:rsidTr="00746224">
        <w:trPr>
          <w:trHeight w:val="11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23" w:rsidRPr="00E83654" w:rsidRDefault="00B85123" w:rsidP="00B85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Esansiyel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hipertansiyon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123" w:rsidRPr="00E83654" w:rsidRDefault="00B85123" w:rsidP="00B85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3654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</w:tcPr>
          <w:p w:rsidR="00B85123" w:rsidRPr="00074158" w:rsidRDefault="00B85123" w:rsidP="00B8512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123" w:rsidRPr="00074158" w:rsidTr="00746224">
        <w:trPr>
          <w:trHeight w:val="11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23" w:rsidRPr="00E83654" w:rsidRDefault="00B85123" w:rsidP="00B85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Kalp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ritm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bozuklukları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123" w:rsidRPr="00E83654" w:rsidRDefault="00B85123" w:rsidP="00B85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3654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</w:tcPr>
          <w:p w:rsidR="00B85123" w:rsidRPr="00074158" w:rsidRDefault="00B85123" w:rsidP="00B8512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123" w:rsidRPr="00074158" w:rsidTr="00746224">
        <w:trPr>
          <w:trHeight w:val="11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23" w:rsidRPr="00E83654" w:rsidRDefault="00B85123" w:rsidP="00B85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Kalp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yetersizliği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123" w:rsidRPr="00E83654" w:rsidRDefault="00B85123" w:rsidP="00B85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83654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</w:tcPr>
          <w:p w:rsidR="00B85123" w:rsidRPr="00074158" w:rsidRDefault="00B85123" w:rsidP="00B8512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123" w:rsidRPr="00074158" w:rsidTr="004972B3">
        <w:trPr>
          <w:trHeight w:val="11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23" w:rsidRPr="00E83654" w:rsidRDefault="00B85123" w:rsidP="00B85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E836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Miyokardit</w:t>
            </w:r>
            <w:proofErr w:type="spellEnd"/>
            <w:r w:rsidRPr="00E836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/ </w:t>
            </w:r>
            <w:proofErr w:type="spellStart"/>
            <w:r w:rsidRPr="00E836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kardiyomiyopati</w:t>
            </w:r>
            <w:proofErr w:type="spellEnd"/>
            <w:r w:rsidRPr="00E836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</w:tcPr>
          <w:p w:rsidR="00B85123" w:rsidRDefault="00B85123" w:rsidP="00B85123">
            <w:r w:rsidRPr="00CD7BB0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134" w:type="dxa"/>
          </w:tcPr>
          <w:p w:rsidR="00B85123" w:rsidRPr="00074158" w:rsidRDefault="00B85123" w:rsidP="00B8512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123" w:rsidRPr="00074158" w:rsidTr="004972B3">
        <w:trPr>
          <w:trHeight w:val="110"/>
        </w:trPr>
        <w:tc>
          <w:tcPr>
            <w:tcW w:w="6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23" w:rsidRPr="00E83654" w:rsidRDefault="00B85123" w:rsidP="00B85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Çarpıntı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</w:tcPr>
          <w:p w:rsidR="00B85123" w:rsidRDefault="00B85123" w:rsidP="00B85123">
            <w:r w:rsidRPr="00CD7BB0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134" w:type="dxa"/>
          </w:tcPr>
          <w:p w:rsidR="00B85123" w:rsidRPr="00074158" w:rsidRDefault="00B85123" w:rsidP="00B8512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123" w:rsidRPr="00074158" w:rsidTr="004972B3">
        <w:trPr>
          <w:trHeight w:val="110"/>
        </w:trPr>
        <w:tc>
          <w:tcPr>
            <w:tcW w:w="6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23" w:rsidRPr="00E83654" w:rsidRDefault="00B85123" w:rsidP="00B85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Gögüs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ağrısı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</w:tcPr>
          <w:p w:rsidR="00B85123" w:rsidRDefault="00B85123" w:rsidP="00B85123">
            <w:r w:rsidRPr="00CD7BB0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134" w:type="dxa"/>
          </w:tcPr>
          <w:p w:rsidR="00B85123" w:rsidRPr="00074158" w:rsidRDefault="00B85123" w:rsidP="00B8512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123" w:rsidRPr="00074158" w:rsidTr="004972B3">
        <w:trPr>
          <w:trHeight w:val="110"/>
        </w:trPr>
        <w:tc>
          <w:tcPr>
            <w:tcW w:w="6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23" w:rsidRPr="00E83654" w:rsidRDefault="00B85123" w:rsidP="00B85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Hipertansiyon </w:t>
            </w:r>
          </w:p>
        </w:tc>
        <w:tc>
          <w:tcPr>
            <w:tcW w:w="1134" w:type="dxa"/>
          </w:tcPr>
          <w:p w:rsidR="00B85123" w:rsidRDefault="00B85123" w:rsidP="00B85123">
            <w:r w:rsidRPr="00CD7BB0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134" w:type="dxa"/>
          </w:tcPr>
          <w:p w:rsidR="00B85123" w:rsidRPr="00074158" w:rsidRDefault="00B85123" w:rsidP="00B8512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123" w:rsidRPr="00074158" w:rsidTr="004972B3">
        <w:trPr>
          <w:trHeight w:val="110"/>
        </w:trPr>
        <w:tc>
          <w:tcPr>
            <w:tcW w:w="6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23" w:rsidRPr="00E83654" w:rsidRDefault="00B85123" w:rsidP="00B85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Hipotansiyon </w:t>
            </w:r>
          </w:p>
        </w:tc>
        <w:tc>
          <w:tcPr>
            <w:tcW w:w="1134" w:type="dxa"/>
          </w:tcPr>
          <w:p w:rsidR="00B85123" w:rsidRDefault="00B85123" w:rsidP="00B85123">
            <w:r w:rsidRPr="00CD7BB0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134" w:type="dxa"/>
          </w:tcPr>
          <w:p w:rsidR="00B85123" w:rsidRPr="00074158" w:rsidRDefault="00B85123" w:rsidP="00B8512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123" w:rsidRPr="00074158" w:rsidTr="004972B3">
        <w:trPr>
          <w:trHeight w:val="110"/>
        </w:trPr>
        <w:tc>
          <w:tcPr>
            <w:tcW w:w="6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23" w:rsidRPr="00E83654" w:rsidRDefault="00B85123" w:rsidP="00B85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Hipotansiyon </w:t>
            </w:r>
          </w:p>
        </w:tc>
        <w:tc>
          <w:tcPr>
            <w:tcW w:w="1134" w:type="dxa"/>
          </w:tcPr>
          <w:p w:rsidR="00B85123" w:rsidRDefault="00B85123" w:rsidP="00B85123">
            <w:r w:rsidRPr="00CD7BB0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134" w:type="dxa"/>
          </w:tcPr>
          <w:p w:rsidR="00B85123" w:rsidRPr="00074158" w:rsidRDefault="00B85123" w:rsidP="00B8512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123" w:rsidRPr="00074158" w:rsidTr="00E60BAF">
        <w:trPr>
          <w:trHeight w:val="110"/>
        </w:trPr>
        <w:tc>
          <w:tcPr>
            <w:tcW w:w="6340" w:type="dxa"/>
          </w:tcPr>
          <w:p w:rsidR="00B85123" w:rsidRPr="00074158" w:rsidRDefault="00B85123" w:rsidP="00B8512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ÇOCUK SAĞLIĞI VE HASTALIKLARI</w:t>
            </w:r>
          </w:p>
        </w:tc>
        <w:tc>
          <w:tcPr>
            <w:tcW w:w="1134" w:type="dxa"/>
          </w:tcPr>
          <w:p w:rsidR="00B85123" w:rsidRPr="00074158" w:rsidRDefault="00A23B15" w:rsidP="00B8512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85123" w:rsidRPr="00074158" w:rsidRDefault="00B85123" w:rsidP="00B8512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3B15" w:rsidRPr="00074158" w:rsidTr="00E60BAF">
        <w:trPr>
          <w:trHeight w:val="110"/>
        </w:trPr>
        <w:tc>
          <w:tcPr>
            <w:tcW w:w="6340" w:type="dxa"/>
          </w:tcPr>
          <w:p w:rsidR="00A23B15" w:rsidRPr="00B1212C" w:rsidRDefault="00A23B15" w:rsidP="00A23B15">
            <w:proofErr w:type="spellStart"/>
            <w:r w:rsidRPr="00B1212C">
              <w:lastRenderedPageBreak/>
              <w:t>Hı</w:t>
            </w:r>
            <w:r>
              <w:t>şıltılı</w:t>
            </w:r>
            <w:proofErr w:type="spellEnd"/>
            <w:r>
              <w:t xml:space="preserve"> solunum (</w:t>
            </w:r>
            <w:proofErr w:type="spellStart"/>
            <w:r>
              <w:t>wheezing</w:t>
            </w:r>
            <w:proofErr w:type="spellEnd"/>
            <w:r>
              <w:t xml:space="preserve">) 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B15" w:rsidRPr="00074158" w:rsidTr="00E60BAF">
        <w:trPr>
          <w:trHeight w:val="110"/>
        </w:trPr>
        <w:tc>
          <w:tcPr>
            <w:tcW w:w="6340" w:type="dxa"/>
          </w:tcPr>
          <w:p w:rsidR="00A23B15" w:rsidRPr="00B1212C" w:rsidRDefault="00A23B15" w:rsidP="00A23B15">
            <w:proofErr w:type="spellStart"/>
            <w:r w:rsidRPr="00B1212C">
              <w:t>Hipotermi</w:t>
            </w:r>
            <w:proofErr w:type="spellEnd"/>
            <w:r w:rsidRPr="00B1212C">
              <w:t>/</w:t>
            </w:r>
            <w:proofErr w:type="spellStart"/>
            <w:r w:rsidRPr="00B1212C">
              <w:t>Hipertermi</w:t>
            </w:r>
            <w:proofErr w:type="spellEnd"/>
            <w:r w:rsidRPr="00B1212C">
              <w:t xml:space="preserve"> 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B15" w:rsidRPr="00074158" w:rsidTr="00E60BAF">
        <w:trPr>
          <w:trHeight w:val="110"/>
        </w:trPr>
        <w:tc>
          <w:tcPr>
            <w:tcW w:w="6340" w:type="dxa"/>
          </w:tcPr>
          <w:p w:rsidR="00A23B15" w:rsidRPr="00074158" w:rsidRDefault="00A23B15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GÖĞÜS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HASTALIKLARI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3B15" w:rsidRPr="00074158" w:rsidTr="007236CA">
        <w:trPr>
          <w:trHeight w:val="11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15" w:rsidRPr="00C21794" w:rsidRDefault="00A23B15" w:rsidP="00A2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C2179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Apne</w:t>
            </w:r>
            <w:proofErr w:type="spellEnd"/>
          </w:p>
        </w:tc>
        <w:tc>
          <w:tcPr>
            <w:tcW w:w="1134" w:type="dxa"/>
          </w:tcPr>
          <w:p w:rsidR="00A23B15" w:rsidRPr="00074158" w:rsidRDefault="00A23B15" w:rsidP="00A23B1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B15" w:rsidRPr="00074158" w:rsidTr="007236CA">
        <w:trPr>
          <w:trHeight w:val="11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15" w:rsidRPr="00C21794" w:rsidRDefault="00A23B15" w:rsidP="00A2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C2179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Çomak</w:t>
            </w:r>
            <w:proofErr w:type="spellEnd"/>
            <w:r w:rsidRPr="00C2179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parmak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B15" w:rsidRPr="00074158" w:rsidTr="007236CA">
        <w:trPr>
          <w:trHeight w:val="11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15" w:rsidRPr="00C21794" w:rsidRDefault="00A23B15" w:rsidP="00A2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Dispne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B15" w:rsidRPr="00074158" w:rsidTr="007236CA">
        <w:trPr>
          <w:trHeight w:val="11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15" w:rsidRPr="00C21794" w:rsidRDefault="00A23B15" w:rsidP="00A2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Hemoptizi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B15" w:rsidRPr="00074158" w:rsidTr="007236CA">
        <w:trPr>
          <w:trHeight w:val="11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15" w:rsidRPr="00C21794" w:rsidRDefault="00A23B15" w:rsidP="00A2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Öksürük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/ Balgam çıkarma 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B15" w:rsidRPr="00074158" w:rsidTr="007236CA">
        <w:trPr>
          <w:trHeight w:val="11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15" w:rsidRPr="00C21794" w:rsidRDefault="00A23B15" w:rsidP="00A2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C2179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Siyanoz</w:t>
            </w:r>
            <w:proofErr w:type="spellEnd"/>
          </w:p>
        </w:tc>
        <w:tc>
          <w:tcPr>
            <w:tcW w:w="1134" w:type="dxa"/>
          </w:tcPr>
          <w:p w:rsidR="00A23B15" w:rsidRPr="00074158" w:rsidRDefault="00A23B15" w:rsidP="00A23B1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B15" w:rsidRPr="00074158" w:rsidTr="007236CA">
        <w:trPr>
          <w:trHeight w:val="11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15" w:rsidRPr="00C21794" w:rsidRDefault="00A23B15" w:rsidP="00A2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C2179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Stridor</w:t>
            </w:r>
            <w:proofErr w:type="spellEnd"/>
          </w:p>
        </w:tc>
        <w:tc>
          <w:tcPr>
            <w:tcW w:w="1134" w:type="dxa"/>
          </w:tcPr>
          <w:p w:rsidR="00A23B15" w:rsidRPr="00074158" w:rsidRDefault="00A23B15" w:rsidP="00A23B1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B15" w:rsidRPr="00074158" w:rsidTr="007236CA">
        <w:trPr>
          <w:trHeight w:val="11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15" w:rsidRPr="00C21794" w:rsidRDefault="00A23B15" w:rsidP="00A2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179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Tütün Kullanımı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B15" w:rsidRPr="00074158" w:rsidTr="007236CA">
        <w:trPr>
          <w:trHeight w:val="11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15" w:rsidRPr="00C21794" w:rsidRDefault="00A23B15" w:rsidP="00A2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Akciğer Tüberkülozu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B15" w:rsidRPr="00074158" w:rsidTr="007236CA">
        <w:trPr>
          <w:trHeight w:val="11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15" w:rsidRPr="00C21794" w:rsidRDefault="00A23B15" w:rsidP="00A2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179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Kronik </w:t>
            </w:r>
            <w:proofErr w:type="spellStart"/>
            <w:r w:rsidRPr="00C2179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bstrüktif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akciğer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hastalığı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B15" w:rsidRPr="00074158" w:rsidTr="007236CA">
        <w:trPr>
          <w:trHeight w:val="11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15" w:rsidRPr="00C21794" w:rsidRDefault="00A23B15" w:rsidP="00A2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Pnömoniler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B15" w:rsidRPr="00074158" w:rsidTr="007236CA">
        <w:trPr>
          <w:trHeight w:val="11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15" w:rsidRPr="00C21794" w:rsidRDefault="00A23B15" w:rsidP="00A2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Pulmoner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emboli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B15" w:rsidRPr="00074158" w:rsidTr="007236CA">
        <w:trPr>
          <w:trHeight w:val="11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15" w:rsidRPr="00C21794" w:rsidRDefault="00A23B15" w:rsidP="00A2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Solunum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yetmezliği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B15" w:rsidRPr="00074158" w:rsidTr="00E60BAF">
        <w:trPr>
          <w:trHeight w:val="110"/>
        </w:trPr>
        <w:tc>
          <w:tcPr>
            <w:tcW w:w="6340" w:type="dxa"/>
          </w:tcPr>
          <w:p w:rsidR="00A23B15" w:rsidRPr="00074158" w:rsidRDefault="00A23B15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KALP VE DAMAR CERRAHİSİ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3B15" w:rsidRPr="00074158" w:rsidTr="00BB44F2">
        <w:trPr>
          <w:trHeight w:val="11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15" w:rsidRPr="00892E80" w:rsidRDefault="00A23B15" w:rsidP="00A2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2E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Aort anevrizması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15" w:rsidRPr="00892E80" w:rsidRDefault="00A23B15" w:rsidP="00A23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2E80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B15" w:rsidRPr="00074158" w:rsidTr="00BB44F2">
        <w:trPr>
          <w:trHeight w:val="11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15" w:rsidRPr="00892E80" w:rsidRDefault="00A23B15" w:rsidP="00A2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2E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Aort </w:t>
            </w:r>
            <w:proofErr w:type="spellStart"/>
            <w:r w:rsidRPr="00892E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disseksiyonu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15" w:rsidRPr="00892E80" w:rsidRDefault="00A23B15" w:rsidP="00A23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2E80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B15" w:rsidRPr="00074158" w:rsidTr="00BB44F2">
        <w:trPr>
          <w:trHeight w:val="11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15" w:rsidRPr="00892E80" w:rsidRDefault="00A23B15" w:rsidP="00A2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92E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Derin </w:t>
            </w:r>
            <w:proofErr w:type="spellStart"/>
            <w:r w:rsidRPr="00892E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ven</w:t>
            </w:r>
            <w:proofErr w:type="spellEnd"/>
            <w:r w:rsidRPr="00892E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892E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trombozu</w:t>
            </w:r>
            <w:proofErr w:type="spellEnd"/>
            <w:r w:rsidRPr="00892E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15" w:rsidRPr="00892E80" w:rsidRDefault="00A23B15" w:rsidP="00A23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2E80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B15" w:rsidRPr="00074158" w:rsidTr="00BB44F2">
        <w:trPr>
          <w:trHeight w:val="11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15" w:rsidRPr="00892E80" w:rsidRDefault="00A23B15" w:rsidP="00A2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892E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Ekstr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emitede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varis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Venöz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Yetmezlik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15" w:rsidRPr="00892E80" w:rsidRDefault="00A23B15" w:rsidP="00A23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2E80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B15" w:rsidRPr="00074158" w:rsidTr="00BB44F2">
        <w:trPr>
          <w:trHeight w:val="11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15" w:rsidRPr="00892E80" w:rsidRDefault="00A23B15" w:rsidP="00A2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892E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Konjenital</w:t>
            </w:r>
            <w:proofErr w:type="spellEnd"/>
            <w:r w:rsidRPr="00892E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kalp hastalıkları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15" w:rsidRPr="00892E80" w:rsidRDefault="00A23B15" w:rsidP="00A23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2E80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B15" w:rsidRPr="00074158" w:rsidTr="00BB44F2">
        <w:trPr>
          <w:trHeight w:val="11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15" w:rsidRPr="00892E80" w:rsidRDefault="00A23B15" w:rsidP="00A2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892E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Periferik</w:t>
            </w:r>
            <w:proofErr w:type="spellEnd"/>
            <w:r w:rsidRPr="00892E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arter </w:t>
            </w:r>
            <w:proofErr w:type="spellStart"/>
            <w:r w:rsidRPr="00892E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hastalığı</w:t>
            </w:r>
            <w:proofErr w:type="spellEnd"/>
            <w:r w:rsidRPr="00892E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15" w:rsidRPr="00892E80" w:rsidRDefault="00A23B15" w:rsidP="00A23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2E80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B15" w:rsidRPr="00074158" w:rsidTr="00BB44F2">
        <w:trPr>
          <w:trHeight w:val="11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15" w:rsidRPr="00892E80" w:rsidRDefault="00A23B15" w:rsidP="00A2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892E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Reynaud</w:t>
            </w:r>
            <w:proofErr w:type="spellEnd"/>
            <w:r w:rsidRPr="00892E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892E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Hastalığı</w:t>
            </w:r>
            <w:proofErr w:type="spellEnd"/>
            <w:r w:rsidRPr="00892E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B15" w:rsidRPr="00892E80" w:rsidRDefault="00A23B15" w:rsidP="00A23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2E80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B15" w:rsidRPr="00074158" w:rsidTr="00A23B15">
        <w:trPr>
          <w:trHeight w:val="11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15" w:rsidRPr="00892E80" w:rsidRDefault="00A23B15" w:rsidP="00A2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892E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Vasküler</w:t>
            </w:r>
            <w:proofErr w:type="spellEnd"/>
            <w:r w:rsidRPr="00892E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892E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malformasyon</w:t>
            </w:r>
            <w:proofErr w:type="spellEnd"/>
            <w:r w:rsidRPr="00892E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/</w:t>
            </w:r>
            <w:proofErr w:type="spellStart"/>
            <w:r w:rsidRPr="00892E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Hemanjiyom</w:t>
            </w:r>
            <w:proofErr w:type="spellEnd"/>
          </w:p>
        </w:tc>
        <w:tc>
          <w:tcPr>
            <w:tcW w:w="1134" w:type="dxa"/>
          </w:tcPr>
          <w:p w:rsidR="00A23B15" w:rsidRPr="00074158" w:rsidRDefault="00A23B15" w:rsidP="00A23B1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B15" w:rsidRPr="00074158" w:rsidTr="00A23B15">
        <w:trPr>
          <w:trHeight w:val="11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15" w:rsidRPr="00892E80" w:rsidRDefault="00A23B15" w:rsidP="00A2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892E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Kladikasyo</w:t>
            </w:r>
            <w:proofErr w:type="spellEnd"/>
            <w:r w:rsidRPr="00892E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892E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intermittant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23B15" w:rsidRPr="00074158" w:rsidRDefault="00A23B15" w:rsidP="00A23B1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B15" w:rsidRPr="00074158" w:rsidTr="00A23B15">
        <w:trPr>
          <w:trHeight w:val="110"/>
        </w:trPr>
        <w:tc>
          <w:tcPr>
            <w:tcW w:w="6340" w:type="dxa"/>
          </w:tcPr>
          <w:p w:rsidR="00A23B15" w:rsidRPr="00074158" w:rsidRDefault="00A23B15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ENFEKSİYON HASTALIKLARI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3B15" w:rsidRPr="00074158" w:rsidRDefault="00BF4538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3B15" w:rsidRPr="00074158" w:rsidTr="00E60BAF">
        <w:trPr>
          <w:trHeight w:val="110"/>
        </w:trPr>
        <w:tc>
          <w:tcPr>
            <w:tcW w:w="6340" w:type="dxa"/>
          </w:tcPr>
          <w:p w:rsidR="00A23B15" w:rsidRPr="00074158" w:rsidRDefault="00BF4538" w:rsidP="00A23B15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proofErr w:type="spellStart"/>
            <w:r w:rsidRPr="00BF4538">
              <w:rPr>
                <w:rFonts w:ascii="Times New Roman" w:hAnsi="Times New Roman" w:cs="Times New Roman"/>
              </w:rPr>
              <w:t>Üst</w:t>
            </w:r>
            <w:proofErr w:type="spellEnd"/>
            <w:r w:rsidRPr="00BF4538">
              <w:rPr>
                <w:rFonts w:ascii="Times New Roman" w:hAnsi="Times New Roman" w:cs="Times New Roman"/>
              </w:rPr>
              <w:t xml:space="preserve"> solunum yolu </w:t>
            </w:r>
            <w:proofErr w:type="gramStart"/>
            <w:r w:rsidRPr="00BF4538">
              <w:rPr>
                <w:rFonts w:ascii="Times New Roman" w:hAnsi="Times New Roman" w:cs="Times New Roman"/>
              </w:rPr>
              <w:t>enfeksiyonları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A23B15" w:rsidRPr="00074158" w:rsidRDefault="00BF4538" w:rsidP="00A23B1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23B15" w:rsidRPr="00074158" w:rsidRDefault="00A23B15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538" w:rsidRPr="00074158" w:rsidTr="00E60BAF">
        <w:trPr>
          <w:trHeight w:val="110"/>
        </w:trPr>
        <w:tc>
          <w:tcPr>
            <w:tcW w:w="6340" w:type="dxa"/>
          </w:tcPr>
          <w:p w:rsidR="00BF4538" w:rsidRPr="00BF4538" w:rsidRDefault="00BF4538" w:rsidP="00A23B15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BF4538">
              <w:rPr>
                <w:rFonts w:ascii="Times New Roman" w:hAnsi="Times New Roman" w:cs="Times New Roman"/>
              </w:rPr>
              <w:t>PPD testi uygulayabilme ve değerlendirme</w:t>
            </w:r>
          </w:p>
        </w:tc>
        <w:tc>
          <w:tcPr>
            <w:tcW w:w="1134" w:type="dxa"/>
          </w:tcPr>
          <w:p w:rsidR="00BF4538" w:rsidRDefault="00BF4538" w:rsidP="00A23B15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4538" w:rsidRPr="00074158" w:rsidRDefault="00BF4538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8400B" w:rsidRPr="00074158" w:rsidTr="00E60BAF">
        <w:trPr>
          <w:trHeight w:val="110"/>
        </w:trPr>
        <w:tc>
          <w:tcPr>
            <w:tcW w:w="6340" w:type="dxa"/>
          </w:tcPr>
          <w:p w:rsidR="0068400B" w:rsidRPr="0068400B" w:rsidRDefault="0068400B" w:rsidP="0068400B">
            <w:pPr>
              <w:rPr>
                <w:rFonts w:ascii="Times New Roman" w:hAnsi="Times New Roman" w:cs="Times New Roman"/>
                <w:b/>
              </w:rPr>
            </w:pPr>
            <w:r w:rsidRPr="0068400B">
              <w:rPr>
                <w:rFonts w:ascii="Times New Roman" w:hAnsi="Times New Roman" w:cs="Times New Roman"/>
                <w:b/>
                <w:sz w:val="24"/>
              </w:rPr>
              <w:t>ACİL TIP</w:t>
            </w:r>
          </w:p>
        </w:tc>
        <w:tc>
          <w:tcPr>
            <w:tcW w:w="1134" w:type="dxa"/>
          </w:tcPr>
          <w:p w:rsidR="0068400B" w:rsidRPr="00B41951" w:rsidRDefault="00B41951" w:rsidP="00A23B1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4195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68400B" w:rsidRDefault="0068400B" w:rsidP="00A23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400B" w:rsidRPr="00074158" w:rsidTr="00F70A15">
        <w:trPr>
          <w:trHeight w:val="11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0B" w:rsidRPr="00C21794" w:rsidRDefault="0068400B" w:rsidP="00684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C2179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Korozif</w:t>
            </w:r>
            <w:proofErr w:type="spellEnd"/>
            <w:r w:rsidRPr="00C2179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Madde </w:t>
            </w:r>
            <w:proofErr w:type="spellStart"/>
            <w:r w:rsidRPr="00C2179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Maruziyeti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00B" w:rsidRPr="00C21794" w:rsidRDefault="0068400B" w:rsidP="00684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1794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</w:tcPr>
          <w:p w:rsidR="0068400B" w:rsidRDefault="0068400B" w:rsidP="006840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400B" w:rsidRPr="00074158" w:rsidTr="00F70A15">
        <w:trPr>
          <w:trHeight w:val="110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0B" w:rsidRPr="00C21794" w:rsidRDefault="0068400B" w:rsidP="00684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179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Sokm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alar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böcek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vb.) / Isırıklar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00B" w:rsidRPr="00C21794" w:rsidRDefault="0068400B" w:rsidP="006840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1794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</w:tcPr>
          <w:p w:rsidR="0068400B" w:rsidRDefault="0068400B" w:rsidP="006840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59F" w:rsidRPr="00074158" w:rsidTr="002C0711">
        <w:trPr>
          <w:trHeight w:val="110"/>
        </w:trPr>
        <w:tc>
          <w:tcPr>
            <w:tcW w:w="6340" w:type="dxa"/>
          </w:tcPr>
          <w:p w:rsidR="00ED659F" w:rsidRPr="00B65977" w:rsidRDefault="00ED659F" w:rsidP="00ED659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6597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Bilimsel araştırma yöntemleri ve etiği </w:t>
            </w:r>
            <w:r>
              <w:rPr>
                <w:rFonts w:ascii="Times New Roman" w:hAnsi="Times New Roman" w:cs="Times New Roman"/>
                <w:b/>
                <w:sz w:val="24"/>
              </w:rPr>
              <w:t>(NÖROLOJİ)</w:t>
            </w:r>
          </w:p>
        </w:tc>
        <w:tc>
          <w:tcPr>
            <w:tcW w:w="1134" w:type="dxa"/>
          </w:tcPr>
          <w:p w:rsidR="00ED659F" w:rsidRPr="00B65977" w:rsidRDefault="00ED659F" w:rsidP="00ED659F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ED659F" w:rsidRDefault="00ED659F" w:rsidP="00ED65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59F" w:rsidRPr="00074158" w:rsidTr="002C0711">
        <w:trPr>
          <w:trHeight w:val="11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9F" w:rsidRPr="005E031B" w:rsidRDefault="00ED659F" w:rsidP="00ED659F">
            <w:r w:rsidRPr="005E031B">
              <w:t xml:space="preserve">a. Bilimsel </w:t>
            </w:r>
            <w:proofErr w:type="gramStart"/>
            <w:r w:rsidRPr="005E031B">
              <w:t>paradigma</w:t>
            </w:r>
            <w:proofErr w:type="gramEnd"/>
            <w:r w:rsidRPr="005E031B">
              <w:t xml:space="preserve"> ve paradigma dönüşümü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9F" w:rsidRPr="005E031B" w:rsidRDefault="00ED659F" w:rsidP="00ED659F">
            <w:r w:rsidRPr="005E031B">
              <w:t>1</w:t>
            </w:r>
          </w:p>
        </w:tc>
        <w:tc>
          <w:tcPr>
            <w:tcW w:w="1134" w:type="dxa"/>
          </w:tcPr>
          <w:p w:rsidR="00ED659F" w:rsidRDefault="00ED659F" w:rsidP="00ED65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59F" w:rsidRPr="00074158" w:rsidTr="002C0711">
        <w:trPr>
          <w:trHeight w:val="11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9F" w:rsidRPr="005E031B" w:rsidRDefault="00ED659F" w:rsidP="00ED659F">
            <w:proofErr w:type="gramStart"/>
            <w:r w:rsidRPr="005E031B">
              <w:t>b</w:t>
            </w:r>
            <w:proofErr w:type="gramEnd"/>
            <w:r w:rsidRPr="005E031B">
              <w:t xml:space="preserve">. Kanıta dayalı tıp uygulamaları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9F" w:rsidRPr="005E031B" w:rsidRDefault="00ED659F" w:rsidP="00ED659F">
            <w:r w:rsidRPr="005E031B">
              <w:t>1</w:t>
            </w:r>
          </w:p>
        </w:tc>
        <w:tc>
          <w:tcPr>
            <w:tcW w:w="1134" w:type="dxa"/>
          </w:tcPr>
          <w:p w:rsidR="00ED659F" w:rsidRDefault="00ED659F" w:rsidP="00ED65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59F" w:rsidRPr="00074158" w:rsidTr="002C0711">
        <w:trPr>
          <w:trHeight w:val="11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9F" w:rsidRPr="005E031B" w:rsidRDefault="00ED659F" w:rsidP="00ED659F">
            <w:proofErr w:type="gramStart"/>
            <w:r w:rsidRPr="005E031B">
              <w:t>c</w:t>
            </w:r>
            <w:proofErr w:type="gramEnd"/>
            <w:r w:rsidRPr="005E031B">
              <w:t xml:space="preserve">. Araştırmacıların toplumsal hesap verebilirliği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9F" w:rsidRPr="005E031B" w:rsidRDefault="00ED659F" w:rsidP="00ED659F">
            <w:r w:rsidRPr="005E031B">
              <w:t>1</w:t>
            </w:r>
          </w:p>
        </w:tc>
        <w:tc>
          <w:tcPr>
            <w:tcW w:w="1134" w:type="dxa"/>
          </w:tcPr>
          <w:p w:rsidR="00ED659F" w:rsidRDefault="00ED659F" w:rsidP="00ED65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59F" w:rsidRPr="00074158" w:rsidTr="002C0711">
        <w:trPr>
          <w:trHeight w:val="11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9F" w:rsidRPr="005E031B" w:rsidRDefault="00ED659F" w:rsidP="00ED659F">
            <w:proofErr w:type="gramStart"/>
            <w:r w:rsidRPr="005E031B">
              <w:t>d</w:t>
            </w:r>
            <w:proofErr w:type="gramEnd"/>
            <w:r w:rsidRPr="005E031B">
              <w:t xml:space="preserve">. Nicel ve nitel araştırma yöntemleri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9F" w:rsidRPr="005E031B" w:rsidRDefault="00ED659F" w:rsidP="00ED659F">
            <w:r w:rsidRPr="005E031B">
              <w:t>1</w:t>
            </w:r>
          </w:p>
        </w:tc>
        <w:tc>
          <w:tcPr>
            <w:tcW w:w="1134" w:type="dxa"/>
          </w:tcPr>
          <w:p w:rsidR="00ED659F" w:rsidRDefault="00ED659F" w:rsidP="00ED65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59F" w:rsidRPr="00074158" w:rsidTr="002C0711">
        <w:trPr>
          <w:trHeight w:val="110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9F" w:rsidRPr="005E031B" w:rsidRDefault="00ED659F" w:rsidP="00ED659F">
            <w:proofErr w:type="gramStart"/>
            <w:r w:rsidRPr="005E031B">
              <w:t>e</w:t>
            </w:r>
            <w:proofErr w:type="gramEnd"/>
            <w:r w:rsidRPr="005E031B">
              <w:t>. Araştırma etiği, ihlalleri ve yasal boyutu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9F" w:rsidRPr="005E031B" w:rsidRDefault="00ED659F" w:rsidP="00ED659F">
            <w:r w:rsidRPr="005E031B">
              <w:t>1</w:t>
            </w:r>
          </w:p>
        </w:tc>
        <w:tc>
          <w:tcPr>
            <w:tcW w:w="1134" w:type="dxa"/>
          </w:tcPr>
          <w:p w:rsidR="00ED659F" w:rsidRDefault="00ED659F" w:rsidP="00ED65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59F" w:rsidRPr="00074158" w:rsidTr="00C30822">
        <w:trPr>
          <w:trHeight w:val="110"/>
        </w:trPr>
        <w:tc>
          <w:tcPr>
            <w:tcW w:w="6340" w:type="dxa"/>
          </w:tcPr>
          <w:p w:rsidR="00ED659F" w:rsidRPr="00074158" w:rsidRDefault="00ED659F" w:rsidP="00ED65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TIBBİ </w:t>
            </w: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MİKROBİYOLOJİ</w:t>
            </w:r>
          </w:p>
        </w:tc>
        <w:tc>
          <w:tcPr>
            <w:tcW w:w="1134" w:type="dxa"/>
          </w:tcPr>
          <w:p w:rsidR="00ED659F" w:rsidRPr="00074158" w:rsidRDefault="00ED659F" w:rsidP="00ED65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659F" w:rsidRPr="00074158" w:rsidRDefault="00ED659F" w:rsidP="00ED65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659F" w:rsidRPr="00074158" w:rsidTr="00C30822">
        <w:trPr>
          <w:trHeight w:val="110"/>
        </w:trPr>
        <w:tc>
          <w:tcPr>
            <w:tcW w:w="6340" w:type="dxa"/>
          </w:tcPr>
          <w:p w:rsidR="00ED659F" w:rsidRPr="00074158" w:rsidRDefault="00ED659F" w:rsidP="00ED659F">
            <w:pPr>
              <w:pStyle w:val="Default"/>
              <w:spacing w:line="360" w:lineRule="auto"/>
              <w:ind w:left="279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Solunum sistemini tutan </w:t>
            </w:r>
            <w:proofErr w:type="spellStart"/>
            <w:r w:rsidRPr="00074158">
              <w:rPr>
                <w:rFonts w:ascii="Times New Roman" w:hAnsi="Times New Roman" w:cs="Times New Roman"/>
              </w:rPr>
              <w:t>viruslar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074158">
              <w:rPr>
                <w:rFonts w:ascii="Times New Roman" w:hAnsi="Times New Roman" w:cs="Times New Roman"/>
              </w:rPr>
              <w:t>laboratuar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tanısı </w:t>
            </w:r>
          </w:p>
        </w:tc>
        <w:tc>
          <w:tcPr>
            <w:tcW w:w="1134" w:type="dxa"/>
          </w:tcPr>
          <w:p w:rsidR="00ED659F" w:rsidRPr="00074158" w:rsidRDefault="00ED659F" w:rsidP="00ED659F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D659F" w:rsidRPr="00074158" w:rsidRDefault="00ED659F" w:rsidP="00ED65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4945" w:rsidRDefault="00934945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54A1" w:rsidRPr="00074158" w:rsidRDefault="001C54A1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0"/>
        <w:gridCol w:w="1134"/>
        <w:gridCol w:w="1134"/>
      </w:tblGrid>
      <w:tr w:rsidR="00802A72" w:rsidRPr="00074158" w:rsidTr="00802A72">
        <w:trPr>
          <w:trHeight w:val="110"/>
        </w:trPr>
        <w:tc>
          <w:tcPr>
            <w:tcW w:w="8608" w:type="dxa"/>
            <w:gridSpan w:val="3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FARMAKOLOJİ</w:t>
            </w:r>
          </w:p>
          <w:p w:rsidR="00802A72" w:rsidRDefault="00A40831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TIP323</w:t>
            </w:r>
            <w:r w:rsidR="00074158"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  <w:p w:rsidR="00004861" w:rsidRPr="00074158" w:rsidRDefault="00004861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2</w:t>
            </w:r>
          </w:p>
        </w:tc>
      </w:tr>
      <w:tr w:rsidR="00802A72" w:rsidRPr="00074158" w:rsidTr="00802A72">
        <w:trPr>
          <w:trHeight w:val="110"/>
        </w:trPr>
        <w:tc>
          <w:tcPr>
            <w:tcW w:w="6340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802A72" w:rsidRPr="00074158" w:rsidTr="00802A72">
        <w:trPr>
          <w:trHeight w:val="110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Otonom sinir sistemi </w:t>
            </w:r>
            <w:proofErr w:type="gramStart"/>
            <w:r w:rsidRPr="00074158">
              <w:rPr>
                <w:rFonts w:ascii="Times New Roman" w:hAnsi="Times New Roman" w:cs="Times New Roman"/>
              </w:rPr>
              <w:t>farmakolojisine</w:t>
            </w:r>
            <w:proofErr w:type="gramEnd"/>
            <w:r w:rsidRPr="00074158">
              <w:rPr>
                <w:rFonts w:ascii="Times New Roman" w:hAnsi="Times New Roman" w:cs="Times New Roman"/>
              </w:rPr>
              <w:t xml:space="preserve"> giriş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A72" w:rsidRPr="00074158" w:rsidTr="00802A72">
        <w:trPr>
          <w:trHeight w:val="110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Parasempatomimetikler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02A72" w:rsidRPr="00074158" w:rsidRDefault="0010655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A72" w:rsidRPr="00074158" w:rsidTr="00802A72">
        <w:trPr>
          <w:trHeight w:val="110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Parasempatolitikler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02A72" w:rsidRPr="00074158" w:rsidRDefault="0010655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2A72" w:rsidRPr="0007415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A72" w:rsidRPr="00074158" w:rsidTr="00802A72">
        <w:trPr>
          <w:trHeight w:val="112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Sempatomimetikler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02A72" w:rsidRPr="00074158" w:rsidRDefault="0010655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2A72" w:rsidRPr="0007415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A72" w:rsidRPr="00074158" w:rsidTr="00802A72">
        <w:trPr>
          <w:trHeight w:val="112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Sempatolitikler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02A72" w:rsidRPr="00074158" w:rsidRDefault="0010655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2A72" w:rsidRPr="0007415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A72" w:rsidRPr="00074158" w:rsidTr="00802A72">
        <w:trPr>
          <w:trHeight w:val="112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Gangliyon </w:t>
            </w:r>
            <w:proofErr w:type="spellStart"/>
            <w:r w:rsidRPr="00074158">
              <w:rPr>
                <w:rFonts w:ascii="Times New Roman" w:hAnsi="Times New Roman" w:cs="Times New Roman"/>
              </w:rPr>
              <w:t>stimule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ve bloke ediciler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A72" w:rsidRPr="00074158" w:rsidTr="00802A72">
        <w:trPr>
          <w:trHeight w:val="112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Antihipertansif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A72" w:rsidRPr="00074158" w:rsidTr="00802A72">
        <w:trPr>
          <w:trHeight w:val="112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Antiaritmik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A72" w:rsidRPr="00074158" w:rsidTr="00802A72">
        <w:trPr>
          <w:trHeight w:val="112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Antianjinal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A72" w:rsidRPr="00074158" w:rsidTr="00802A72">
        <w:trPr>
          <w:trHeight w:val="112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Kalp yetmezliği tedavisinde kullanılan ilaçlar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A72" w:rsidRPr="00074158" w:rsidTr="00802A72">
        <w:trPr>
          <w:trHeight w:val="112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Histamin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074158">
              <w:rPr>
                <w:rFonts w:ascii="Times New Roman" w:hAnsi="Times New Roman" w:cs="Times New Roman"/>
              </w:rPr>
              <w:t>antihistaminikler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A72" w:rsidRPr="00074158" w:rsidTr="00802A72">
        <w:trPr>
          <w:trHeight w:val="112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Hipolipidemik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A72" w:rsidRPr="00074158" w:rsidTr="00802A72">
        <w:trPr>
          <w:trHeight w:val="112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Antiastmatik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ilaçlar, </w:t>
            </w:r>
            <w:proofErr w:type="spellStart"/>
            <w:r w:rsidRPr="00074158">
              <w:rPr>
                <w:rFonts w:ascii="Times New Roman" w:hAnsi="Times New Roman" w:cs="Times New Roman"/>
              </w:rPr>
              <w:t>ekspektoranlar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074158">
              <w:rPr>
                <w:rFonts w:ascii="Times New Roman" w:hAnsi="Times New Roman" w:cs="Times New Roman"/>
              </w:rPr>
              <w:t>mukolitikler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A72" w:rsidRPr="00074158" w:rsidTr="00802A72">
        <w:trPr>
          <w:trHeight w:val="110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Serotonin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074158">
              <w:rPr>
                <w:rFonts w:ascii="Times New Roman" w:hAnsi="Times New Roman" w:cs="Times New Roman"/>
              </w:rPr>
              <w:t>peptid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yapılı </w:t>
            </w:r>
            <w:proofErr w:type="spellStart"/>
            <w:r w:rsidRPr="00074158">
              <w:rPr>
                <w:rFonts w:ascii="Times New Roman" w:hAnsi="Times New Roman" w:cs="Times New Roman"/>
              </w:rPr>
              <w:t>otakoidler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ve ilişkili ilaçlar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A72" w:rsidRPr="00074158" w:rsidTr="00802A72">
        <w:trPr>
          <w:trHeight w:val="110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İkozanoidler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ve ilişkili ilaçlar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A72" w:rsidRPr="00074158" w:rsidTr="00802A72">
        <w:trPr>
          <w:trHeight w:val="110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Antitrombositik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074158">
              <w:rPr>
                <w:rFonts w:ascii="Times New Roman" w:hAnsi="Times New Roman" w:cs="Times New Roman"/>
              </w:rPr>
              <w:t>trombolitik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ilaçlar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A72" w:rsidRPr="00074158" w:rsidTr="00802A72">
        <w:trPr>
          <w:trHeight w:val="110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Diüretikler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02A72" w:rsidRPr="00074158" w:rsidRDefault="0010655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2A72" w:rsidRPr="00074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A72" w:rsidRPr="00074158" w:rsidTr="00802A72">
        <w:trPr>
          <w:trHeight w:val="110"/>
        </w:trPr>
        <w:tc>
          <w:tcPr>
            <w:tcW w:w="6340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Antitüberküloz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İlaçlar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802A72" w:rsidRPr="00074158" w:rsidRDefault="00802A72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901" w:rsidRPr="00074158" w:rsidTr="00802A72">
        <w:trPr>
          <w:trHeight w:val="110"/>
        </w:trPr>
        <w:tc>
          <w:tcPr>
            <w:tcW w:w="6340" w:type="dxa"/>
          </w:tcPr>
          <w:p w:rsidR="007D0901" w:rsidRPr="00074158" w:rsidRDefault="007D0901" w:rsidP="007D090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lastRenderedPageBreak/>
              <w:t xml:space="preserve">Anafilaksi ve İlaç alerjileri </w:t>
            </w:r>
          </w:p>
        </w:tc>
        <w:tc>
          <w:tcPr>
            <w:tcW w:w="1134" w:type="dxa"/>
          </w:tcPr>
          <w:p w:rsidR="007D0901" w:rsidRPr="00074158" w:rsidRDefault="007D0901" w:rsidP="007D0901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7D0901" w:rsidRPr="00074158" w:rsidRDefault="007D0901" w:rsidP="007D090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2A72" w:rsidRPr="00074158" w:rsidRDefault="008053AE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W w:w="86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0"/>
        <w:gridCol w:w="1134"/>
        <w:gridCol w:w="1134"/>
      </w:tblGrid>
      <w:tr w:rsidR="00D67A35" w:rsidRPr="00074158" w:rsidTr="00D67A35">
        <w:trPr>
          <w:trHeight w:val="110"/>
        </w:trPr>
        <w:tc>
          <w:tcPr>
            <w:tcW w:w="8608" w:type="dxa"/>
            <w:gridSpan w:val="3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Ders: PATOLOJİ</w:t>
            </w:r>
          </w:p>
          <w:p w:rsidR="00D67A35" w:rsidRDefault="00A40831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 Kodu: TIP323</w:t>
            </w:r>
            <w:r w:rsidR="00074158"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004861" w:rsidRPr="00074158" w:rsidRDefault="00004861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AKTS: 2</w:t>
            </w:r>
          </w:p>
        </w:tc>
      </w:tr>
      <w:tr w:rsidR="00D67A35" w:rsidRPr="00074158" w:rsidTr="00D67A35">
        <w:trPr>
          <w:trHeight w:val="110"/>
        </w:trPr>
        <w:tc>
          <w:tcPr>
            <w:tcW w:w="6340" w:type="dxa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D67A35" w:rsidRPr="00074158" w:rsidTr="00D67A35">
        <w:trPr>
          <w:trHeight w:val="110"/>
        </w:trPr>
        <w:tc>
          <w:tcPr>
            <w:tcW w:w="6340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Arterioskleroz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patolojisi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35" w:rsidRPr="00074158" w:rsidTr="00D67A35">
        <w:trPr>
          <w:trHeight w:val="110"/>
        </w:trPr>
        <w:tc>
          <w:tcPr>
            <w:tcW w:w="6340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Vaskülitlerin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patolojisi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35" w:rsidRPr="00074158" w:rsidTr="00D67A35">
        <w:trPr>
          <w:trHeight w:val="110"/>
        </w:trPr>
        <w:tc>
          <w:tcPr>
            <w:tcW w:w="6340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Ven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ve lenfatik hastalıklar patolojisi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35" w:rsidRPr="00074158" w:rsidTr="00D67A35">
        <w:trPr>
          <w:trHeight w:val="112"/>
        </w:trPr>
        <w:tc>
          <w:tcPr>
            <w:tcW w:w="6340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Damar tümörleri patolojisi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35" w:rsidRPr="00074158" w:rsidTr="00D67A35">
        <w:trPr>
          <w:trHeight w:val="110"/>
        </w:trPr>
        <w:tc>
          <w:tcPr>
            <w:tcW w:w="6340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İskemik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074158">
              <w:rPr>
                <w:rFonts w:ascii="Times New Roman" w:hAnsi="Times New Roman" w:cs="Times New Roman"/>
              </w:rPr>
              <w:t>hipertansif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kalp hastalıkları patolojisi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35" w:rsidRPr="00074158" w:rsidTr="00D67A35">
        <w:trPr>
          <w:trHeight w:val="110"/>
        </w:trPr>
        <w:tc>
          <w:tcPr>
            <w:tcW w:w="6340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Miyokard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074158">
              <w:rPr>
                <w:rFonts w:ascii="Times New Roman" w:hAnsi="Times New Roman" w:cs="Times New Roman"/>
              </w:rPr>
              <w:t>perikard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hastalıkları patolojisi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35" w:rsidRPr="00074158" w:rsidTr="00D67A35">
        <w:trPr>
          <w:trHeight w:val="110"/>
        </w:trPr>
        <w:tc>
          <w:tcPr>
            <w:tcW w:w="6340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Endokardialvalvüler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hastalıklar patolojisi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35" w:rsidRPr="00074158" w:rsidTr="00D67A35">
        <w:trPr>
          <w:trHeight w:val="110"/>
        </w:trPr>
        <w:tc>
          <w:tcPr>
            <w:tcW w:w="6340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Romatizmal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hastalıklar patolojisi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35" w:rsidRPr="00074158" w:rsidTr="00D67A35">
        <w:trPr>
          <w:trHeight w:val="110"/>
        </w:trPr>
        <w:tc>
          <w:tcPr>
            <w:tcW w:w="6340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Akciğer </w:t>
            </w:r>
            <w:proofErr w:type="spellStart"/>
            <w:r w:rsidRPr="00074158">
              <w:rPr>
                <w:rFonts w:ascii="Times New Roman" w:hAnsi="Times New Roman" w:cs="Times New Roman"/>
              </w:rPr>
              <w:t>infeksiyonları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, kanamaları, </w:t>
            </w:r>
            <w:proofErr w:type="spellStart"/>
            <w:r w:rsidRPr="00074158">
              <w:rPr>
                <w:rFonts w:ascii="Times New Roman" w:hAnsi="Times New Roman" w:cs="Times New Roman"/>
              </w:rPr>
              <w:t>infarktüsleri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ve solunum sıkıntısı </w:t>
            </w:r>
            <w:proofErr w:type="gramStart"/>
            <w:r w:rsidRPr="00074158">
              <w:rPr>
                <w:rFonts w:ascii="Times New Roman" w:hAnsi="Times New Roman" w:cs="Times New Roman"/>
              </w:rPr>
              <w:t>sendromu</w:t>
            </w:r>
            <w:proofErr w:type="gramEnd"/>
            <w:r w:rsidRPr="00074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35" w:rsidRPr="00074158" w:rsidTr="00D67A35">
        <w:trPr>
          <w:trHeight w:val="110"/>
        </w:trPr>
        <w:tc>
          <w:tcPr>
            <w:tcW w:w="6340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Obstrüktif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akciğer hastalıkları patolojisi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35" w:rsidRPr="00074158" w:rsidTr="00D67A35">
        <w:trPr>
          <w:trHeight w:val="110"/>
        </w:trPr>
        <w:tc>
          <w:tcPr>
            <w:tcW w:w="6340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Restriktif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akciğer hastalıkları patolojisi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35" w:rsidRPr="00074158" w:rsidTr="00D67A35">
        <w:trPr>
          <w:trHeight w:val="110"/>
        </w:trPr>
        <w:tc>
          <w:tcPr>
            <w:tcW w:w="6340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Tüberküloz patolojisi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35" w:rsidRPr="00074158" w:rsidTr="00D67A35">
        <w:trPr>
          <w:trHeight w:val="110"/>
        </w:trPr>
        <w:tc>
          <w:tcPr>
            <w:tcW w:w="6340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Akciğer ve plevra tümörleri patolojisi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A35" w:rsidRPr="00074158" w:rsidTr="00D67A35">
        <w:trPr>
          <w:trHeight w:val="110"/>
        </w:trPr>
        <w:tc>
          <w:tcPr>
            <w:tcW w:w="6340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4158">
              <w:rPr>
                <w:rFonts w:ascii="Times New Roman" w:hAnsi="Times New Roman" w:cs="Times New Roman"/>
              </w:rPr>
              <w:t>Larinks</w:t>
            </w:r>
            <w:proofErr w:type="spellEnd"/>
            <w:r w:rsidRPr="00074158">
              <w:rPr>
                <w:rFonts w:ascii="Times New Roman" w:hAnsi="Times New Roman" w:cs="Times New Roman"/>
              </w:rPr>
              <w:t xml:space="preserve"> tümörleri patolojisi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07415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134" w:type="dxa"/>
          </w:tcPr>
          <w:p w:rsidR="00D67A35" w:rsidRPr="00074158" w:rsidRDefault="00D67A35" w:rsidP="0007415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3A84" w:rsidRPr="00074158" w:rsidRDefault="00903A84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6555" w:rsidRDefault="00106555" w:rsidP="000741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6555" w:rsidRDefault="00106555" w:rsidP="000741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4158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>“Dolaşım ve solunum sistemleri” ders kurulunun sonunda dönem III öğrencileri; dolaşım ve solunum sistemi ile ilgili hastalıkların klinik özellikleri ve tedavileri ile ilgili bilgi edinecek ve klinik stajlar öncesi bu sistemlerin hastalıkları ile ilgili temel kavramları öğreneceklerdir.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4158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>“Dolaşım ve solunum sistemleri” ders kurulunun sonunda dönem III öğrencileri;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1. solunum sistemleri </w:t>
      </w:r>
      <w:proofErr w:type="gramStart"/>
      <w:r w:rsidRPr="00074158">
        <w:rPr>
          <w:rFonts w:ascii="Times New Roman" w:hAnsi="Times New Roman" w:cs="Times New Roman"/>
          <w:sz w:val="24"/>
          <w:szCs w:val="24"/>
        </w:rPr>
        <w:t>semptomlarını</w:t>
      </w:r>
      <w:proofErr w:type="gramEnd"/>
      <w:r w:rsidRPr="00074158">
        <w:rPr>
          <w:rFonts w:ascii="Times New Roman" w:hAnsi="Times New Roman" w:cs="Times New Roman"/>
          <w:sz w:val="24"/>
          <w:szCs w:val="24"/>
        </w:rPr>
        <w:t xml:space="preserve"> sayabilecek, semptomların nedenlerini bilecek ve ayrıcı tanısını yapabilecek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lastRenderedPageBreak/>
        <w:t xml:space="preserve">2. Üst solunum yolu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obstruksiyonlarının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nedenlerini sayabilecek,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Trakeotominin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nasıl yapıldığını tarif edebilecek,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4. Akut bronşit,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pnömoni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gibi alt solunum yolları </w:t>
      </w:r>
      <w:proofErr w:type="gramStart"/>
      <w:r w:rsidRPr="00074158">
        <w:rPr>
          <w:rFonts w:ascii="Times New Roman" w:hAnsi="Times New Roman" w:cs="Times New Roman"/>
          <w:sz w:val="24"/>
          <w:szCs w:val="24"/>
        </w:rPr>
        <w:t>enfeksiyonlarının</w:t>
      </w:r>
      <w:proofErr w:type="gramEnd"/>
      <w:r w:rsidRPr="00074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fizyopatolojisini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>, tanısını, klinik seyrini ve tedavisini anlatabilecek,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Pnömonilerin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epidemiyolojisini, önemini, bulaşma yollarını, nedenlerini ve korunma yöntemlerini açıklayabilecek,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6. Tüberküloz </w:t>
      </w:r>
      <w:proofErr w:type="gramStart"/>
      <w:r w:rsidRPr="00074158">
        <w:rPr>
          <w:rFonts w:ascii="Times New Roman" w:hAnsi="Times New Roman" w:cs="Times New Roman"/>
          <w:sz w:val="24"/>
          <w:szCs w:val="24"/>
        </w:rPr>
        <w:t>enfeksiyonunun</w:t>
      </w:r>
      <w:proofErr w:type="gramEnd"/>
      <w:r w:rsidRPr="00074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fizyopatolojisini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>, tanısını, klinik seyrini açıklayabilecek,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>7. PPD testi sonucunu yorumlayabilecek,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>8. Tütün ürünlerinin zararlarını ve bu ürünlerin kullanımını bıraktırma yöntemlerini sayabilecek,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>9. Çevresel ve mesleki akciğer hastalıklarını sayabilecek, hangi ajanın hangi hastalıkları yaptığını bilecek ve ayrıcı tanısına gidebilecek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İnterstisyel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akciğer hastalıklarının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fizyopatolojisini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ve tanının nasıl koyulduğunu açıklayabilecek,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11. Astım ve KOAH gibi hava yollarında daralma ile giden hastalıkların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fizyopatolojisini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>, tanısını, klinik seyrini açıklayabilecek,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Bronşektazi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immotilsilia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hastalıkları ve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kistikfibrozisin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fizyopatolojisini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>, tanısını, klinik seyrini ve tedavisini açıklayabilecek,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13. Yükseklik ve dalma hastalıklarının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fizyopatolojisini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>, tanısını, klinik seyrini açıklayabilecek,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14. Anafilaksi tanımı, tanı </w:t>
      </w:r>
      <w:proofErr w:type="gramStart"/>
      <w:r w:rsidRPr="00074158">
        <w:rPr>
          <w:rFonts w:ascii="Times New Roman" w:hAnsi="Times New Roman" w:cs="Times New Roman"/>
          <w:sz w:val="24"/>
          <w:szCs w:val="24"/>
        </w:rPr>
        <w:t>kriterleri</w:t>
      </w:r>
      <w:proofErr w:type="gramEnd"/>
      <w:r w:rsidRPr="00074158">
        <w:rPr>
          <w:rFonts w:ascii="Times New Roman" w:hAnsi="Times New Roman" w:cs="Times New Roman"/>
          <w:sz w:val="24"/>
          <w:szCs w:val="24"/>
        </w:rPr>
        <w:t xml:space="preserve"> ve tedavisini sayabilecek</w:t>
      </w:r>
    </w:p>
    <w:p w:rsidR="00934945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15. İlaç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hipersensitivite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reaksiyonlarının sınıflanması, sık görülen ilaç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allerjileri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ve bu hastalara klinik yaklaşımı açıklayabilecek,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16. Üst ve alt solunum yollarında görülen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neoplazilerin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etyopatogenezini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ve belli başlı tümör tiplerini sayabilecek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17. Kalp yetmezliğinin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fizyopatolojisini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>, tanısını, klinik seyrini açıklayabilecek ve tedavi seçeneklerini sayabilecek,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Perikarditin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patolojisi, tanı ve tedavisini anlatabilecek,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>19. Elektrokardiyogram ve değerlendirmesini açıklayabilecek,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>20. Sık görülen aritmilerin temel prensiplerini açıklayabilecek,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21. Hipertansiyonun epidemiyolojisini, tanısını, </w:t>
      </w:r>
      <w:proofErr w:type="gramStart"/>
      <w:r w:rsidRPr="00074158">
        <w:rPr>
          <w:rFonts w:ascii="Times New Roman" w:hAnsi="Times New Roman" w:cs="Times New Roman"/>
          <w:sz w:val="24"/>
          <w:szCs w:val="24"/>
        </w:rPr>
        <w:t>komplikasyonlarını</w:t>
      </w:r>
      <w:proofErr w:type="gramEnd"/>
      <w:r w:rsidRPr="00074158">
        <w:rPr>
          <w:rFonts w:ascii="Times New Roman" w:hAnsi="Times New Roman" w:cs="Times New Roman"/>
          <w:sz w:val="24"/>
          <w:szCs w:val="24"/>
        </w:rPr>
        <w:t>, tedavi seçeneklerini ve korunma yollarını sayabilecek,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İskemik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kalp hastalıklarının tanısını, klinik seyrini, morfolojik özelliklerini, tedavisini, epidemiyolojik özelliklerini, risk faktörlerini ve korunma yollarını sayabilecek,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lastRenderedPageBreak/>
        <w:t xml:space="preserve">23.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İnfektifendokarditin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patolojisini, tanı, tedavi ve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proflaksisinin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nasıl yapıldığını tarif edebilecek,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24. Akut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romatizmal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ateşin patolojisi, tanı, tedavi ve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proflaksisini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açıklayabilecek,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Konjenital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kalp hastalıklarını sayabilecek,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Plevral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hastalıkların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fizyopatolojisini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açıklayabilecek,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Vasküler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hastalıkların patolojisi, tanı ve tedavisini açıklayabilecek,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Kardiyo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pulmonerresusitasyonun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temel ilkeleri olan havayolu, solunum, dolaşım ve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defibrilasyon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hakkında teorik bilgileri bilecek ve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kardiyopulmoner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resüsitasyon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uygulamasının nasıl yapıldığını maket üzerinde gösterebilecek,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>29. Acil kardiyak müdahale ve temel yaşam desteği için geçerli olan evrensel algoritmayı sıralayabilecek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Resüsitasyon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sırasında kullanılan ilaçların etkileri,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endikasyonları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ve dozlarını sayabilecek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Spontan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solunumu değerlendirebilecek ve havayolunun açılması ile ilgili basamakları sayabilecek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>32. Kalp sesleri için dinleme odaklarını sayabilecek, patolojik kalp seslerinin özelliklerini tarif edebilecek,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33. Otonom Sinir Sistemini etkileyen ilaçların etki mekanizmasını,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farmakokinetiğini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etkilerini, ilaç etkileşimlerini açıklayabilecek ve klinik kullanımını açıklayabilecek,</w:t>
      </w:r>
    </w:p>
    <w:p w:rsidR="006C4F02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34.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Kardiyovasküler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sistem hastalıklarında kullanılan ilaçların etki mekanizmasını,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farmakokinetiğini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etkilerini, ilaç etkileşimlerini ve klinik kullanımını açıklayabilecek,</w:t>
      </w:r>
    </w:p>
    <w:p w:rsidR="009D4F94" w:rsidRPr="00074158" w:rsidRDefault="006C4F02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35. Solunum sistemi hastalıklarında kullanılan ilaçların etki mekanizmasını,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farmakokinetiğini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etkilerini, ilaç etkileşimlerini ve klinik kullanımını açıklayabilecek,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otokoidleri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otokoidlerin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fizyolojisini etkileyerek etki oluşturan ilaçların etki mekanizmasını,</w:t>
      </w:r>
      <w:r w:rsidR="009D4F94" w:rsidRPr="00074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F94" w:rsidRPr="00074158">
        <w:rPr>
          <w:rFonts w:ascii="Times New Roman" w:hAnsi="Times New Roman" w:cs="Times New Roman"/>
          <w:sz w:val="24"/>
          <w:szCs w:val="24"/>
        </w:rPr>
        <w:t>farmakokinetiğini</w:t>
      </w:r>
      <w:proofErr w:type="spellEnd"/>
      <w:r w:rsidR="009D4F94" w:rsidRPr="000741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4F94" w:rsidRPr="00074158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="009D4F94" w:rsidRPr="00074158">
        <w:rPr>
          <w:rFonts w:ascii="Times New Roman" w:hAnsi="Times New Roman" w:cs="Times New Roman"/>
          <w:sz w:val="24"/>
          <w:szCs w:val="24"/>
        </w:rPr>
        <w:t xml:space="preserve"> etkilerini, ilaç etkileşimlerini ve klinik kullanımını açıklayabileceklerdir.</w:t>
      </w:r>
    </w:p>
    <w:p w:rsidR="009D4F94" w:rsidRPr="00074158" w:rsidRDefault="009D4F94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36.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Myokard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hastalıklarının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etyoloji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patogenez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ve morfolojik bulgularını sayabilecek</w:t>
      </w:r>
    </w:p>
    <w:p w:rsidR="009D4F94" w:rsidRPr="00074158" w:rsidRDefault="009D4F94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37.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Pulmoner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embolinin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4158">
        <w:rPr>
          <w:rFonts w:ascii="Times New Roman" w:hAnsi="Times New Roman" w:cs="Times New Roman"/>
          <w:sz w:val="24"/>
          <w:szCs w:val="24"/>
        </w:rPr>
        <w:t>semptomlarını</w:t>
      </w:r>
      <w:proofErr w:type="gramEnd"/>
      <w:r w:rsidRPr="00074158">
        <w:rPr>
          <w:rFonts w:ascii="Times New Roman" w:hAnsi="Times New Roman" w:cs="Times New Roman"/>
          <w:sz w:val="24"/>
          <w:szCs w:val="24"/>
        </w:rPr>
        <w:t xml:space="preserve"> sayabilecek, gelişen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patofizyolojik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değişiklikleri açıklayabilecek,</w:t>
      </w:r>
    </w:p>
    <w:p w:rsidR="006C4F02" w:rsidRPr="00074158" w:rsidRDefault="009D4F94" w:rsidP="00074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158">
        <w:rPr>
          <w:rFonts w:ascii="Times New Roman" w:hAnsi="Times New Roman" w:cs="Times New Roman"/>
          <w:sz w:val="24"/>
          <w:szCs w:val="24"/>
        </w:rPr>
        <w:t xml:space="preserve">38. </w:t>
      </w:r>
      <w:proofErr w:type="spellStart"/>
      <w:r w:rsidRPr="00074158">
        <w:rPr>
          <w:rFonts w:ascii="Times New Roman" w:hAnsi="Times New Roman" w:cs="Times New Roman"/>
          <w:sz w:val="24"/>
          <w:szCs w:val="24"/>
        </w:rPr>
        <w:t>Pulmoner</w:t>
      </w:r>
      <w:proofErr w:type="spellEnd"/>
      <w:r w:rsidRPr="00074158">
        <w:rPr>
          <w:rFonts w:ascii="Times New Roman" w:hAnsi="Times New Roman" w:cs="Times New Roman"/>
          <w:sz w:val="24"/>
          <w:szCs w:val="24"/>
        </w:rPr>
        <w:t xml:space="preserve"> hipertansiyon mekanizmasını açıklayabilmeli, </w:t>
      </w:r>
      <w:proofErr w:type="gramStart"/>
      <w:r w:rsidRPr="00074158">
        <w:rPr>
          <w:rFonts w:ascii="Times New Roman" w:hAnsi="Times New Roman" w:cs="Times New Roman"/>
          <w:sz w:val="24"/>
          <w:szCs w:val="24"/>
        </w:rPr>
        <w:t>semptomlarını</w:t>
      </w:r>
      <w:proofErr w:type="gramEnd"/>
      <w:r w:rsidRPr="00074158">
        <w:rPr>
          <w:rFonts w:ascii="Times New Roman" w:hAnsi="Times New Roman" w:cs="Times New Roman"/>
          <w:sz w:val="24"/>
          <w:szCs w:val="24"/>
        </w:rPr>
        <w:t xml:space="preserve"> sayabilecek.</w:t>
      </w:r>
    </w:p>
    <w:sectPr w:rsidR="006C4F02" w:rsidRPr="00074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4861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3D2B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01E4"/>
    <w:rsid w:val="0007209C"/>
    <w:rsid w:val="00073A39"/>
    <w:rsid w:val="00074158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474B"/>
    <w:rsid w:val="0009527F"/>
    <w:rsid w:val="000963AC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4DB6"/>
    <w:rsid w:val="000C5973"/>
    <w:rsid w:val="000C6E68"/>
    <w:rsid w:val="000D1685"/>
    <w:rsid w:val="000D19A7"/>
    <w:rsid w:val="000D27C5"/>
    <w:rsid w:val="000D316B"/>
    <w:rsid w:val="000D666E"/>
    <w:rsid w:val="000D71E9"/>
    <w:rsid w:val="000D7B9E"/>
    <w:rsid w:val="000E1795"/>
    <w:rsid w:val="000E1E1C"/>
    <w:rsid w:val="000E2361"/>
    <w:rsid w:val="000E4502"/>
    <w:rsid w:val="000E478C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0655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941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1A6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54A1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15F0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27C0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B2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31BA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4484"/>
    <w:rsid w:val="0067480E"/>
    <w:rsid w:val="00674983"/>
    <w:rsid w:val="00675127"/>
    <w:rsid w:val="00675819"/>
    <w:rsid w:val="0067587A"/>
    <w:rsid w:val="006807B3"/>
    <w:rsid w:val="00681A10"/>
    <w:rsid w:val="00682BF4"/>
    <w:rsid w:val="0068400B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4C4E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4F02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4902"/>
    <w:rsid w:val="006F5A0F"/>
    <w:rsid w:val="006F6B85"/>
    <w:rsid w:val="006F6E4C"/>
    <w:rsid w:val="006F7A8F"/>
    <w:rsid w:val="006F7DCC"/>
    <w:rsid w:val="00701AD2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0901"/>
    <w:rsid w:val="007D1496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2A72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0F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15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6F8C"/>
    <w:rsid w:val="009C00D1"/>
    <w:rsid w:val="009C175B"/>
    <w:rsid w:val="009C31A7"/>
    <w:rsid w:val="009C4A48"/>
    <w:rsid w:val="009C7236"/>
    <w:rsid w:val="009D2BAB"/>
    <w:rsid w:val="009D318E"/>
    <w:rsid w:val="009D3F37"/>
    <w:rsid w:val="009D4BFF"/>
    <w:rsid w:val="009D4F94"/>
    <w:rsid w:val="009E07E3"/>
    <w:rsid w:val="009E2802"/>
    <w:rsid w:val="009E496B"/>
    <w:rsid w:val="009E4F97"/>
    <w:rsid w:val="009E5D8E"/>
    <w:rsid w:val="009E6754"/>
    <w:rsid w:val="009E7B25"/>
    <w:rsid w:val="009F007B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3B15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0831"/>
    <w:rsid w:val="00A41384"/>
    <w:rsid w:val="00A41F80"/>
    <w:rsid w:val="00A43340"/>
    <w:rsid w:val="00A43B20"/>
    <w:rsid w:val="00A43D3B"/>
    <w:rsid w:val="00A43FAE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87BAA"/>
    <w:rsid w:val="00A90C64"/>
    <w:rsid w:val="00A90FE0"/>
    <w:rsid w:val="00A91548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4534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951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4D65"/>
    <w:rsid w:val="00B661C7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4CFD"/>
    <w:rsid w:val="00B85123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E7E21"/>
    <w:rsid w:val="00BF3054"/>
    <w:rsid w:val="00BF357A"/>
    <w:rsid w:val="00BF4538"/>
    <w:rsid w:val="00BF6343"/>
    <w:rsid w:val="00BF73DB"/>
    <w:rsid w:val="00BF768E"/>
    <w:rsid w:val="00BF7B0A"/>
    <w:rsid w:val="00C00115"/>
    <w:rsid w:val="00C00156"/>
    <w:rsid w:val="00C0174E"/>
    <w:rsid w:val="00C02337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154F0"/>
    <w:rsid w:val="00C211EE"/>
    <w:rsid w:val="00C22596"/>
    <w:rsid w:val="00C2340E"/>
    <w:rsid w:val="00C24DE9"/>
    <w:rsid w:val="00C25164"/>
    <w:rsid w:val="00C26267"/>
    <w:rsid w:val="00C270BC"/>
    <w:rsid w:val="00C30818"/>
    <w:rsid w:val="00C30822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67A35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578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609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123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59F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147E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26C76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39"/>
    <w:rsid w:val="000C4D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0C4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3</cp:revision>
  <dcterms:created xsi:type="dcterms:W3CDTF">2020-09-24T12:32:00Z</dcterms:created>
  <dcterms:modified xsi:type="dcterms:W3CDTF">2021-01-05T10:11:00Z</dcterms:modified>
</cp:coreProperties>
</file>