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9B5B" w14:textId="178908E1" w:rsidR="00B12305" w:rsidRPr="00930F42" w:rsidRDefault="009511D6" w:rsidP="00B12305">
      <w:pPr>
        <w:spacing w:after="0" w:line="360" w:lineRule="auto"/>
        <w:jc w:val="center"/>
        <w:rPr>
          <w:rFonts w:ascii="Times New Roman" w:hAnsi="Times New Roman" w:cs="Times New Roman"/>
          <w:sz w:val="24"/>
          <w:szCs w:val="24"/>
        </w:rPr>
      </w:pPr>
      <w:r w:rsidRPr="00930F42">
        <w:rPr>
          <w:rFonts w:ascii="Times New Roman" w:hAnsi="Times New Roman" w:cs="Times New Roman"/>
          <w:b/>
          <w:noProof/>
          <w:spacing w:val="-1"/>
          <w:w w:val="85"/>
          <w:sz w:val="24"/>
          <w:szCs w:val="24"/>
          <w:lang w:eastAsia="tr-TR"/>
        </w:rPr>
        <w:t>T.C.</w:t>
      </w:r>
    </w:p>
    <w:p w14:paraId="4D83AAEE" w14:textId="77777777" w:rsidR="00B12305" w:rsidRPr="00930F42" w:rsidRDefault="009511D6" w:rsidP="00B12305">
      <w:pPr>
        <w:pStyle w:val="Default"/>
        <w:spacing w:line="360" w:lineRule="auto"/>
        <w:jc w:val="center"/>
        <w:rPr>
          <w:rFonts w:ascii="Times New Roman" w:hAnsi="Times New Roman" w:cs="Times New Roman"/>
          <w:b/>
          <w:bCs/>
        </w:rPr>
      </w:pPr>
      <w:r w:rsidRPr="00930F42">
        <w:rPr>
          <w:rFonts w:ascii="Times New Roman" w:hAnsi="Times New Roman" w:cs="Times New Roman"/>
          <w:b/>
          <w:bCs/>
        </w:rPr>
        <w:t>NİĞDE ÖMER HALİSDEMİR ÜNİVERSİTESİ FACULTY OF MEDICINE</w:t>
      </w:r>
    </w:p>
    <w:p w14:paraId="4F414121" w14:textId="77777777" w:rsidR="00390C01" w:rsidRPr="00390C01" w:rsidRDefault="00390C01" w:rsidP="00390C01">
      <w:pPr>
        <w:spacing w:line="360" w:lineRule="auto"/>
        <w:jc w:val="center"/>
        <w:rPr>
          <w:rFonts w:ascii="Times New Roman" w:eastAsia="Calibri" w:hAnsi="Times New Roman" w:cs="Times New Roman"/>
          <w:b/>
          <w:sz w:val="24"/>
          <w:szCs w:val="24"/>
        </w:rPr>
      </w:pPr>
      <w:r w:rsidRPr="00DE702B">
        <w:rPr>
          <w:rFonts w:ascii="Times New Roman" w:eastAsia="Calibri" w:hAnsi="Times New Roman" w:cs="Times New Roman"/>
          <w:b/>
          <w:bCs/>
          <w:sz w:val="24"/>
          <w:szCs w:val="24"/>
        </w:rPr>
        <w:t xml:space="preserve">SEMESTER 5 </w:t>
      </w:r>
      <w:r>
        <w:rPr>
          <w:rFonts w:ascii="Times New Roman" w:eastAsia="Calibri" w:hAnsi="Times New Roman" w:cs="Times New Roman"/>
          <w:b/>
          <w:bCs/>
          <w:color w:val="000000"/>
          <w:sz w:val="24"/>
          <w:szCs w:val="24"/>
        </w:rPr>
        <w:t xml:space="preserve">MEDICINE5073 </w:t>
      </w:r>
      <w:r w:rsidRPr="00DE702B">
        <w:rPr>
          <w:rFonts w:ascii="Times New Roman" w:eastAsia="Calibri" w:hAnsi="Times New Roman" w:cs="Times New Roman"/>
          <w:b/>
          <w:sz w:val="24"/>
          <w:szCs w:val="24"/>
        </w:rPr>
        <w:t xml:space="preserve">CHEST DISEASES AND THORACIC SURGERY </w:t>
      </w:r>
      <w:r w:rsidRPr="00DE702B">
        <w:rPr>
          <w:rFonts w:ascii="Times New Roman" w:eastAsia="Calibri" w:hAnsi="Times New Roman" w:cs="Times New Roman"/>
          <w:b/>
          <w:bCs/>
          <w:sz w:val="24"/>
          <w:szCs w:val="24"/>
        </w:rPr>
        <w:t xml:space="preserve">PRACTICE TRAINING </w:t>
      </w:r>
      <w:r w:rsidRPr="00DE702B">
        <w:rPr>
          <w:rFonts w:ascii="Times New Roman" w:eastAsia="Calibri" w:hAnsi="Times New Roman" w:cs="Times New Roman"/>
          <w:b/>
          <w:bCs/>
          <w:color w:val="000000"/>
          <w:sz w:val="24"/>
          <w:szCs w:val="24"/>
        </w:rPr>
        <w:t>TOPICS</w:t>
      </w:r>
    </w:p>
    <w:tbl>
      <w:tblPr>
        <w:tblStyle w:val="TabloKlavuzu"/>
        <w:tblW w:w="0" w:type="auto"/>
        <w:tblLook w:val="04A0" w:firstRow="1" w:lastRow="0" w:firstColumn="1" w:lastColumn="0" w:noHBand="0" w:noVBand="1"/>
      </w:tblPr>
      <w:tblGrid>
        <w:gridCol w:w="1696"/>
        <w:gridCol w:w="1772"/>
        <w:gridCol w:w="1772"/>
        <w:gridCol w:w="1772"/>
        <w:gridCol w:w="1772"/>
      </w:tblGrid>
      <w:tr w:rsidR="00390C01" w:rsidRPr="00930F42" w14:paraId="76ADA22C" w14:textId="77777777" w:rsidTr="00537882">
        <w:tc>
          <w:tcPr>
            <w:tcW w:w="1696" w:type="dxa"/>
            <w:vMerge w:val="restart"/>
          </w:tcPr>
          <w:p w14:paraId="156C7292" w14:textId="77777777" w:rsidR="00390C01" w:rsidRPr="00930F42" w:rsidRDefault="00390C01" w:rsidP="00537882">
            <w:pPr>
              <w:pStyle w:val="Default"/>
              <w:spacing w:line="360" w:lineRule="auto"/>
              <w:jc w:val="center"/>
              <w:rPr>
                <w:rFonts w:ascii="Times New Roman" w:hAnsi="Times New Roman" w:cs="Times New Roman"/>
                <w:b/>
                <w:bCs/>
              </w:rPr>
            </w:pPr>
            <w:r w:rsidRPr="00930F42">
              <w:rPr>
                <w:rFonts w:ascii="Times New Roman" w:hAnsi="Times New Roman" w:cs="Times New Roman"/>
                <w:b/>
                <w:bCs/>
              </w:rPr>
              <w:t>Duration (Weeks)</w:t>
            </w:r>
          </w:p>
        </w:tc>
        <w:tc>
          <w:tcPr>
            <w:tcW w:w="5316" w:type="dxa"/>
            <w:gridSpan w:val="3"/>
          </w:tcPr>
          <w:p w14:paraId="7C740DDF" w14:textId="77777777" w:rsidR="00390C01" w:rsidRPr="00930F42" w:rsidRDefault="00390C01" w:rsidP="00537882">
            <w:pPr>
              <w:pStyle w:val="Default"/>
              <w:spacing w:line="360" w:lineRule="auto"/>
              <w:jc w:val="center"/>
              <w:rPr>
                <w:rFonts w:ascii="Times New Roman" w:hAnsi="Times New Roman" w:cs="Times New Roman"/>
                <w:b/>
                <w:bCs/>
              </w:rPr>
            </w:pPr>
            <w:r w:rsidRPr="00930F42">
              <w:rPr>
                <w:rFonts w:ascii="Times New Roman" w:hAnsi="Times New Roman" w:cs="Times New Roman"/>
                <w:b/>
                <w:bCs/>
              </w:rPr>
              <w:t>Class Hours</w:t>
            </w:r>
          </w:p>
        </w:tc>
        <w:tc>
          <w:tcPr>
            <w:tcW w:w="1772" w:type="dxa"/>
            <w:vMerge w:val="restart"/>
          </w:tcPr>
          <w:p w14:paraId="0B45251E" w14:textId="77777777" w:rsidR="00390C01" w:rsidRPr="00930F42" w:rsidRDefault="00390C01" w:rsidP="00537882">
            <w:pPr>
              <w:pStyle w:val="Default"/>
              <w:spacing w:line="360" w:lineRule="auto"/>
              <w:jc w:val="center"/>
              <w:rPr>
                <w:rFonts w:ascii="Times New Roman" w:hAnsi="Times New Roman" w:cs="Times New Roman"/>
                <w:b/>
                <w:bCs/>
              </w:rPr>
            </w:pPr>
            <w:r w:rsidRPr="00930F42">
              <w:rPr>
                <w:rFonts w:ascii="Times New Roman" w:hAnsi="Times New Roman" w:cs="Times New Roman"/>
                <w:b/>
                <w:bCs/>
              </w:rPr>
              <w:t>ECTS</w:t>
            </w:r>
          </w:p>
        </w:tc>
      </w:tr>
      <w:tr w:rsidR="00390C01" w:rsidRPr="00930F42" w14:paraId="0A664A5B" w14:textId="77777777" w:rsidTr="00537882">
        <w:tc>
          <w:tcPr>
            <w:tcW w:w="1696" w:type="dxa"/>
            <w:vMerge/>
          </w:tcPr>
          <w:p w14:paraId="7E336D9D" w14:textId="77777777" w:rsidR="00390C01" w:rsidRPr="00930F42" w:rsidRDefault="00390C01" w:rsidP="00537882">
            <w:pPr>
              <w:pStyle w:val="Default"/>
              <w:spacing w:line="360" w:lineRule="auto"/>
              <w:jc w:val="center"/>
              <w:rPr>
                <w:rFonts w:ascii="Times New Roman" w:hAnsi="Times New Roman" w:cs="Times New Roman"/>
                <w:b/>
                <w:bCs/>
              </w:rPr>
            </w:pPr>
          </w:p>
        </w:tc>
        <w:tc>
          <w:tcPr>
            <w:tcW w:w="1772" w:type="dxa"/>
          </w:tcPr>
          <w:p w14:paraId="16011500" w14:textId="77777777" w:rsidR="00390C01" w:rsidRPr="00930F42" w:rsidRDefault="00390C01" w:rsidP="00537882">
            <w:pPr>
              <w:pStyle w:val="Default"/>
              <w:spacing w:line="360" w:lineRule="auto"/>
              <w:jc w:val="center"/>
              <w:rPr>
                <w:rFonts w:ascii="Times New Roman" w:hAnsi="Times New Roman" w:cs="Times New Roman"/>
                <w:b/>
                <w:bCs/>
              </w:rPr>
            </w:pPr>
            <w:r w:rsidRPr="00930F42">
              <w:rPr>
                <w:rFonts w:ascii="Times New Roman" w:hAnsi="Times New Roman" w:cs="Times New Roman"/>
                <w:b/>
                <w:bCs/>
              </w:rPr>
              <w:t>Theoretical</w:t>
            </w:r>
          </w:p>
        </w:tc>
        <w:tc>
          <w:tcPr>
            <w:tcW w:w="1772" w:type="dxa"/>
          </w:tcPr>
          <w:p w14:paraId="428F694E" w14:textId="77777777" w:rsidR="00390C01" w:rsidRPr="00930F42" w:rsidRDefault="00390C01" w:rsidP="00537882">
            <w:pPr>
              <w:pStyle w:val="Default"/>
              <w:spacing w:line="360" w:lineRule="auto"/>
              <w:jc w:val="center"/>
              <w:rPr>
                <w:rFonts w:ascii="Times New Roman" w:hAnsi="Times New Roman" w:cs="Times New Roman"/>
                <w:b/>
                <w:bCs/>
              </w:rPr>
            </w:pPr>
            <w:r w:rsidRPr="00930F42">
              <w:rPr>
                <w:rFonts w:ascii="Times New Roman" w:hAnsi="Times New Roman" w:cs="Times New Roman"/>
                <w:b/>
                <w:bCs/>
              </w:rPr>
              <w:t>Practical</w:t>
            </w:r>
          </w:p>
        </w:tc>
        <w:tc>
          <w:tcPr>
            <w:tcW w:w="1772" w:type="dxa"/>
          </w:tcPr>
          <w:p w14:paraId="12C7BA0B" w14:textId="77777777" w:rsidR="00390C01" w:rsidRPr="00930F42" w:rsidRDefault="00390C01" w:rsidP="00537882">
            <w:pPr>
              <w:pStyle w:val="Default"/>
              <w:spacing w:line="360" w:lineRule="auto"/>
              <w:jc w:val="center"/>
              <w:rPr>
                <w:rFonts w:ascii="Times New Roman" w:hAnsi="Times New Roman" w:cs="Times New Roman"/>
                <w:b/>
                <w:bCs/>
              </w:rPr>
            </w:pPr>
            <w:r w:rsidRPr="00930F42">
              <w:rPr>
                <w:rFonts w:ascii="Times New Roman" w:hAnsi="Times New Roman" w:cs="Times New Roman"/>
                <w:b/>
                <w:bCs/>
              </w:rPr>
              <w:t>Sum</w:t>
            </w:r>
          </w:p>
        </w:tc>
        <w:tc>
          <w:tcPr>
            <w:tcW w:w="1772" w:type="dxa"/>
            <w:vMerge/>
          </w:tcPr>
          <w:p w14:paraId="1338F045" w14:textId="77777777" w:rsidR="00390C01" w:rsidRPr="00930F42" w:rsidRDefault="00390C01" w:rsidP="00537882">
            <w:pPr>
              <w:pStyle w:val="Default"/>
              <w:spacing w:line="360" w:lineRule="auto"/>
              <w:jc w:val="center"/>
              <w:rPr>
                <w:rFonts w:ascii="Times New Roman" w:hAnsi="Times New Roman" w:cs="Times New Roman"/>
                <w:b/>
                <w:bCs/>
              </w:rPr>
            </w:pPr>
          </w:p>
        </w:tc>
      </w:tr>
      <w:tr w:rsidR="00390C01" w:rsidRPr="00930F42" w14:paraId="18FD9B39" w14:textId="77777777" w:rsidTr="00537882">
        <w:tc>
          <w:tcPr>
            <w:tcW w:w="1696" w:type="dxa"/>
          </w:tcPr>
          <w:p w14:paraId="113F3CE2" w14:textId="77777777" w:rsidR="00390C01" w:rsidRPr="00390C01" w:rsidRDefault="00390C01" w:rsidP="00390C01">
            <w:pPr>
              <w:pStyle w:val="Default"/>
              <w:spacing w:line="360" w:lineRule="auto"/>
              <w:jc w:val="center"/>
              <w:rPr>
                <w:rFonts w:ascii="Times New Roman" w:hAnsi="Times New Roman" w:cs="Times New Roman"/>
                <w:bCs/>
              </w:rPr>
            </w:pPr>
            <w:r w:rsidRPr="00390C01">
              <w:rPr>
                <w:rFonts w:ascii="Times New Roman" w:hAnsi="Times New Roman" w:cs="Times New Roman"/>
                <w:bCs/>
              </w:rPr>
              <w:t>4</w:t>
            </w:r>
          </w:p>
        </w:tc>
        <w:tc>
          <w:tcPr>
            <w:tcW w:w="1772" w:type="dxa"/>
          </w:tcPr>
          <w:p w14:paraId="420F69F1" w14:textId="77777777" w:rsidR="00390C01" w:rsidRPr="00390C01" w:rsidRDefault="00390C01" w:rsidP="00390C01">
            <w:pPr>
              <w:jc w:val="center"/>
              <w:rPr>
                <w:rFonts w:ascii="Times New Roman" w:hAnsi="Times New Roman" w:cs="Times New Roman"/>
                <w:sz w:val="24"/>
                <w:szCs w:val="24"/>
              </w:rPr>
            </w:pPr>
            <w:r w:rsidRPr="00390C01">
              <w:rPr>
                <w:rFonts w:ascii="Times New Roman" w:hAnsi="Times New Roman" w:cs="Times New Roman"/>
                <w:sz w:val="24"/>
                <w:szCs w:val="24"/>
              </w:rPr>
              <w:t>30</w:t>
            </w:r>
          </w:p>
          <w:p w14:paraId="64601319" w14:textId="77777777" w:rsidR="00390C01" w:rsidRPr="00390C01" w:rsidRDefault="00390C01" w:rsidP="00390C01">
            <w:pPr>
              <w:jc w:val="center"/>
              <w:rPr>
                <w:rFonts w:ascii="Times New Roman" w:hAnsi="Times New Roman" w:cs="Times New Roman"/>
                <w:sz w:val="24"/>
                <w:szCs w:val="24"/>
              </w:rPr>
            </w:pPr>
          </w:p>
        </w:tc>
        <w:tc>
          <w:tcPr>
            <w:tcW w:w="1772" w:type="dxa"/>
          </w:tcPr>
          <w:p w14:paraId="54C98A09" w14:textId="77777777" w:rsidR="00390C01" w:rsidRPr="00390C01" w:rsidRDefault="00390C01" w:rsidP="00390C01">
            <w:pPr>
              <w:jc w:val="center"/>
              <w:rPr>
                <w:rFonts w:ascii="Times New Roman" w:hAnsi="Times New Roman" w:cs="Times New Roman"/>
                <w:sz w:val="24"/>
                <w:szCs w:val="24"/>
              </w:rPr>
            </w:pPr>
            <w:r w:rsidRPr="00390C01">
              <w:rPr>
                <w:rFonts w:ascii="Times New Roman" w:hAnsi="Times New Roman" w:cs="Times New Roman"/>
                <w:sz w:val="24"/>
                <w:szCs w:val="24"/>
              </w:rPr>
              <w:t>84</w:t>
            </w:r>
          </w:p>
          <w:p w14:paraId="52C160F2" w14:textId="77777777" w:rsidR="00390C01" w:rsidRPr="00390C01" w:rsidRDefault="00390C01" w:rsidP="00390C01">
            <w:pPr>
              <w:jc w:val="center"/>
              <w:rPr>
                <w:rFonts w:ascii="Times New Roman" w:hAnsi="Times New Roman" w:cs="Times New Roman"/>
                <w:sz w:val="24"/>
                <w:szCs w:val="24"/>
              </w:rPr>
            </w:pPr>
          </w:p>
        </w:tc>
        <w:tc>
          <w:tcPr>
            <w:tcW w:w="1772" w:type="dxa"/>
          </w:tcPr>
          <w:p w14:paraId="5FB11069" w14:textId="77777777" w:rsidR="00390C01" w:rsidRPr="00390C01" w:rsidRDefault="00390C01" w:rsidP="00390C01">
            <w:pPr>
              <w:jc w:val="center"/>
              <w:rPr>
                <w:rFonts w:ascii="Times New Roman" w:hAnsi="Times New Roman" w:cs="Times New Roman"/>
                <w:sz w:val="24"/>
                <w:szCs w:val="24"/>
              </w:rPr>
            </w:pPr>
            <w:r w:rsidRPr="00390C01">
              <w:rPr>
                <w:rFonts w:ascii="Times New Roman" w:hAnsi="Times New Roman" w:cs="Times New Roman"/>
                <w:sz w:val="24"/>
                <w:szCs w:val="24"/>
              </w:rPr>
              <w:t>114</w:t>
            </w:r>
          </w:p>
          <w:p w14:paraId="26CF6696" w14:textId="77777777" w:rsidR="00390C01" w:rsidRPr="00390C01" w:rsidRDefault="00390C01" w:rsidP="00390C01">
            <w:pPr>
              <w:jc w:val="center"/>
              <w:rPr>
                <w:rFonts w:ascii="Times New Roman" w:hAnsi="Times New Roman" w:cs="Times New Roman"/>
                <w:sz w:val="24"/>
                <w:szCs w:val="24"/>
              </w:rPr>
            </w:pPr>
          </w:p>
        </w:tc>
        <w:tc>
          <w:tcPr>
            <w:tcW w:w="1772" w:type="dxa"/>
          </w:tcPr>
          <w:p w14:paraId="7D9F452E" w14:textId="77777777" w:rsidR="00390C01" w:rsidRPr="00390C01" w:rsidRDefault="00390C01" w:rsidP="00390C01">
            <w:pPr>
              <w:jc w:val="center"/>
              <w:rPr>
                <w:rFonts w:ascii="Times New Roman" w:hAnsi="Times New Roman" w:cs="Times New Roman"/>
                <w:sz w:val="24"/>
                <w:szCs w:val="24"/>
              </w:rPr>
            </w:pPr>
            <w:r>
              <w:rPr>
                <w:rFonts w:ascii="Times New Roman" w:hAnsi="Times New Roman" w:cs="Times New Roman"/>
                <w:sz w:val="24"/>
                <w:szCs w:val="24"/>
              </w:rPr>
              <w:t>7</w:t>
            </w:r>
          </w:p>
          <w:p w14:paraId="622DFADB" w14:textId="77777777" w:rsidR="00390C01" w:rsidRPr="00390C01" w:rsidRDefault="00390C01" w:rsidP="00390C01">
            <w:pPr>
              <w:jc w:val="center"/>
              <w:rPr>
                <w:rFonts w:ascii="Times New Roman" w:hAnsi="Times New Roman" w:cs="Times New Roman"/>
                <w:sz w:val="24"/>
                <w:szCs w:val="24"/>
              </w:rPr>
            </w:pPr>
          </w:p>
        </w:tc>
      </w:tr>
    </w:tbl>
    <w:p w14:paraId="54389041" w14:textId="77777777" w:rsidR="00390C01" w:rsidRDefault="00390C01" w:rsidP="00390C01">
      <w:pPr>
        <w:spacing w:line="360" w:lineRule="auto"/>
        <w:jc w:val="center"/>
        <w:rPr>
          <w:rFonts w:ascii="Times New Roman" w:eastAsia="Calibri" w:hAnsi="Times New Roman" w:cs="Times New Roman"/>
          <w:b/>
          <w:bCs/>
          <w:color w:val="000000"/>
          <w:sz w:val="24"/>
          <w:szCs w:val="24"/>
        </w:rPr>
      </w:pPr>
    </w:p>
    <w:p w14:paraId="1902F072" w14:textId="77777777" w:rsidR="00390C01" w:rsidRPr="00DE702B" w:rsidRDefault="00390C01" w:rsidP="00390C01">
      <w:pPr>
        <w:spacing w:line="360" w:lineRule="auto"/>
        <w:jc w:val="center"/>
        <w:rPr>
          <w:rFonts w:ascii="Times New Roman" w:eastAsia="Calibri" w:hAnsi="Times New Roman" w:cs="Times New Roman"/>
          <w:b/>
          <w:sz w:val="24"/>
          <w:szCs w:val="24"/>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390C01" w:rsidRPr="00DE702B" w14:paraId="5AB7E4AE" w14:textId="77777777" w:rsidTr="00537882">
        <w:trPr>
          <w:trHeight w:val="110"/>
        </w:trPr>
        <w:tc>
          <w:tcPr>
            <w:tcW w:w="9175" w:type="dxa"/>
            <w:gridSpan w:val="3"/>
          </w:tcPr>
          <w:p w14:paraId="20CF0F4C"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sz w:val="24"/>
                <w:szCs w:val="24"/>
              </w:rPr>
            </w:pPr>
            <w:r w:rsidRPr="00DE702B">
              <w:rPr>
                <w:rFonts w:ascii="Times New Roman" w:eastAsia="Calibri" w:hAnsi="Times New Roman" w:cs="Times New Roman"/>
                <w:b/>
                <w:bCs/>
                <w:color w:val="000000"/>
                <w:sz w:val="24"/>
                <w:szCs w:val="24"/>
              </w:rPr>
              <w:t xml:space="preserve">Course: </w:t>
            </w:r>
            <w:r w:rsidRPr="00DE702B">
              <w:rPr>
                <w:rFonts w:ascii="Times New Roman" w:eastAsia="Calibri" w:hAnsi="Times New Roman" w:cs="Times New Roman"/>
                <w:b/>
                <w:sz w:val="24"/>
                <w:szCs w:val="24"/>
              </w:rPr>
              <w:t xml:space="preserve">CHEST DISEASES AND THORACIC SURGERY </w:t>
            </w:r>
            <w:r w:rsidRPr="00DE702B">
              <w:rPr>
                <w:rFonts w:ascii="Times New Roman" w:eastAsia="Calibri" w:hAnsi="Times New Roman" w:cs="Times New Roman"/>
                <w:b/>
                <w:bCs/>
                <w:sz w:val="24"/>
                <w:szCs w:val="24"/>
              </w:rPr>
              <w:t xml:space="preserve">PRACTICE TRAINING </w:t>
            </w:r>
          </w:p>
          <w:p w14:paraId="428A8DD5"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r w:rsidRPr="00DE702B">
              <w:rPr>
                <w:rFonts w:ascii="Times New Roman" w:eastAsia="Calibri" w:hAnsi="Times New Roman" w:cs="Times New Roman"/>
                <w:b/>
                <w:bCs/>
                <w:color w:val="000000"/>
                <w:sz w:val="24"/>
                <w:szCs w:val="24"/>
              </w:rPr>
              <w:t>Course Code: TIP5073</w:t>
            </w:r>
          </w:p>
          <w:p w14:paraId="586FF932"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ECTS: 7</w:t>
            </w:r>
          </w:p>
        </w:tc>
      </w:tr>
      <w:tr w:rsidR="00390C01" w:rsidRPr="00DE702B" w14:paraId="0B07EC1F" w14:textId="77777777" w:rsidTr="00537882">
        <w:trPr>
          <w:trHeight w:val="110"/>
        </w:trPr>
        <w:tc>
          <w:tcPr>
            <w:tcW w:w="6907" w:type="dxa"/>
          </w:tcPr>
          <w:p w14:paraId="5BCCC82B"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r w:rsidRPr="00DE702B">
              <w:rPr>
                <w:rFonts w:ascii="Times New Roman" w:eastAsia="Calibri" w:hAnsi="Times New Roman" w:cs="Times New Roman"/>
                <w:b/>
                <w:bCs/>
                <w:color w:val="000000"/>
                <w:sz w:val="24"/>
                <w:szCs w:val="24"/>
              </w:rPr>
              <w:t xml:space="preserve">Topic </w:t>
            </w:r>
          </w:p>
        </w:tc>
        <w:tc>
          <w:tcPr>
            <w:tcW w:w="1134" w:type="dxa"/>
          </w:tcPr>
          <w:p w14:paraId="5A27F51B"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r w:rsidRPr="00DE702B">
              <w:rPr>
                <w:rFonts w:ascii="Times New Roman" w:eastAsia="Calibri" w:hAnsi="Times New Roman" w:cs="Times New Roman"/>
                <w:b/>
                <w:bCs/>
                <w:color w:val="000000"/>
                <w:sz w:val="24"/>
                <w:szCs w:val="24"/>
              </w:rPr>
              <w:t>T</w:t>
            </w:r>
          </w:p>
        </w:tc>
        <w:tc>
          <w:tcPr>
            <w:tcW w:w="1134" w:type="dxa"/>
          </w:tcPr>
          <w:p w14:paraId="49F304B2"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r w:rsidRPr="00DE702B">
              <w:rPr>
                <w:rFonts w:ascii="Times New Roman" w:eastAsia="Calibri" w:hAnsi="Times New Roman" w:cs="Times New Roman"/>
                <w:b/>
                <w:bCs/>
                <w:color w:val="000000"/>
                <w:sz w:val="24"/>
                <w:szCs w:val="24"/>
              </w:rPr>
              <w:t xml:space="preserve">P </w:t>
            </w:r>
          </w:p>
        </w:tc>
      </w:tr>
      <w:tr w:rsidR="00390C01" w:rsidRPr="00DE702B" w14:paraId="07A0322C" w14:textId="77777777" w:rsidTr="00537882">
        <w:trPr>
          <w:trHeight w:val="110"/>
        </w:trPr>
        <w:tc>
          <w:tcPr>
            <w:tcW w:w="6907" w:type="dxa"/>
          </w:tcPr>
          <w:p w14:paraId="49FA115E"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Lung Tumors</w:t>
            </w:r>
          </w:p>
        </w:tc>
        <w:tc>
          <w:tcPr>
            <w:tcW w:w="1134" w:type="dxa"/>
          </w:tcPr>
          <w:p w14:paraId="19790E28"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2</w:t>
            </w:r>
          </w:p>
        </w:tc>
        <w:tc>
          <w:tcPr>
            <w:tcW w:w="1134" w:type="dxa"/>
          </w:tcPr>
          <w:p w14:paraId="5420C130"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0998CE60" w14:textId="77777777" w:rsidTr="00537882">
        <w:trPr>
          <w:trHeight w:val="110"/>
        </w:trPr>
        <w:tc>
          <w:tcPr>
            <w:tcW w:w="6907" w:type="dxa"/>
          </w:tcPr>
          <w:p w14:paraId="27B16C65"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 xml:space="preserve">Diaphragmatic hernias </w:t>
            </w:r>
          </w:p>
        </w:tc>
        <w:tc>
          <w:tcPr>
            <w:tcW w:w="1134" w:type="dxa"/>
          </w:tcPr>
          <w:p w14:paraId="5C983130"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2</w:t>
            </w:r>
          </w:p>
        </w:tc>
        <w:tc>
          <w:tcPr>
            <w:tcW w:w="1134" w:type="dxa"/>
          </w:tcPr>
          <w:p w14:paraId="55A3D7C0"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05557E65" w14:textId="77777777" w:rsidTr="00537882">
        <w:trPr>
          <w:trHeight w:val="110"/>
        </w:trPr>
        <w:tc>
          <w:tcPr>
            <w:tcW w:w="6907" w:type="dxa"/>
          </w:tcPr>
          <w:p w14:paraId="4631E263"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Pneumothorax*</w:t>
            </w:r>
          </w:p>
        </w:tc>
        <w:tc>
          <w:tcPr>
            <w:tcW w:w="1134" w:type="dxa"/>
          </w:tcPr>
          <w:p w14:paraId="02C6BB92"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2</w:t>
            </w:r>
          </w:p>
        </w:tc>
        <w:tc>
          <w:tcPr>
            <w:tcW w:w="1134" w:type="dxa"/>
          </w:tcPr>
          <w:p w14:paraId="1D168E15"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1057AE45" w14:textId="77777777" w:rsidTr="00537882">
        <w:trPr>
          <w:trHeight w:val="110"/>
        </w:trPr>
        <w:tc>
          <w:tcPr>
            <w:tcW w:w="6907" w:type="dxa"/>
          </w:tcPr>
          <w:p w14:paraId="3BDEAD1A"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r w:rsidRPr="00DE702B">
              <w:rPr>
                <w:rFonts w:ascii="Times New Roman" w:eastAsia="Calibri" w:hAnsi="Times New Roman" w:cs="Times New Roman"/>
                <w:color w:val="000000"/>
                <w:sz w:val="24"/>
                <w:szCs w:val="24"/>
              </w:rPr>
              <w:t>Chest wall abnormalities</w:t>
            </w:r>
          </w:p>
        </w:tc>
        <w:tc>
          <w:tcPr>
            <w:tcW w:w="1134" w:type="dxa"/>
          </w:tcPr>
          <w:p w14:paraId="68A39210"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r w:rsidRPr="00DE702B">
              <w:rPr>
                <w:rFonts w:ascii="Times New Roman" w:eastAsia="Calibri" w:hAnsi="Times New Roman" w:cs="Times New Roman"/>
                <w:color w:val="000000"/>
                <w:sz w:val="24"/>
                <w:szCs w:val="24"/>
              </w:rPr>
              <w:t>2</w:t>
            </w:r>
          </w:p>
        </w:tc>
        <w:tc>
          <w:tcPr>
            <w:tcW w:w="1134" w:type="dxa"/>
          </w:tcPr>
          <w:p w14:paraId="662764EC"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31BAEA8E" w14:textId="77777777" w:rsidTr="00537882">
        <w:trPr>
          <w:trHeight w:val="110"/>
        </w:trPr>
        <w:tc>
          <w:tcPr>
            <w:tcW w:w="6907" w:type="dxa"/>
          </w:tcPr>
          <w:p w14:paraId="0EC53C33"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Pleural puncture</w:t>
            </w:r>
          </w:p>
        </w:tc>
        <w:tc>
          <w:tcPr>
            <w:tcW w:w="1134" w:type="dxa"/>
          </w:tcPr>
          <w:p w14:paraId="3FA32DAB"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1</w:t>
            </w:r>
          </w:p>
        </w:tc>
        <w:tc>
          <w:tcPr>
            <w:tcW w:w="1134" w:type="dxa"/>
          </w:tcPr>
          <w:p w14:paraId="721BDB59"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Cs/>
                <w:color w:val="000000"/>
                <w:sz w:val="24"/>
                <w:szCs w:val="24"/>
              </w:rPr>
            </w:pPr>
            <w:r w:rsidRPr="00DE702B">
              <w:rPr>
                <w:rFonts w:ascii="Times New Roman" w:eastAsia="Calibri" w:hAnsi="Times New Roman" w:cs="Times New Roman"/>
                <w:bCs/>
                <w:color w:val="000000"/>
                <w:sz w:val="24"/>
                <w:szCs w:val="24"/>
              </w:rPr>
              <w:t>2</w:t>
            </w:r>
          </w:p>
        </w:tc>
      </w:tr>
      <w:tr w:rsidR="00390C01" w:rsidRPr="00DE702B" w14:paraId="75FC3044" w14:textId="77777777" w:rsidTr="00537882">
        <w:trPr>
          <w:trHeight w:val="110"/>
        </w:trPr>
        <w:tc>
          <w:tcPr>
            <w:tcW w:w="6907" w:type="dxa"/>
          </w:tcPr>
          <w:p w14:paraId="6AC521C6"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Ability to perform thoracentesis</w:t>
            </w:r>
          </w:p>
        </w:tc>
        <w:tc>
          <w:tcPr>
            <w:tcW w:w="1134" w:type="dxa"/>
          </w:tcPr>
          <w:p w14:paraId="27ADA11E"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1</w:t>
            </w:r>
          </w:p>
        </w:tc>
        <w:tc>
          <w:tcPr>
            <w:tcW w:w="1134" w:type="dxa"/>
          </w:tcPr>
          <w:p w14:paraId="4B0ABCDC"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Cs/>
                <w:color w:val="000000"/>
                <w:sz w:val="24"/>
                <w:szCs w:val="24"/>
              </w:rPr>
            </w:pPr>
            <w:r w:rsidRPr="00DE702B">
              <w:rPr>
                <w:rFonts w:ascii="Times New Roman" w:eastAsia="Calibri" w:hAnsi="Times New Roman" w:cs="Times New Roman"/>
                <w:bCs/>
                <w:color w:val="000000"/>
                <w:sz w:val="24"/>
                <w:szCs w:val="24"/>
              </w:rPr>
              <w:t>2</w:t>
            </w:r>
          </w:p>
        </w:tc>
      </w:tr>
      <w:tr w:rsidR="00390C01" w:rsidRPr="00DE702B" w14:paraId="187845EF" w14:textId="77777777" w:rsidTr="00537882">
        <w:trPr>
          <w:trHeight w:val="110"/>
        </w:trPr>
        <w:tc>
          <w:tcPr>
            <w:tcW w:w="6907" w:type="dxa"/>
          </w:tcPr>
          <w:p w14:paraId="66D49391"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r w:rsidRPr="00DE702B">
              <w:rPr>
                <w:rFonts w:ascii="Times New Roman" w:eastAsia="Calibri" w:hAnsi="Times New Roman" w:cs="Times New Roman"/>
                <w:color w:val="000000"/>
                <w:sz w:val="24"/>
                <w:szCs w:val="24"/>
              </w:rPr>
              <w:t>Polyclinic application</w:t>
            </w:r>
          </w:p>
        </w:tc>
        <w:tc>
          <w:tcPr>
            <w:tcW w:w="1134" w:type="dxa"/>
          </w:tcPr>
          <w:p w14:paraId="042E0D0D"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p>
        </w:tc>
        <w:tc>
          <w:tcPr>
            <w:tcW w:w="1134" w:type="dxa"/>
          </w:tcPr>
          <w:p w14:paraId="75B76A5C"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Cs/>
                <w:color w:val="000000"/>
                <w:sz w:val="24"/>
                <w:szCs w:val="24"/>
              </w:rPr>
            </w:pPr>
            <w:r w:rsidRPr="00DE702B">
              <w:rPr>
                <w:rFonts w:ascii="Times New Roman" w:eastAsia="Calibri" w:hAnsi="Times New Roman" w:cs="Times New Roman"/>
                <w:bCs/>
                <w:color w:val="000000"/>
                <w:sz w:val="24"/>
                <w:szCs w:val="24"/>
              </w:rPr>
              <w:t>4</w:t>
            </w:r>
          </w:p>
        </w:tc>
      </w:tr>
      <w:tr w:rsidR="00390C01" w:rsidRPr="00DE702B" w14:paraId="5083CC7B" w14:textId="77777777" w:rsidTr="00537882">
        <w:trPr>
          <w:trHeight w:val="110"/>
        </w:trPr>
        <w:tc>
          <w:tcPr>
            <w:tcW w:w="6907" w:type="dxa"/>
          </w:tcPr>
          <w:p w14:paraId="591F94B3"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r w:rsidRPr="00DE702B">
              <w:rPr>
                <w:rFonts w:ascii="Times New Roman" w:eastAsia="Calibri" w:hAnsi="Times New Roman" w:cs="Times New Roman"/>
                <w:color w:val="000000"/>
                <w:sz w:val="24"/>
                <w:szCs w:val="24"/>
              </w:rPr>
              <w:t>Clinical student visit</w:t>
            </w:r>
          </w:p>
        </w:tc>
        <w:tc>
          <w:tcPr>
            <w:tcW w:w="1134" w:type="dxa"/>
          </w:tcPr>
          <w:p w14:paraId="2B987DAE"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p>
        </w:tc>
        <w:tc>
          <w:tcPr>
            <w:tcW w:w="1134" w:type="dxa"/>
          </w:tcPr>
          <w:p w14:paraId="141A5035"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Cs/>
                <w:color w:val="000000"/>
                <w:sz w:val="24"/>
                <w:szCs w:val="24"/>
              </w:rPr>
            </w:pPr>
            <w:r w:rsidRPr="00DE702B">
              <w:rPr>
                <w:rFonts w:ascii="Times New Roman" w:eastAsia="Calibri" w:hAnsi="Times New Roman" w:cs="Times New Roman"/>
                <w:bCs/>
                <w:color w:val="000000"/>
                <w:sz w:val="24"/>
                <w:szCs w:val="24"/>
              </w:rPr>
              <w:t>2</w:t>
            </w:r>
          </w:p>
        </w:tc>
      </w:tr>
      <w:tr w:rsidR="00390C01" w:rsidRPr="00DE702B" w14:paraId="0B9CC857" w14:textId="77777777" w:rsidTr="00537882">
        <w:trPr>
          <w:trHeight w:val="110"/>
        </w:trPr>
        <w:tc>
          <w:tcPr>
            <w:tcW w:w="6907" w:type="dxa"/>
          </w:tcPr>
          <w:p w14:paraId="6B48729B"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r w:rsidRPr="00DE702B">
              <w:rPr>
                <w:rFonts w:ascii="Times New Roman" w:eastAsia="Calibri" w:hAnsi="Times New Roman" w:cs="Times New Roman"/>
                <w:color w:val="000000"/>
                <w:sz w:val="24"/>
                <w:szCs w:val="24"/>
              </w:rPr>
              <w:t>Case-based assessment</w:t>
            </w:r>
          </w:p>
        </w:tc>
        <w:tc>
          <w:tcPr>
            <w:tcW w:w="1134" w:type="dxa"/>
          </w:tcPr>
          <w:p w14:paraId="5561A20A"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p>
        </w:tc>
        <w:tc>
          <w:tcPr>
            <w:tcW w:w="1134" w:type="dxa"/>
          </w:tcPr>
          <w:p w14:paraId="1D922B88"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Cs/>
                <w:color w:val="000000"/>
                <w:sz w:val="24"/>
                <w:szCs w:val="24"/>
              </w:rPr>
            </w:pPr>
            <w:r w:rsidRPr="00DE702B">
              <w:rPr>
                <w:rFonts w:ascii="Times New Roman" w:eastAsia="Calibri" w:hAnsi="Times New Roman" w:cs="Times New Roman"/>
                <w:bCs/>
                <w:color w:val="000000"/>
                <w:sz w:val="24"/>
                <w:szCs w:val="24"/>
              </w:rPr>
              <w:t>2</w:t>
            </w:r>
          </w:p>
        </w:tc>
      </w:tr>
      <w:tr w:rsidR="00390C01" w:rsidRPr="00DE702B" w14:paraId="5668C3F1" w14:textId="77777777" w:rsidTr="00537882">
        <w:trPr>
          <w:trHeight w:val="110"/>
        </w:trPr>
        <w:tc>
          <w:tcPr>
            <w:tcW w:w="6907" w:type="dxa"/>
          </w:tcPr>
          <w:p w14:paraId="18BE7378"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r w:rsidRPr="00DE702B">
              <w:rPr>
                <w:rFonts w:ascii="Times New Roman" w:eastAsia="Calibri" w:hAnsi="Times New Roman" w:cs="Times New Roman"/>
                <w:color w:val="000000"/>
                <w:sz w:val="24"/>
                <w:szCs w:val="24"/>
              </w:rPr>
              <w:t>Training with simulated patient</w:t>
            </w:r>
          </w:p>
        </w:tc>
        <w:tc>
          <w:tcPr>
            <w:tcW w:w="1134" w:type="dxa"/>
          </w:tcPr>
          <w:p w14:paraId="5D608F78"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p>
        </w:tc>
        <w:tc>
          <w:tcPr>
            <w:tcW w:w="1134" w:type="dxa"/>
          </w:tcPr>
          <w:p w14:paraId="5C6CD65E"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Cs/>
                <w:color w:val="000000"/>
                <w:sz w:val="24"/>
                <w:szCs w:val="24"/>
              </w:rPr>
            </w:pPr>
            <w:r w:rsidRPr="00DE702B">
              <w:rPr>
                <w:rFonts w:ascii="Times New Roman" w:eastAsia="Calibri" w:hAnsi="Times New Roman" w:cs="Times New Roman"/>
                <w:bCs/>
                <w:color w:val="000000"/>
                <w:sz w:val="24"/>
                <w:szCs w:val="24"/>
              </w:rPr>
              <w:t>3</w:t>
            </w:r>
          </w:p>
        </w:tc>
      </w:tr>
      <w:tr w:rsidR="00390C01" w:rsidRPr="00DE702B" w14:paraId="5601A470" w14:textId="77777777" w:rsidTr="00537882">
        <w:trPr>
          <w:trHeight w:val="110"/>
        </w:trPr>
        <w:tc>
          <w:tcPr>
            <w:tcW w:w="6907" w:type="dxa"/>
          </w:tcPr>
          <w:p w14:paraId="0C31CEB1"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r w:rsidRPr="00DE702B">
              <w:rPr>
                <w:rFonts w:ascii="Times New Roman" w:eastAsia="Calibri" w:hAnsi="Times New Roman" w:cs="Times New Roman"/>
                <w:color w:val="000000"/>
                <w:sz w:val="24"/>
                <w:szCs w:val="24"/>
              </w:rPr>
              <w:t>Patient distribution and preparation</w:t>
            </w:r>
          </w:p>
        </w:tc>
        <w:tc>
          <w:tcPr>
            <w:tcW w:w="1134" w:type="dxa"/>
          </w:tcPr>
          <w:p w14:paraId="6DD3237B"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p>
        </w:tc>
        <w:tc>
          <w:tcPr>
            <w:tcW w:w="1134" w:type="dxa"/>
          </w:tcPr>
          <w:p w14:paraId="580514F3"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Cs/>
                <w:color w:val="000000"/>
                <w:sz w:val="24"/>
                <w:szCs w:val="24"/>
              </w:rPr>
            </w:pPr>
            <w:r w:rsidRPr="00DE702B">
              <w:rPr>
                <w:rFonts w:ascii="Times New Roman" w:eastAsia="Calibri" w:hAnsi="Times New Roman" w:cs="Times New Roman"/>
                <w:bCs/>
                <w:color w:val="000000"/>
                <w:sz w:val="24"/>
                <w:szCs w:val="24"/>
              </w:rPr>
              <w:t>1</w:t>
            </w:r>
          </w:p>
        </w:tc>
      </w:tr>
      <w:tr w:rsidR="00390C01" w:rsidRPr="00DE702B" w14:paraId="219682AC" w14:textId="77777777" w:rsidTr="00537882">
        <w:trPr>
          <w:trHeight w:val="110"/>
        </w:trPr>
        <w:tc>
          <w:tcPr>
            <w:tcW w:w="6907" w:type="dxa"/>
          </w:tcPr>
          <w:p w14:paraId="180E47B0"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Pulmonary Tuberculosis*</w:t>
            </w:r>
          </w:p>
        </w:tc>
        <w:tc>
          <w:tcPr>
            <w:tcW w:w="1134" w:type="dxa"/>
          </w:tcPr>
          <w:p w14:paraId="76E0ED19"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2</w:t>
            </w:r>
          </w:p>
        </w:tc>
        <w:tc>
          <w:tcPr>
            <w:tcW w:w="1134" w:type="dxa"/>
          </w:tcPr>
          <w:p w14:paraId="2DF4C0D5"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3D73FEDF" w14:textId="77777777" w:rsidTr="00537882">
        <w:trPr>
          <w:trHeight w:val="110"/>
        </w:trPr>
        <w:tc>
          <w:tcPr>
            <w:tcW w:w="6907" w:type="dxa"/>
          </w:tcPr>
          <w:p w14:paraId="261FCB6A"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Asthma*</w:t>
            </w:r>
          </w:p>
        </w:tc>
        <w:tc>
          <w:tcPr>
            <w:tcW w:w="1134" w:type="dxa"/>
          </w:tcPr>
          <w:p w14:paraId="2CCB6D90"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2</w:t>
            </w:r>
          </w:p>
        </w:tc>
        <w:tc>
          <w:tcPr>
            <w:tcW w:w="1134" w:type="dxa"/>
          </w:tcPr>
          <w:p w14:paraId="1336EECE"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6A3D4784" w14:textId="77777777" w:rsidTr="00537882">
        <w:trPr>
          <w:trHeight w:val="110"/>
        </w:trPr>
        <w:tc>
          <w:tcPr>
            <w:tcW w:w="6907" w:type="dxa"/>
          </w:tcPr>
          <w:p w14:paraId="26058708"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 xml:space="preserve">Bronchiectases </w:t>
            </w:r>
          </w:p>
        </w:tc>
        <w:tc>
          <w:tcPr>
            <w:tcW w:w="1134" w:type="dxa"/>
          </w:tcPr>
          <w:p w14:paraId="3D1A0577"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2</w:t>
            </w:r>
          </w:p>
        </w:tc>
        <w:tc>
          <w:tcPr>
            <w:tcW w:w="1134" w:type="dxa"/>
          </w:tcPr>
          <w:p w14:paraId="2A506B9E"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111E6437" w14:textId="77777777" w:rsidTr="00537882">
        <w:trPr>
          <w:trHeight w:val="110"/>
        </w:trPr>
        <w:tc>
          <w:tcPr>
            <w:tcW w:w="6907" w:type="dxa"/>
          </w:tcPr>
          <w:p w14:paraId="4BED78DB"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 xml:space="preserve">Interstitial lung diseases </w:t>
            </w:r>
          </w:p>
        </w:tc>
        <w:tc>
          <w:tcPr>
            <w:tcW w:w="1134" w:type="dxa"/>
          </w:tcPr>
          <w:p w14:paraId="70424498"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1</w:t>
            </w:r>
          </w:p>
        </w:tc>
        <w:tc>
          <w:tcPr>
            <w:tcW w:w="1134" w:type="dxa"/>
          </w:tcPr>
          <w:p w14:paraId="394E6FA8"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76587FAD" w14:textId="77777777" w:rsidTr="00537882">
        <w:trPr>
          <w:trHeight w:val="110"/>
        </w:trPr>
        <w:tc>
          <w:tcPr>
            <w:tcW w:w="6907" w:type="dxa"/>
          </w:tcPr>
          <w:p w14:paraId="55F73FD6"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 Chronic obstructive pulmonary disease</w:t>
            </w:r>
          </w:p>
        </w:tc>
        <w:tc>
          <w:tcPr>
            <w:tcW w:w="1134" w:type="dxa"/>
          </w:tcPr>
          <w:p w14:paraId="0958D4E1"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2</w:t>
            </w:r>
          </w:p>
        </w:tc>
        <w:tc>
          <w:tcPr>
            <w:tcW w:w="1134" w:type="dxa"/>
          </w:tcPr>
          <w:p w14:paraId="2FEB70F0"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2F9051C6" w14:textId="77777777" w:rsidTr="00537882">
        <w:trPr>
          <w:trHeight w:val="110"/>
        </w:trPr>
        <w:tc>
          <w:tcPr>
            <w:tcW w:w="6907" w:type="dxa"/>
          </w:tcPr>
          <w:p w14:paraId="3C26FD8B"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 xml:space="preserve">Occupational lung diseases </w:t>
            </w:r>
          </w:p>
        </w:tc>
        <w:tc>
          <w:tcPr>
            <w:tcW w:w="1134" w:type="dxa"/>
          </w:tcPr>
          <w:p w14:paraId="3ED99457"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2</w:t>
            </w:r>
          </w:p>
        </w:tc>
        <w:tc>
          <w:tcPr>
            <w:tcW w:w="1134" w:type="dxa"/>
          </w:tcPr>
          <w:p w14:paraId="3C1C9516"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0678A978" w14:textId="77777777" w:rsidTr="00537882">
        <w:trPr>
          <w:trHeight w:val="110"/>
        </w:trPr>
        <w:tc>
          <w:tcPr>
            <w:tcW w:w="6907" w:type="dxa"/>
          </w:tcPr>
          <w:p w14:paraId="4E9DD82B"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lastRenderedPageBreak/>
              <w:t>Pleural diseases</w:t>
            </w:r>
          </w:p>
        </w:tc>
        <w:tc>
          <w:tcPr>
            <w:tcW w:w="1134" w:type="dxa"/>
          </w:tcPr>
          <w:p w14:paraId="187ACF27"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1</w:t>
            </w:r>
          </w:p>
        </w:tc>
        <w:tc>
          <w:tcPr>
            <w:tcW w:w="1134" w:type="dxa"/>
          </w:tcPr>
          <w:p w14:paraId="3A69C35D"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639316DD" w14:textId="77777777" w:rsidTr="00537882">
        <w:trPr>
          <w:trHeight w:val="110"/>
        </w:trPr>
        <w:tc>
          <w:tcPr>
            <w:tcW w:w="6907" w:type="dxa"/>
          </w:tcPr>
          <w:p w14:paraId="5E0A1C89"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Pneumonias *</w:t>
            </w:r>
          </w:p>
        </w:tc>
        <w:tc>
          <w:tcPr>
            <w:tcW w:w="1134" w:type="dxa"/>
          </w:tcPr>
          <w:p w14:paraId="44F59999"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2</w:t>
            </w:r>
          </w:p>
        </w:tc>
        <w:tc>
          <w:tcPr>
            <w:tcW w:w="1134" w:type="dxa"/>
          </w:tcPr>
          <w:p w14:paraId="1D1256A7"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39E0B532" w14:textId="77777777" w:rsidTr="00537882">
        <w:trPr>
          <w:trHeight w:val="110"/>
        </w:trPr>
        <w:tc>
          <w:tcPr>
            <w:tcW w:w="6907" w:type="dxa"/>
          </w:tcPr>
          <w:p w14:paraId="1CE10018"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Pulmonary embolism *</w:t>
            </w:r>
          </w:p>
        </w:tc>
        <w:tc>
          <w:tcPr>
            <w:tcW w:w="1134" w:type="dxa"/>
          </w:tcPr>
          <w:p w14:paraId="7ECD4A18"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2</w:t>
            </w:r>
          </w:p>
        </w:tc>
        <w:tc>
          <w:tcPr>
            <w:tcW w:w="1134" w:type="dxa"/>
          </w:tcPr>
          <w:p w14:paraId="24A06F76"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537FF4AC" w14:textId="77777777" w:rsidTr="00537882">
        <w:trPr>
          <w:trHeight w:val="110"/>
        </w:trPr>
        <w:tc>
          <w:tcPr>
            <w:tcW w:w="6907" w:type="dxa"/>
          </w:tcPr>
          <w:p w14:paraId="7C9402E5"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 xml:space="preserve">Pulmonary hypertension </w:t>
            </w:r>
          </w:p>
        </w:tc>
        <w:tc>
          <w:tcPr>
            <w:tcW w:w="1134" w:type="dxa"/>
          </w:tcPr>
          <w:p w14:paraId="5540132F"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1</w:t>
            </w:r>
          </w:p>
        </w:tc>
        <w:tc>
          <w:tcPr>
            <w:tcW w:w="1134" w:type="dxa"/>
          </w:tcPr>
          <w:p w14:paraId="162CE5FE"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38A38814" w14:textId="77777777" w:rsidTr="00537882">
        <w:trPr>
          <w:trHeight w:val="110"/>
        </w:trPr>
        <w:tc>
          <w:tcPr>
            <w:tcW w:w="6907" w:type="dxa"/>
          </w:tcPr>
          <w:p w14:paraId="6EDA5B8C"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 xml:space="preserve">Sarcoidosis </w:t>
            </w:r>
          </w:p>
        </w:tc>
        <w:tc>
          <w:tcPr>
            <w:tcW w:w="1134" w:type="dxa"/>
          </w:tcPr>
          <w:p w14:paraId="49F70DBC"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1</w:t>
            </w:r>
          </w:p>
        </w:tc>
        <w:tc>
          <w:tcPr>
            <w:tcW w:w="1134" w:type="dxa"/>
          </w:tcPr>
          <w:p w14:paraId="25D6B326"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2668CB74" w14:textId="77777777" w:rsidTr="00537882">
        <w:trPr>
          <w:trHeight w:val="110"/>
        </w:trPr>
        <w:tc>
          <w:tcPr>
            <w:tcW w:w="6907" w:type="dxa"/>
          </w:tcPr>
          <w:p w14:paraId="74A847D8"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Respiratory failure *</w:t>
            </w:r>
          </w:p>
        </w:tc>
        <w:tc>
          <w:tcPr>
            <w:tcW w:w="1134" w:type="dxa"/>
          </w:tcPr>
          <w:p w14:paraId="76D92ED7"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2</w:t>
            </w:r>
          </w:p>
        </w:tc>
        <w:tc>
          <w:tcPr>
            <w:tcW w:w="1134" w:type="dxa"/>
          </w:tcPr>
          <w:p w14:paraId="04E6D43D"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b/>
                <w:bCs/>
                <w:color w:val="000000"/>
                <w:sz w:val="24"/>
                <w:szCs w:val="24"/>
              </w:rPr>
            </w:pPr>
          </w:p>
        </w:tc>
      </w:tr>
      <w:tr w:rsidR="00390C01" w:rsidRPr="00DE702B" w14:paraId="22787C12" w14:textId="77777777" w:rsidTr="00537882">
        <w:trPr>
          <w:trHeight w:val="110"/>
        </w:trPr>
        <w:tc>
          <w:tcPr>
            <w:tcW w:w="6907" w:type="dxa"/>
          </w:tcPr>
          <w:p w14:paraId="1D51E9D3"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 xml:space="preserve">Ability to use and evaluate peak‐flow meters </w:t>
            </w:r>
          </w:p>
        </w:tc>
        <w:tc>
          <w:tcPr>
            <w:tcW w:w="1134" w:type="dxa"/>
          </w:tcPr>
          <w:p w14:paraId="6A83FE78" w14:textId="77777777" w:rsidR="00390C01" w:rsidRPr="00DE702B" w:rsidRDefault="00390C01" w:rsidP="00537882">
            <w:pPr>
              <w:rPr>
                <w:rFonts w:ascii="Calibri" w:eastAsia="Calibri" w:hAnsi="Calibri" w:cs="Times New Roman"/>
                <w:sz w:val="24"/>
                <w:szCs w:val="24"/>
              </w:rPr>
            </w:pPr>
          </w:p>
        </w:tc>
        <w:tc>
          <w:tcPr>
            <w:tcW w:w="1134" w:type="dxa"/>
          </w:tcPr>
          <w:p w14:paraId="64C631FC"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1</w:t>
            </w:r>
          </w:p>
        </w:tc>
      </w:tr>
      <w:tr w:rsidR="00390C01" w:rsidRPr="00DE702B" w14:paraId="1997A09C" w14:textId="77777777" w:rsidTr="00537882">
        <w:trPr>
          <w:trHeight w:val="110"/>
        </w:trPr>
        <w:tc>
          <w:tcPr>
            <w:tcW w:w="6907" w:type="dxa"/>
          </w:tcPr>
          <w:p w14:paraId="033C8B1F"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 xml:space="preserve">Ability to apply oxygen and nebulous inhaler therapy </w:t>
            </w:r>
          </w:p>
        </w:tc>
        <w:tc>
          <w:tcPr>
            <w:tcW w:w="1134" w:type="dxa"/>
          </w:tcPr>
          <w:p w14:paraId="44B1C9CD" w14:textId="77777777" w:rsidR="00390C01" w:rsidRPr="00DE702B" w:rsidRDefault="00390C01" w:rsidP="00537882">
            <w:pPr>
              <w:rPr>
                <w:rFonts w:ascii="Calibri" w:eastAsia="Calibri" w:hAnsi="Calibri" w:cs="Times New Roman"/>
                <w:sz w:val="24"/>
                <w:szCs w:val="24"/>
              </w:rPr>
            </w:pPr>
          </w:p>
        </w:tc>
        <w:tc>
          <w:tcPr>
            <w:tcW w:w="1134" w:type="dxa"/>
          </w:tcPr>
          <w:p w14:paraId="73979763"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1</w:t>
            </w:r>
          </w:p>
        </w:tc>
      </w:tr>
      <w:tr w:rsidR="00390C01" w:rsidRPr="00DE702B" w14:paraId="177A5342" w14:textId="77777777" w:rsidTr="00537882">
        <w:trPr>
          <w:trHeight w:val="110"/>
        </w:trPr>
        <w:tc>
          <w:tcPr>
            <w:tcW w:w="6907" w:type="dxa"/>
          </w:tcPr>
          <w:p w14:paraId="68F94CDF"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 xml:space="preserve">Ability to evaluate pulmonary function tests </w:t>
            </w:r>
          </w:p>
        </w:tc>
        <w:tc>
          <w:tcPr>
            <w:tcW w:w="1134" w:type="dxa"/>
          </w:tcPr>
          <w:p w14:paraId="3F06FCCD" w14:textId="77777777" w:rsidR="00390C01" w:rsidRPr="00DE702B" w:rsidRDefault="00390C01" w:rsidP="00537882">
            <w:pPr>
              <w:rPr>
                <w:rFonts w:ascii="Calibri" w:eastAsia="Calibri" w:hAnsi="Calibri" w:cs="Times New Roman"/>
                <w:sz w:val="24"/>
                <w:szCs w:val="24"/>
              </w:rPr>
            </w:pPr>
          </w:p>
        </w:tc>
        <w:tc>
          <w:tcPr>
            <w:tcW w:w="1134" w:type="dxa"/>
          </w:tcPr>
          <w:p w14:paraId="0A1D0CA2"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3</w:t>
            </w:r>
          </w:p>
        </w:tc>
      </w:tr>
      <w:tr w:rsidR="00390C01" w:rsidRPr="00DE702B" w14:paraId="48AE1739" w14:textId="77777777" w:rsidTr="00537882">
        <w:trPr>
          <w:trHeight w:val="110"/>
        </w:trPr>
        <w:tc>
          <w:tcPr>
            <w:tcW w:w="6907" w:type="dxa"/>
          </w:tcPr>
          <w:p w14:paraId="4AD8CB7D"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 xml:space="preserve">Ability to take general and problem-oriented history </w:t>
            </w:r>
          </w:p>
        </w:tc>
        <w:tc>
          <w:tcPr>
            <w:tcW w:w="1134" w:type="dxa"/>
          </w:tcPr>
          <w:p w14:paraId="7A03634E" w14:textId="77777777" w:rsidR="00390C01" w:rsidRPr="00DE702B" w:rsidRDefault="00390C01" w:rsidP="00537882">
            <w:pPr>
              <w:rPr>
                <w:rFonts w:ascii="Calibri" w:eastAsia="Calibri" w:hAnsi="Calibri" w:cs="Times New Roman"/>
                <w:sz w:val="24"/>
                <w:szCs w:val="24"/>
              </w:rPr>
            </w:pPr>
          </w:p>
        </w:tc>
        <w:tc>
          <w:tcPr>
            <w:tcW w:w="1134" w:type="dxa"/>
          </w:tcPr>
          <w:p w14:paraId="6F05B2ED"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2</w:t>
            </w:r>
          </w:p>
        </w:tc>
      </w:tr>
      <w:tr w:rsidR="00390C01" w:rsidRPr="00DE702B" w14:paraId="3D12491D" w14:textId="77777777" w:rsidTr="00537882">
        <w:trPr>
          <w:trHeight w:val="110"/>
        </w:trPr>
        <w:tc>
          <w:tcPr>
            <w:tcW w:w="6907" w:type="dxa"/>
          </w:tcPr>
          <w:p w14:paraId="59BDB98D"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 xml:space="preserve">Examination of the respiratory system </w:t>
            </w:r>
          </w:p>
        </w:tc>
        <w:tc>
          <w:tcPr>
            <w:tcW w:w="1134" w:type="dxa"/>
          </w:tcPr>
          <w:p w14:paraId="5E8439E0" w14:textId="77777777" w:rsidR="00390C01" w:rsidRPr="00DE702B" w:rsidRDefault="00390C01" w:rsidP="00537882">
            <w:pPr>
              <w:rPr>
                <w:rFonts w:ascii="Calibri" w:eastAsia="Calibri" w:hAnsi="Calibri" w:cs="Times New Roman"/>
                <w:sz w:val="24"/>
                <w:szCs w:val="24"/>
              </w:rPr>
            </w:pPr>
          </w:p>
        </w:tc>
        <w:tc>
          <w:tcPr>
            <w:tcW w:w="1134" w:type="dxa"/>
          </w:tcPr>
          <w:p w14:paraId="11AD368C"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4</w:t>
            </w:r>
          </w:p>
        </w:tc>
      </w:tr>
      <w:tr w:rsidR="00390C01" w:rsidRPr="00DE702B" w14:paraId="01B71983" w14:textId="77777777" w:rsidTr="00537882">
        <w:trPr>
          <w:trHeight w:val="110"/>
        </w:trPr>
        <w:tc>
          <w:tcPr>
            <w:tcW w:w="6907" w:type="dxa"/>
          </w:tcPr>
          <w:p w14:paraId="018BB67B"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Ability to evaluate plain radiographs (Thorax)</w:t>
            </w:r>
          </w:p>
        </w:tc>
        <w:tc>
          <w:tcPr>
            <w:tcW w:w="1134" w:type="dxa"/>
          </w:tcPr>
          <w:p w14:paraId="67E43119" w14:textId="77777777" w:rsidR="00390C01" w:rsidRPr="00DE702B" w:rsidRDefault="00390C01" w:rsidP="00537882">
            <w:pPr>
              <w:rPr>
                <w:rFonts w:ascii="Calibri" w:eastAsia="Calibri" w:hAnsi="Calibri" w:cs="Times New Roman"/>
                <w:sz w:val="24"/>
                <w:szCs w:val="24"/>
              </w:rPr>
            </w:pPr>
          </w:p>
        </w:tc>
        <w:tc>
          <w:tcPr>
            <w:tcW w:w="1134" w:type="dxa"/>
          </w:tcPr>
          <w:p w14:paraId="383C7090"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4</w:t>
            </w:r>
          </w:p>
        </w:tc>
      </w:tr>
      <w:tr w:rsidR="00390C01" w:rsidRPr="00DE702B" w14:paraId="1CD3ED09" w14:textId="77777777" w:rsidTr="00537882">
        <w:trPr>
          <w:trHeight w:val="110"/>
        </w:trPr>
        <w:tc>
          <w:tcPr>
            <w:tcW w:w="6907" w:type="dxa"/>
          </w:tcPr>
          <w:p w14:paraId="685A57DB"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Polyclinic application</w:t>
            </w:r>
          </w:p>
        </w:tc>
        <w:tc>
          <w:tcPr>
            <w:tcW w:w="1134" w:type="dxa"/>
          </w:tcPr>
          <w:p w14:paraId="6CE95F46" w14:textId="77777777" w:rsidR="00390C01" w:rsidRPr="00DE702B" w:rsidRDefault="00390C01" w:rsidP="00537882">
            <w:pPr>
              <w:rPr>
                <w:rFonts w:ascii="Calibri" w:eastAsia="Calibri" w:hAnsi="Calibri" w:cs="Times New Roman"/>
                <w:sz w:val="24"/>
                <w:szCs w:val="24"/>
              </w:rPr>
            </w:pPr>
          </w:p>
        </w:tc>
        <w:tc>
          <w:tcPr>
            <w:tcW w:w="1134" w:type="dxa"/>
          </w:tcPr>
          <w:p w14:paraId="4FF8F4CB"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r w:rsidRPr="00DE702B">
              <w:rPr>
                <w:rFonts w:ascii="Times New Roman" w:eastAsia="Calibri" w:hAnsi="Times New Roman" w:cs="Times New Roman"/>
                <w:color w:val="000000"/>
                <w:sz w:val="24"/>
                <w:szCs w:val="24"/>
              </w:rPr>
              <w:t>14</w:t>
            </w:r>
          </w:p>
        </w:tc>
      </w:tr>
      <w:tr w:rsidR="00390C01" w:rsidRPr="00DE702B" w14:paraId="2AF80F22" w14:textId="77777777" w:rsidTr="00537882">
        <w:trPr>
          <w:trHeight w:val="110"/>
        </w:trPr>
        <w:tc>
          <w:tcPr>
            <w:tcW w:w="6907" w:type="dxa"/>
          </w:tcPr>
          <w:p w14:paraId="09392B38"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 xml:space="preserve">Clinical student visit  </w:t>
            </w:r>
          </w:p>
        </w:tc>
        <w:tc>
          <w:tcPr>
            <w:tcW w:w="1134" w:type="dxa"/>
          </w:tcPr>
          <w:p w14:paraId="713BB89D" w14:textId="77777777" w:rsidR="00390C01" w:rsidRPr="00DE702B" w:rsidRDefault="00390C01" w:rsidP="00537882">
            <w:pPr>
              <w:rPr>
                <w:rFonts w:ascii="Calibri" w:eastAsia="Calibri" w:hAnsi="Calibri" w:cs="Times New Roman"/>
                <w:sz w:val="24"/>
                <w:szCs w:val="24"/>
              </w:rPr>
            </w:pPr>
          </w:p>
        </w:tc>
        <w:tc>
          <w:tcPr>
            <w:tcW w:w="1134" w:type="dxa"/>
          </w:tcPr>
          <w:p w14:paraId="1B2664DC"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r w:rsidRPr="00DE702B">
              <w:rPr>
                <w:rFonts w:ascii="Times New Roman" w:eastAsia="Calibri" w:hAnsi="Times New Roman" w:cs="Times New Roman"/>
                <w:color w:val="000000"/>
                <w:sz w:val="24"/>
                <w:szCs w:val="24"/>
              </w:rPr>
              <w:t>10</w:t>
            </w:r>
          </w:p>
        </w:tc>
      </w:tr>
      <w:tr w:rsidR="00390C01" w:rsidRPr="00DE702B" w14:paraId="1C3E8676" w14:textId="77777777" w:rsidTr="00537882">
        <w:trPr>
          <w:trHeight w:val="110"/>
        </w:trPr>
        <w:tc>
          <w:tcPr>
            <w:tcW w:w="6907" w:type="dxa"/>
          </w:tcPr>
          <w:p w14:paraId="09696292"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Case-based assessment</w:t>
            </w:r>
          </w:p>
        </w:tc>
        <w:tc>
          <w:tcPr>
            <w:tcW w:w="1134" w:type="dxa"/>
          </w:tcPr>
          <w:p w14:paraId="2AF73F00" w14:textId="77777777" w:rsidR="00390C01" w:rsidRPr="00DE702B" w:rsidRDefault="00390C01" w:rsidP="00537882">
            <w:pPr>
              <w:rPr>
                <w:rFonts w:ascii="Calibri" w:eastAsia="Calibri" w:hAnsi="Calibri" w:cs="Times New Roman"/>
                <w:sz w:val="24"/>
                <w:szCs w:val="24"/>
              </w:rPr>
            </w:pPr>
          </w:p>
        </w:tc>
        <w:tc>
          <w:tcPr>
            <w:tcW w:w="1134" w:type="dxa"/>
          </w:tcPr>
          <w:p w14:paraId="6A38B32C"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r w:rsidRPr="00DE702B">
              <w:rPr>
                <w:rFonts w:ascii="Times New Roman" w:eastAsia="Calibri" w:hAnsi="Times New Roman" w:cs="Times New Roman"/>
                <w:color w:val="000000"/>
                <w:sz w:val="24"/>
                <w:szCs w:val="24"/>
              </w:rPr>
              <w:t>10</w:t>
            </w:r>
          </w:p>
        </w:tc>
      </w:tr>
      <w:tr w:rsidR="00390C01" w:rsidRPr="00DE702B" w14:paraId="542AF51E" w14:textId="77777777" w:rsidTr="00537882">
        <w:trPr>
          <w:trHeight w:val="110"/>
        </w:trPr>
        <w:tc>
          <w:tcPr>
            <w:tcW w:w="6907" w:type="dxa"/>
          </w:tcPr>
          <w:p w14:paraId="25B930CA"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Training with simulated patient</w:t>
            </w:r>
          </w:p>
        </w:tc>
        <w:tc>
          <w:tcPr>
            <w:tcW w:w="1134" w:type="dxa"/>
          </w:tcPr>
          <w:p w14:paraId="4C9179A4" w14:textId="77777777" w:rsidR="00390C01" w:rsidRPr="00DE702B" w:rsidRDefault="00390C01" w:rsidP="00537882">
            <w:pPr>
              <w:rPr>
                <w:rFonts w:ascii="Calibri" w:eastAsia="Calibri" w:hAnsi="Calibri" w:cs="Times New Roman"/>
                <w:sz w:val="24"/>
                <w:szCs w:val="24"/>
              </w:rPr>
            </w:pPr>
          </w:p>
        </w:tc>
        <w:tc>
          <w:tcPr>
            <w:tcW w:w="1134" w:type="dxa"/>
          </w:tcPr>
          <w:p w14:paraId="03F474A1"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r w:rsidRPr="00DE702B">
              <w:rPr>
                <w:rFonts w:ascii="Times New Roman" w:eastAsia="Calibri" w:hAnsi="Times New Roman" w:cs="Times New Roman"/>
                <w:color w:val="000000"/>
                <w:sz w:val="24"/>
                <w:szCs w:val="24"/>
              </w:rPr>
              <w:t>9</w:t>
            </w:r>
          </w:p>
        </w:tc>
      </w:tr>
      <w:tr w:rsidR="00390C01" w:rsidRPr="00DE702B" w14:paraId="47AD2854" w14:textId="77777777" w:rsidTr="00537882">
        <w:trPr>
          <w:trHeight w:val="110"/>
        </w:trPr>
        <w:tc>
          <w:tcPr>
            <w:tcW w:w="6907" w:type="dxa"/>
          </w:tcPr>
          <w:p w14:paraId="0F0A5552" w14:textId="77777777" w:rsidR="00390C01" w:rsidRPr="00DE702B" w:rsidRDefault="00390C01" w:rsidP="00537882">
            <w:pPr>
              <w:rPr>
                <w:rFonts w:ascii="Calibri" w:eastAsia="Calibri" w:hAnsi="Calibri" w:cs="Times New Roman"/>
                <w:sz w:val="24"/>
                <w:szCs w:val="24"/>
              </w:rPr>
            </w:pPr>
            <w:r w:rsidRPr="00DE702B">
              <w:rPr>
                <w:rFonts w:ascii="Calibri" w:eastAsia="Calibri" w:hAnsi="Calibri" w:cs="Times New Roman"/>
                <w:sz w:val="24"/>
                <w:szCs w:val="24"/>
              </w:rPr>
              <w:t>Patient distribution and preparation</w:t>
            </w:r>
          </w:p>
        </w:tc>
        <w:tc>
          <w:tcPr>
            <w:tcW w:w="1134" w:type="dxa"/>
          </w:tcPr>
          <w:p w14:paraId="1A77E0F7" w14:textId="77777777" w:rsidR="00390C01" w:rsidRPr="00DE702B" w:rsidRDefault="00390C01" w:rsidP="00537882">
            <w:pPr>
              <w:rPr>
                <w:rFonts w:ascii="Calibri" w:eastAsia="Calibri" w:hAnsi="Calibri" w:cs="Times New Roman"/>
                <w:sz w:val="24"/>
                <w:szCs w:val="24"/>
              </w:rPr>
            </w:pPr>
          </w:p>
        </w:tc>
        <w:tc>
          <w:tcPr>
            <w:tcW w:w="1134" w:type="dxa"/>
          </w:tcPr>
          <w:p w14:paraId="03FE23B9" w14:textId="77777777" w:rsidR="00390C01" w:rsidRPr="00DE702B" w:rsidRDefault="00390C01" w:rsidP="00537882">
            <w:pPr>
              <w:autoSpaceDE w:val="0"/>
              <w:autoSpaceDN w:val="0"/>
              <w:adjustRightInd w:val="0"/>
              <w:spacing w:after="0" w:line="360" w:lineRule="auto"/>
              <w:rPr>
                <w:rFonts w:ascii="Times New Roman" w:eastAsia="Calibri" w:hAnsi="Times New Roman" w:cs="Times New Roman"/>
                <w:color w:val="000000"/>
                <w:sz w:val="24"/>
                <w:szCs w:val="24"/>
              </w:rPr>
            </w:pPr>
            <w:r w:rsidRPr="00DE702B">
              <w:rPr>
                <w:rFonts w:ascii="Times New Roman" w:eastAsia="Calibri" w:hAnsi="Times New Roman" w:cs="Times New Roman"/>
                <w:color w:val="000000"/>
                <w:sz w:val="24"/>
                <w:szCs w:val="24"/>
              </w:rPr>
              <w:t>10</w:t>
            </w:r>
          </w:p>
        </w:tc>
      </w:tr>
    </w:tbl>
    <w:p w14:paraId="58F0FA3A" w14:textId="77777777" w:rsidR="00390C01" w:rsidRDefault="00390C01" w:rsidP="00390C01">
      <w:pPr>
        <w:spacing w:after="0" w:line="240" w:lineRule="auto"/>
        <w:jc w:val="both"/>
        <w:rPr>
          <w:rFonts w:ascii="Times New Roman" w:hAnsi="Times New Roman" w:cs="Times New Roman"/>
        </w:rPr>
      </w:pPr>
    </w:p>
    <w:p w14:paraId="2FBC6980" w14:textId="77777777" w:rsidR="00903A84" w:rsidRPr="00930F42" w:rsidRDefault="00A17570"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ab/>
      </w:r>
      <w:r w:rsidR="00D757B4" w:rsidRPr="00930F42">
        <w:rPr>
          <w:rFonts w:ascii="Times New Roman" w:hAnsi="Times New Roman" w:cs="Times New Roman"/>
          <w:sz w:val="24"/>
          <w:szCs w:val="24"/>
        </w:rPr>
        <w:tab/>
      </w:r>
    </w:p>
    <w:p w14:paraId="6A281296" w14:textId="77777777" w:rsidR="00991193" w:rsidRPr="00930F42" w:rsidRDefault="00991193" w:rsidP="00F713F0">
      <w:pPr>
        <w:tabs>
          <w:tab w:val="left" w:pos="3057"/>
          <w:tab w:val="left" w:pos="4048"/>
        </w:tabs>
        <w:spacing w:line="360" w:lineRule="auto"/>
        <w:rPr>
          <w:rFonts w:ascii="Times New Roman" w:hAnsi="Times New Roman" w:cs="Times New Roman"/>
          <w:b/>
          <w:sz w:val="24"/>
          <w:szCs w:val="24"/>
        </w:rPr>
      </w:pPr>
      <w:r w:rsidRPr="00930F42">
        <w:rPr>
          <w:rFonts w:ascii="Times New Roman" w:hAnsi="Times New Roman" w:cs="Times New Roman"/>
          <w:b/>
          <w:sz w:val="24"/>
          <w:szCs w:val="24"/>
        </w:rPr>
        <w:t>PURPOSE:</w:t>
      </w:r>
    </w:p>
    <w:p w14:paraId="1E5E0273" w14:textId="77777777" w:rsidR="00390C01" w:rsidRPr="00390C01" w:rsidRDefault="00390C01" w:rsidP="00390C01">
      <w:pPr>
        <w:tabs>
          <w:tab w:val="left" w:pos="3057"/>
          <w:tab w:val="left" w:pos="4048"/>
        </w:tabs>
        <w:spacing w:line="360" w:lineRule="auto"/>
        <w:rPr>
          <w:rFonts w:ascii="Times New Roman" w:hAnsi="Times New Roman" w:cs="Times New Roman"/>
          <w:sz w:val="24"/>
          <w:szCs w:val="24"/>
        </w:rPr>
      </w:pPr>
      <w:r w:rsidRPr="00390C01">
        <w:rPr>
          <w:rFonts w:ascii="Times New Roman" w:hAnsi="Times New Roman" w:cs="Times New Roman"/>
          <w:sz w:val="24"/>
          <w:szCs w:val="24"/>
        </w:rPr>
        <w:t xml:space="preserve"> At the end of the "Chest Diseases and Thoracic Surgery" internship, semester V students; The skills of being able to examine, diagnose and provide primary care services for respiratory system diseases, to make the first interventions of emergency respiratory system diseases and to ensure their referral will be gained by informing the patients and / or their relatives.</w:t>
      </w:r>
    </w:p>
    <w:p w14:paraId="1790B638" w14:textId="77777777" w:rsidR="00390C01" w:rsidRPr="00390C01" w:rsidRDefault="00390C01" w:rsidP="00390C01">
      <w:pPr>
        <w:tabs>
          <w:tab w:val="left" w:pos="3057"/>
          <w:tab w:val="left" w:pos="4048"/>
        </w:tabs>
        <w:spacing w:line="360" w:lineRule="auto"/>
        <w:rPr>
          <w:rFonts w:ascii="Times New Roman" w:hAnsi="Times New Roman" w:cs="Times New Roman"/>
          <w:sz w:val="24"/>
          <w:szCs w:val="24"/>
        </w:rPr>
      </w:pPr>
      <w:r w:rsidRPr="00390C01">
        <w:rPr>
          <w:rFonts w:ascii="Times New Roman" w:hAnsi="Times New Roman" w:cs="Times New Roman"/>
          <w:sz w:val="24"/>
          <w:szCs w:val="24"/>
        </w:rPr>
        <w:t>LEARNING OBJECTIVES:</w:t>
      </w:r>
    </w:p>
    <w:p w14:paraId="25AB3DEA" w14:textId="77777777" w:rsidR="00390C01" w:rsidRPr="00390C01" w:rsidRDefault="00390C01" w:rsidP="00390C01">
      <w:pPr>
        <w:tabs>
          <w:tab w:val="left" w:pos="3057"/>
          <w:tab w:val="left" w:pos="4048"/>
        </w:tabs>
        <w:spacing w:line="360" w:lineRule="auto"/>
        <w:rPr>
          <w:rFonts w:ascii="Times New Roman" w:hAnsi="Times New Roman" w:cs="Times New Roman"/>
          <w:sz w:val="24"/>
          <w:szCs w:val="24"/>
        </w:rPr>
      </w:pPr>
      <w:r w:rsidRPr="00390C01">
        <w:rPr>
          <w:rFonts w:ascii="Times New Roman" w:hAnsi="Times New Roman" w:cs="Times New Roman"/>
          <w:sz w:val="24"/>
          <w:szCs w:val="24"/>
        </w:rPr>
        <w:t>At the end of the "Chest Diseases and Thoracic Surgery" internship, semester V students;</w:t>
      </w:r>
    </w:p>
    <w:p w14:paraId="3572FCFF" w14:textId="77777777" w:rsidR="00991193" w:rsidRPr="00930F42" w:rsidRDefault="00991193"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lastRenderedPageBreak/>
        <w:t>1. Will be able to perform a physical examination of the respiratory system, distinguish pathological conditions and interpret the findings of pathological examination according to the principles of differential diagnosis,</w:t>
      </w:r>
    </w:p>
    <w:p w14:paraId="176084F3" w14:textId="77777777" w:rsidR="00991193" w:rsidRPr="00930F42" w:rsidRDefault="00991193"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2. Will be able to know the different techniques of chest X-ray, decide which examinations should be requested in which cases and interpret these radiographs,</w:t>
      </w:r>
    </w:p>
    <w:p w14:paraId="6CD92E99"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3. Will be able to write sample prescriptions in different diseases,</w:t>
      </w:r>
    </w:p>
    <w:p w14:paraId="62DD98FE"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4. Will be able to apply inhaler methods frequently used in respiratory system diseases,</w:t>
      </w:r>
    </w:p>
    <w:p w14:paraId="6A433A63"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5. Will be able to see different ventilator techniques and applications, interpret pulmonary function tests, peak flow velocity measurement,</w:t>
      </w:r>
    </w:p>
    <w:p w14:paraId="3023DA4F"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6. Will be able to diagnose and treat lower respiratory tract infections such as acute bronchitis and community-acquired pneumonia, explain the complications, and make referrals according to the severity of community-acquired pneumonias,</w:t>
      </w:r>
    </w:p>
    <w:p w14:paraId="6A7AC337"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7. Will be able to diagnose diseases such as asthma and COPD that go with narrowing of the airways, and treat patients in stable periods and attack periods,</w:t>
      </w:r>
    </w:p>
    <w:p w14:paraId="02A00FDE"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8. Will be able to suspect lung cancers and make referrals for diagnosis and treatment</w:t>
      </w:r>
    </w:p>
    <w:p w14:paraId="518D66ED"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9. Will be able to diagnose and treat pulmonary tuberculosis disease, contribute to the formation of public awareness in the fight against tuberculosis,</w:t>
      </w:r>
    </w:p>
    <w:p w14:paraId="38B2838B"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11. Recognize and treat environmental and occupational lung diseases and raise awareness in the community in the prevention of environmental and occupational lung diseases,</w:t>
      </w:r>
    </w:p>
    <w:p w14:paraId="336D3620"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12. Will be able to count the risk factors of venous thromboembolism, will be able to diagnose and treat venous thromboembolism,</w:t>
      </w:r>
    </w:p>
    <w:p w14:paraId="7FC2402A"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13. Recognize pulmonary hypertension, make its differential diagnosis and treat it accordingly,</w:t>
      </w:r>
    </w:p>
    <w:p w14:paraId="5A248397"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14. Will be able to make the most common symptoms in the respiratory system and their differential diagnosis and treatment,</w:t>
      </w:r>
    </w:p>
    <w:p w14:paraId="45D92D1E"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15. Will be able to summarize, interpret and discuss the clinical features of the patient,</w:t>
      </w:r>
    </w:p>
    <w:p w14:paraId="37A4BC01"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16. Know the physical examination and differential diagnosis characteristics of a patient with pleural fluid and refer him to the relevant centers,</w:t>
      </w:r>
    </w:p>
    <w:p w14:paraId="45CD3F9D"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lastRenderedPageBreak/>
        <w:t>17. Will be able to learn the symptoms and physical examination findings of interstitial lung diseases and recognize these diseases,</w:t>
      </w:r>
    </w:p>
    <w:p w14:paraId="6E0E4E49"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18. Will be able to recognize and treat the patient with bronchiectasis and explain the complications,</w:t>
      </w:r>
    </w:p>
    <w:p w14:paraId="35DE4812" w14:textId="77777777" w:rsidR="00991193" w:rsidRPr="00930F42"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19. Recognize ARDS, know and direct emergency response.</w:t>
      </w:r>
    </w:p>
    <w:p w14:paraId="2B7FB6A1" w14:textId="77777777" w:rsidR="00F56BDE" w:rsidRDefault="00F56BDE" w:rsidP="00F713F0">
      <w:pPr>
        <w:tabs>
          <w:tab w:val="left" w:pos="3057"/>
          <w:tab w:val="left" w:pos="4048"/>
        </w:tabs>
        <w:spacing w:line="360" w:lineRule="auto"/>
        <w:rPr>
          <w:rFonts w:ascii="Times New Roman" w:hAnsi="Times New Roman" w:cs="Times New Roman"/>
          <w:sz w:val="24"/>
          <w:szCs w:val="24"/>
        </w:rPr>
      </w:pPr>
      <w:r w:rsidRPr="00930F42">
        <w:rPr>
          <w:rFonts w:ascii="Times New Roman" w:hAnsi="Times New Roman" w:cs="Times New Roman"/>
          <w:sz w:val="24"/>
          <w:szCs w:val="24"/>
        </w:rPr>
        <w:t>20. A patient who comes with symptoms of respiratory system disease will be able to take an anamnesis.</w:t>
      </w:r>
    </w:p>
    <w:p w14:paraId="5D8DFB07" w14:textId="77777777" w:rsidR="00390C01" w:rsidRPr="00390C01" w:rsidRDefault="00390C01" w:rsidP="00390C01">
      <w:pPr>
        <w:tabs>
          <w:tab w:val="left" w:pos="3057"/>
          <w:tab w:val="left" w:pos="4048"/>
        </w:tabs>
        <w:spacing w:line="360" w:lineRule="auto"/>
        <w:rPr>
          <w:rFonts w:ascii="Times New Roman" w:hAnsi="Times New Roman" w:cs="Times New Roman"/>
          <w:sz w:val="24"/>
          <w:szCs w:val="24"/>
        </w:rPr>
      </w:pPr>
      <w:r>
        <w:rPr>
          <w:rFonts w:ascii="Times New Roman" w:hAnsi="Times New Roman" w:cs="Times New Roman"/>
          <w:sz w:val="24"/>
          <w:szCs w:val="24"/>
        </w:rPr>
        <w:t>21. Will be able to diagnose diseases of the respiratory system that require surgical treatment,</w:t>
      </w:r>
    </w:p>
    <w:p w14:paraId="2AE432C1" w14:textId="77777777" w:rsidR="00390C01" w:rsidRPr="00390C01" w:rsidRDefault="00390C01" w:rsidP="00390C01">
      <w:pPr>
        <w:tabs>
          <w:tab w:val="left" w:pos="3057"/>
          <w:tab w:val="left" w:pos="4048"/>
        </w:tabs>
        <w:spacing w:line="360" w:lineRule="auto"/>
        <w:rPr>
          <w:rFonts w:ascii="Times New Roman" w:hAnsi="Times New Roman" w:cs="Times New Roman"/>
          <w:sz w:val="24"/>
          <w:szCs w:val="24"/>
        </w:rPr>
      </w:pPr>
      <w:r>
        <w:rPr>
          <w:rFonts w:ascii="Times New Roman" w:hAnsi="Times New Roman" w:cs="Times New Roman"/>
          <w:sz w:val="24"/>
          <w:szCs w:val="24"/>
        </w:rPr>
        <w:t>22. Will be able to make a preliminary diagnosis in non-emergency cases in patients with lung tumors and make the necessary preliminary procedures and refer them to the specialist,</w:t>
      </w:r>
    </w:p>
    <w:p w14:paraId="0F7BEF95" w14:textId="77777777" w:rsidR="00390C01" w:rsidRPr="00390C01" w:rsidRDefault="00390C01" w:rsidP="00390C01">
      <w:pPr>
        <w:tabs>
          <w:tab w:val="left" w:pos="3057"/>
          <w:tab w:val="left" w:pos="4048"/>
        </w:tabs>
        <w:spacing w:line="360" w:lineRule="auto"/>
        <w:rPr>
          <w:rFonts w:ascii="Times New Roman" w:hAnsi="Times New Roman" w:cs="Times New Roman"/>
          <w:sz w:val="24"/>
          <w:szCs w:val="24"/>
        </w:rPr>
      </w:pPr>
      <w:r>
        <w:rPr>
          <w:rFonts w:ascii="Times New Roman" w:hAnsi="Times New Roman" w:cs="Times New Roman"/>
          <w:sz w:val="24"/>
          <w:szCs w:val="24"/>
        </w:rPr>
        <w:t>23. Will be able to make a preliminary diagnosis of the patient with diaphragmatic hernia and make the necessary preliminary procedures and refer him to the specialist,</w:t>
      </w:r>
    </w:p>
    <w:p w14:paraId="20A2D5F6" w14:textId="77777777" w:rsidR="00390C01" w:rsidRPr="00390C01" w:rsidRDefault="00390C01" w:rsidP="00390C01">
      <w:pPr>
        <w:tabs>
          <w:tab w:val="left" w:pos="3057"/>
          <w:tab w:val="left" w:pos="4048"/>
        </w:tabs>
        <w:spacing w:line="360" w:lineRule="auto"/>
        <w:rPr>
          <w:rFonts w:ascii="Times New Roman" w:hAnsi="Times New Roman" w:cs="Times New Roman"/>
          <w:sz w:val="24"/>
          <w:szCs w:val="24"/>
        </w:rPr>
      </w:pPr>
      <w:r>
        <w:rPr>
          <w:rFonts w:ascii="Times New Roman" w:hAnsi="Times New Roman" w:cs="Times New Roman"/>
          <w:sz w:val="24"/>
          <w:szCs w:val="24"/>
        </w:rPr>
        <w:t>24. To be able to define the emergency situation in pneumothorax patients and make the first treatment, and to refer them to the specialist when necessary,</w:t>
      </w:r>
    </w:p>
    <w:p w14:paraId="21F70600" w14:textId="77777777" w:rsidR="00390C01" w:rsidRPr="00390C01" w:rsidRDefault="00390C01" w:rsidP="00390C01">
      <w:pPr>
        <w:tabs>
          <w:tab w:val="left" w:pos="3057"/>
          <w:tab w:val="left" w:pos="4048"/>
        </w:tabs>
        <w:spacing w:line="360" w:lineRule="auto"/>
        <w:rPr>
          <w:rFonts w:ascii="Times New Roman" w:hAnsi="Times New Roman" w:cs="Times New Roman"/>
          <w:sz w:val="24"/>
          <w:szCs w:val="24"/>
        </w:rPr>
      </w:pPr>
      <w:r>
        <w:rPr>
          <w:rFonts w:ascii="Times New Roman" w:hAnsi="Times New Roman" w:cs="Times New Roman"/>
          <w:sz w:val="24"/>
          <w:szCs w:val="24"/>
        </w:rPr>
        <w:t>25. Must be able to make a diagnosis and have information about the treatment of chest wall anomalies, perform the necessary preliminary procedures and refer to the specialist,</w:t>
      </w:r>
    </w:p>
    <w:p w14:paraId="1CADFA5B" w14:textId="77777777" w:rsidR="00390C01" w:rsidRDefault="00390C01" w:rsidP="00390C01">
      <w:pPr>
        <w:tabs>
          <w:tab w:val="left" w:pos="3057"/>
          <w:tab w:val="left" w:pos="4048"/>
        </w:tabs>
        <w:spacing w:line="360" w:lineRule="auto"/>
        <w:rPr>
          <w:rFonts w:ascii="Times New Roman" w:hAnsi="Times New Roman" w:cs="Times New Roman"/>
          <w:sz w:val="24"/>
          <w:szCs w:val="24"/>
        </w:rPr>
      </w:pPr>
      <w:r>
        <w:rPr>
          <w:rFonts w:ascii="Times New Roman" w:hAnsi="Times New Roman" w:cs="Times New Roman"/>
          <w:sz w:val="24"/>
          <w:szCs w:val="24"/>
        </w:rPr>
        <w:t xml:space="preserve">26. Gain the skills to perform pleural puncture/thoracentesis.  </w:t>
      </w:r>
    </w:p>
    <w:p w14:paraId="596A2C0E" w14:textId="52DA30A5" w:rsidR="00390C01" w:rsidRPr="00930F42" w:rsidRDefault="00390C01" w:rsidP="00F713F0">
      <w:pPr>
        <w:tabs>
          <w:tab w:val="left" w:pos="3057"/>
          <w:tab w:val="left" w:pos="4048"/>
        </w:tabs>
        <w:spacing w:line="360" w:lineRule="auto"/>
        <w:rPr>
          <w:rFonts w:ascii="Times New Roman" w:hAnsi="Times New Roman" w:cs="Times New Roman"/>
          <w:sz w:val="24"/>
          <w:szCs w:val="24"/>
        </w:rPr>
      </w:pPr>
    </w:p>
    <w:sectPr w:rsidR="00390C01" w:rsidRPr="00930F42" w:rsidSect="00976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0834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3BB5"/>
    <w:rsid w:val="00024458"/>
    <w:rsid w:val="000245F4"/>
    <w:rsid w:val="000252FB"/>
    <w:rsid w:val="000261B9"/>
    <w:rsid w:val="0002745B"/>
    <w:rsid w:val="000274B5"/>
    <w:rsid w:val="0003005C"/>
    <w:rsid w:val="000303DD"/>
    <w:rsid w:val="0003143F"/>
    <w:rsid w:val="000318F4"/>
    <w:rsid w:val="00033DB6"/>
    <w:rsid w:val="0003427A"/>
    <w:rsid w:val="0003502B"/>
    <w:rsid w:val="0003597D"/>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57A0F"/>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0B0E"/>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1FEA"/>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599"/>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3EE9"/>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0C01"/>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225A"/>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91C"/>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C7AE4"/>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484A"/>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A95"/>
    <w:rsid w:val="00693DAB"/>
    <w:rsid w:val="0069758C"/>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46AE"/>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4F26"/>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2F"/>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99"/>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80B"/>
    <w:rsid w:val="00836E82"/>
    <w:rsid w:val="008377B9"/>
    <w:rsid w:val="00837A29"/>
    <w:rsid w:val="008405A5"/>
    <w:rsid w:val="00840AC9"/>
    <w:rsid w:val="00843EAB"/>
    <w:rsid w:val="00844486"/>
    <w:rsid w:val="0084513B"/>
    <w:rsid w:val="00845807"/>
    <w:rsid w:val="008461AC"/>
    <w:rsid w:val="00846F4F"/>
    <w:rsid w:val="00850808"/>
    <w:rsid w:val="00850FD2"/>
    <w:rsid w:val="008518D9"/>
    <w:rsid w:val="008523D7"/>
    <w:rsid w:val="008565F6"/>
    <w:rsid w:val="00857747"/>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0F42"/>
    <w:rsid w:val="00934945"/>
    <w:rsid w:val="00935050"/>
    <w:rsid w:val="00935090"/>
    <w:rsid w:val="0094102A"/>
    <w:rsid w:val="0094197A"/>
    <w:rsid w:val="009421ED"/>
    <w:rsid w:val="00943B2F"/>
    <w:rsid w:val="00944BBF"/>
    <w:rsid w:val="00944F5A"/>
    <w:rsid w:val="00945233"/>
    <w:rsid w:val="009453E1"/>
    <w:rsid w:val="00945AEA"/>
    <w:rsid w:val="0094763E"/>
    <w:rsid w:val="009511D6"/>
    <w:rsid w:val="0095125D"/>
    <w:rsid w:val="00952130"/>
    <w:rsid w:val="00952913"/>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6A89"/>
    <w:rsid w:val="00977B7D"/>
    <w:rsid w:val="0098163D"/>
    <w:rsid w:val="009823A9"/>
    <w:rsid w:val="009826BC"/>
    <w:rsid w:val="00983B12"/>
    <w:rsid w:val="009862F9"/>
    <w:rsid w:val="0098661D"/>
    <w:rsid w:val="009875FC"/>
    <w:rsid w:val="0099066D"/>
    <w:rsid w:val="00991193"/>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D63C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570"/>
    <w:rsid w:val="00A17D2F"/>
    <w:rsid w:val="00A20B87"/>
    <w:rsid w:val="00A21A40"/>
    <w:rsid w:val="00A2227A"/>
    <w:rsid w:val="00A222EF"/>
    <w:rsid w:val="00A229DC"/>
    <w:rsid w:val="00A24057"/>
    <w:rsid w:val="00A25760"/>
    <w:rsid w:val="00A26D8B"/>
    <w:rsid w:val="00A33595"/>
    <w:rsid w:val="00A33F63"/>
    <w:rsid w:val="00A3540E"/>
    <w:rsid w:val="00A35800"/>
    <w:rsid w:val="00A35AD8"/>
    <w:rsid w:val="00A374B7"/>
    <w:rsid w:val="00A379EF"/>
    <w:rsid w:val="00A403CB"/>
    <w:rsid w:val="00A41384"/>
    <w:rsid w:val="00A41F80"/>
    <w:rsid w:val="00A43340"/>
    <w:rsid w:val="00A43B20"/>
    <w:rsid w:val="00A43D3B"/>
    <w:rsid w:val="00A43EEA"/>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5A27"/>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2305"/>
    <w:rsid w:val="00B1550B"/>
    <w:rsid w:val="00B204D0"/>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7CD"/>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7B4"/>
    <w:rsid w:val="00D75A5F"/>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3DD"/>
    <w:rsid w:val="00DC1B9E"/>
    <w:rsid w:val="00DC272D"/>
    <w:rsid w:val="00DC45F0"/>
    <w:rsid w:val="00DC4724"/>
    <w:rsid w:val="00DC47FE"/>
    <w:rsid w:val="00DC7338"/>
    <w:rsid w:val="00DD1328"/>
    <w:rsid w:val="00DD1612"/>
    <w:rsid w:val="00DD1D47"/>
    <w:rsid w:val="00DD27B6"/>
    <w:rsid w:val="00DD31D9"/>
    <w:rsid w:val="00DD3B87"/>
    <w:rsid w:val="00DD491A"/>
    <w:rsid w:val="00DD49BB"/>
    <w:rsid w:val="00DD4C9F"/>
    <w:rsid w:val="00DD6312"/>
    <w:rsid w:val="00DD68A3"/>
    <w:rsid w:val="00DD74C4"/>
    <w:rsid w:val="00DE21E5"/>
    <w:rsid w:val="00DE2EBC"/>
    <w:rsid w:val="00DE337B"/>
    <w:rsid w:val="00DE3D70"/>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42A9"/>
    <w:rsid w:val="00E34D6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6BDE"/>
    <w:rsid w:val="00F57E1F"/>
    <w:rsid w:val="00F604F6"/>
    <w:rsid w:val="00F60C2F"/>
    <w:rsid w:val="00F619C6"/>
    <w:rsid w:val="00F6333E"/>
    <w:rsid w:val="00F644CF"/>
    <w:rsid w:val="00F65140"/>
    <w:rsid w:val="00F66DE0"/>
    <w:rsid w:val="00F6773F"/>
    <w:rsid w:val="00F70CA0"/>
    <w:rsid w:val="00F712D5"/>
    <w:rsid w:val="00F7131A"/>
    <w:rsid w:val="00F713F0"/>
    <w:rsid w:val="00F71E27"/>
    <w:rsid w:val="00F736CC"/>
    <w:rsid w:val="00F749F3"/>
    <w:rsid w:val="00F767CC"/>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4F10"/>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F64E"/>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6975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PELIN ZOBAROGLU</cp:lastModifiedBy>
  <cp:revision>1</cp:revision>
  <dcterms:created xsi:type="dcterms:W3CDTF">2022-01-04T07:17:00Z</dcterms:created>
  <dcterms:modified xsi:type="dcterms:W3CDTF">2023-08-01T09:58:00Z</dcterms:modified>
</cp:coreProperties>
</file>