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E868" w14:textId="77777777" w:rsidR="001B3EE7" w:rsidRPr="00E54A09" w:rsidRDefault="007F7126">
      <w:pPr>
        <w:tabs>
          <w:tab w:val="left" w:pos="9214"/>
          <w:tab w:val="left" w:pos="9781"/>
          <w:tab w:val="left" w:pos="10490"/>
        </w:tabs>
        <w:spacing w:line="360" w:lineRule="auto"/>
        <w:ind w:left="1418" w:right="-142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  <w:r w:rsidRPr="00E54A09"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  <w:t xml:space="preserve">                                </w:t>
      </w:r>
      <w:r w:rsidRPr="00E54A09">
        <w:rPr>
          <w:noProof/>
        </w:rPr>
        <w:drawing>
          <wp:inline distT="0" distB="0" distL="0" distR="0" wp14:anchorId="6A6CE8B7" wp14:editId="6A6CE8B8">
            <wp:extent cx="2095500" cy="1847850"/>
            <wp:effectExtent l="0" t="0" r="0" b="0"/>
            <wp:docPr id="1" name="image1.png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iğde Ömer Halisdemir Üniversitesi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6CE869" w14:textId="77777777" w:rsidR="001B3EE7" w:rsidRPr="00E54A09" w:rsidRDefault="001B3EE7">
      <w:pPr>
        <w:tabs>
          <w:tab w:val="left" w:pos="9214"/>
          <w:tab w:val="left" w:pos="9781"/>
          <w:tab w:val="left" w:pos="10490"/>
        </w:tabs>
        <w:spacing w:line="360" w:lineRule="auto"/>
        <w:ind w:left="720" w:right="-142"/>
        <w:jc w:val="center"/>
        <w:rPr>
          <w:rFonts w:ascii="Times New Roman" w:eastAsia="Times New Roman" w:hAnsi="Times New Roman" w:cs="Times New Roman"/>
          <w:b/>
          <w:color w:val="365F91"/>
          <w:sz w:val="24"/>
          <w:szCs w:val="24"/>
        </w:rPr>
      </w:pPr>
    </w:p>
    <w:p w14:paraId="6A6CE86A" w14:textId="77777777" w:rsidR="001B3EE7" w:rsidRPr="00E54A09" w:rsidRDefault="007F7126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A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NİĞDE ÖMER HALİSDEMİR ÜNİVERSİTESİ TIP FAKÜLTESİ</w:t>
      </w:r>
      <w:r w:rsidRPr="00E54A0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</w:t>
      </w:r>
      <w:r w:rsidRPr="00E54A09"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>İLELERİ</w:t>
      </w:r>
    </w:p>
    <w:p w14:paraId="6A6CE86B" w14:textId="6F42F5A6" w:rsidR="001B3EE7" w:rsidRPr="00E54A09" w:rsidRDefault="007F7126">
      <w:pPr>
        <w:tabs>
          <w:tab w:val="left" w:pos="9214"/>
          <w:tab w:val="left" w:pos="9781"/>
          <w:tab w:val="left" w:pos="10490"/>
        </w:tabs>
        <w:spacing w:line="36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E54A09">
        <w:rPr>
          <w:rFonts w:ascii="Times New Roman" w:eastAsia="Times New Roman" w:hAnsi="Times New Roman" w:cs="Times New Roman"/>
          <w:b/>
          <w:sz w:val="24"/>
          <w:szCs w:val="24"/>
        </w:rPr>
        <w:t xml:space="preserve">DÖNEM  6 </w:t>
      </w:r>
      <w:r w:rsidR="00C75937" w:rsidRPr="00E54A09">
        <w:rPr>
          <w:rFonts w:ascii="Times New Roman" w:eastAsia="Times New Roman" w:hAnsi="Times New Roman" w:cs="Times New Roman"/>
          <w:b/>
          <w:sz w:val="24"/>
          <w:szCs w:val="24"/>
        </w:rPr>
        <w:t>ÜROLOJİ</w:t>
      </w:r>
      <w:r w:rsidRPr="00E54A09">
        <w:rPr>
          <w:rFonts w:ascii="Times New Roman" w:eastAsia="Times New Roman" w:hAnsi="Times New Roman" w:cs="Times New Roman"/>
          <w:b/>
          <w:sz w:val="24"/>
          <w:szCs w:val="24"/>
        </w:rPr>
        <w:t xml:space="preserve"> UYGULAMA EĞİTİMİ DERS PROGRAMI</w:t>
      </w:r>
    </w:p>
    <w:p w14:paraId="6A6CE86C" w14:textId="77777777" w:rsidR="001B3EE7" w:rsidRPr="00E54A09" w:rsidRDefault="001B3EE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1B3EE7" w:rsidRPr="00E54A09" w14:paraId="6A6CE870" w14:textId="77777777">
        <w:tc>
          <w:tcPr>
            <w:tcW w:w="1696" w:type="dxa"/>
            <w:vMerge w:val="restart"/>
          </w:tcPr>
          <w:p w14:paraId="6A6CE86D" w14:textId="77777777" w:rsidR="001B3EE7" w:rsidRPr="00E54A09" w:rsidRDefault="007F71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Süre (Ay)</w:t>
            </w:r>
          </w:p>
        </w:tc>
        <w:tc>
          <w:tcPr>
            <w:tcW w:w="5316" w:type="dxa"/>
            <w:gridSpan w:val="3"/>
          </w:tcPr>
          <w:p w14:paraId="6A6CE86E" w14:textId="77777777" w:rsidR="001B3EE7" w:rsidRPr="00E54A09" w:rsidRDefault="007F71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 Saatleri</w:t>
            </w:r>
          </w:p>
        </w:tc>
        <w:tc>
          <w:tcPr>
            <w:tcW w:w="1772" w:type="dxa"/>
            <w:vMerge w:val="restart"/>
          </w:tcPr>
          <w:p w14:paraId="6A6CE86F" w14:textId="77777777" w:rsidR="001B3EE7" w:rsidRPr="00E54A09" w:rsidRDefault="007F71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AKTS</w:t>
            </w:r>
          </w:p>
        </w:tc>
      </w:tr>
      <w:tr w:rsidR="001B3EE7" w:rsidRPr="00E54A09" w14:paraId="6A6CE876" w14:textId="77777777">
        <w:tc>
          <w:tcPr>
            <w:tcW w:w="1696" w:type="dxa"/>
            <w:vMerge/>
          </w:tcPr>
          <w:p w14:paraId="6A6CE871" w14:textId="77777777" w:rsidR="001B3EE7" w:rsidRPr="00E54A09" w:rsidRDefault="001B3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6CE872" w14:textId="77777777" w:rsidR="001B3EE7" w:rsidRPr="00E54A09" w:rsidRDefault="007F71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772" w:type="dxa"/>
          </w:tcPr>
          <w:p w14:paraId="6A6CE873" w14:textId="77777777" w:rsidR="001B3EE7" w:rsidRPr="00E54A09" w:rsidRDefault="007F71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772" w:type="dxa"/>
          </w:tcPr>
          <w:p w14:paraId="6A6CE874" w14:textId="77777777" w:rsidR="001B3EE7" w:rsidRPr="00E54A09" w:rsidRDefault="007F71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772" w:type="dxa"/>
            <w:vMerge/>
          </w:tcPr>
          <w:p w14:paraId="6A6CE875" w14:textId="77777777" w:rsidR="001B3EE7" w:rsidRPr="00E54A09" w:rsidRDefault="001B3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3EE7" w:rsidRPr="00E54A09" w14:paraId="6A6CE87C" w14:textId="77777777">
        <w:tc>
          <w:tcPr>
            <w:tcW w:w="1696" w:type="dxa"/>
          </w:tcPr>
          <w:p w14:paraId="6A6CE877" w14:textId="77777777" w:rsidR="001B3EE7" w:rsidRPr="00E54A09" w:rsidRDefault="007F71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14:paraId="6A6CE878" w14:textId="77777777" w:rsidR="001B3EE7" w:rsidRPr="00E54A09" w:rsidRDefault="001B3E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6CE879" w14:textId="77777777" w:rsidR="001B3EE7" w:rsidRPr="00E54A09" w:rsidRDefault="007F71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72" w:type="dxa"/>
          </w:tcPr>
          <w:p w14:paraId="6A6CE87A" w14:textId="77777777" w:rsidR="001B3EE7" w:rsidRPr="00E54A09" w:rsidRDefault="007F71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72" w:type="dxa"/>
          </w:tcPr>
          <w:p w14:paraId="6A6CE87B" w14:textId="77777777" w:rsidR="001B3EE7" w:rsidRPr="00E54A09" w:rsidRDefault="007F71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6A6CE87D" w14:textId="77777777" w:rsidR="001B3EE7" w:rsidRPr="00E54A09" w:rsidRDefault="001B3EE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6CE87E" w14:textId="77777777" w:rsidR="001B3EE7" w:rsidRPr="00E54A09" w:rsidRDefault="001B3EE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1559"/>
      </w:tblGrid>
      <w:tr w:rsidR="001B3EE7" w:rsidRPr="00E54A09" w14:paraId="6A6CE882" w14:textId="77777777">
        <w:trPr>
          <w:trHeight w:val="400"/>
        </w:trPr>
        <w:tc>
          <w:tcPr>
            <w:tcW w:w="8789" w:type="dxa"/>
            <w:gridSpan w:val="3"/>
            <w:shd w:val="clear" w:color="auto" w:fill="auto"/>
          </w:tcPr>
          <w:p w14:paraId="6A6CE87F" w14:textId="07973C08" w:rsidR="001B3EE7" w:rsidRPr="00E54A09" w:rsidRDefault="005269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ÜROLOJİ</w:t>
            </w:r>
            <w:r w:rsidR="007F7126" w:rsidRPr="00E54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İNTERN STAJ DERSLERİ</w:t>
            </w:r>
          </w:p>
          <w:p w14:paraId="6A6CE880" w14:textId="72D4443C" w:rsidR="001B3EE7" w:rsidRPr="00E54A09" w:rsidRDefault="007F712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Kodu: TIP</w:t>
            </w:r>
            <w:r w:rsidRPr="002273F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605</w:t>
            </w:r>
            <w:r w:rsidR="001F7673" w:rsidRPr="002273F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</w:p>
          <w:p w14:paraId="6A6CE881" w14:textId="77777777" w:rsidR="001B3EE7" w:rsidRPr="00E54A09" w:rsidRDefault="007F712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AKTS: 5</w:t>
            </w:r>
          </w:p>
        </w:tc>
      </w:tr>
      <w:tr w:rsidR="001B3EE7" w:rsidRPr="00E54A09" w14:paraId="6A6CE886" w14:textId="77777777">
        <w:trPr>
          <w:trHeight w:val="400"/>
        </w:trPr>
        <w:tc>
          <w:tcPr>
            <w:tcW w:w="5954" w:type="dxa"/>
            <w:shd w:val="clear" w:color="auto" w:fill="auto"/>
          </w:tcPr>
          <w:p w14:paraId="6A6CE883" w14:textId="77777777" w:rsidR="001B3EE7" w:rsidRPr="00E54A09" w:rsidRDefault="007F712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Konu </w:t>
            </w:r>
          </w:p>
        </w:tc>
        <w:tc>
          <w:tcPr>
            <w:tcW w:w="1276" w:type="dxa"/>
            <w:shd w:val="clear" w:color="auto" w:fill="auto"/>
          </w:tcPr>
          <w:p w14:paraId="6A6CE884" w14:textId="77777777" w:rsidR="001B3EE7" w:rsidRPr="00E54A09" w:rsidRDefault="007F71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559" w:type="dxa"/>
            <w:shd w:val="clear" w:color="auto" w:fill="auto"/>
          </w:tcPr>
          <w:p w14:paraId="6A6CE885" w14:textId="77777777" w:rsidR="001B3EE7" w:rsidRPr="00E54A09" w:rsidRDefault="007F71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1B3EE7" w:rsidRPr="00E54A09" w14:paraId="6A6CE88A" w14:textId="77777777">
        <w:tc>
          <w:tcPr>
            <w:tcW w:w="5954" w:type="dxa"/>
          </w:tcPr>
          <w:p w14:paraId="6A6CE887" w14:textId="77777777" w:rsidR="001B3EE7" w:rsidRPr="00E54A09" w:rsidRDefault="007F71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Ameliyat Başı Eğitim Çalışması                                                                    </w:t>
            </w:r>
          </w:p>
        </w:tc>
        <w:tc>
          <w:tcPr>
            <w:tcW w:w="1276" w:type="dxa"/>
          </w:tcPr>
          <w:p w14:paraId="6A6CE888" w14:textId="77777777" w:rsidR="001B3EE7" w:rsidRPr="00E54A09" w:rsidRDefault="001B3E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CE889" w14:textId="77777777" w:rsidR="001B3EE7" w:rsidRPr="00E54A09" w:rsidRDefault="007F71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B3EE7" w:rsidRPr="00E54A09" w14:paraId="6A6CE88E" w14:textId="77777777">
        <w:tc>
          <w:tcPr>
            <w:tcW w:w="5954" w:type="dxa"/>
          </w:tcPr>
          <w:p w14:paraId="6A6CE88B" w14:textId="77777777" w:rsidR="001B3EE7" w:rsidRPr="00E54A09" w:rsidRDefault="007F71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Klinik Hasta Başı Dersi                                                                                   </w:t>
            </w:r>
          </w:p>
        </w:tc>
        <w:tc>
          <w:tcPr>
            <w:tcW w:w="1276" w:type="dxa"/>
          </w:tcPr>
          <w:p w14:paraId="6A6CE88C" w14:textId="77777777" w:rsidR="001B3EE7" w:rsidRPr="00E54A09" w:rsidRDefault="001B3E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CE88D" w14:textId="77777777" w:rsidR="001B3EE7" w:rsidRPr="00E54A09" w:rsidRDefault="007F71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B3EE7" w:rsidRPr="00E54A09" w14:paraId="6A6CE892" w14:textId="77777777">
        <w:tc>
          <w:tcPr>
            <w:tcW w:w="5954" w:type="dxa"/>
          </w:tcPr>
          <w:p w14:paraId="6A6CE88F" w14:textId="77777777" w:rsidR="001B3EE7" w:rsidRPr="00E54A09" w:rsidRDefault="007F71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Poliklinik Hasta Başı Dersi                                                                            </w:t>
            </w:r>
          </w:p>
        </w:tc>
        <w:tc>
          <w:tcPr>
            <w:tcW w:w="1276" w:type="dxa"/>
          </w:tcPr>
          <w:p w14:paraId="6A6CE890" w14:textId="77777777" w:rsidR="001B3EE7" w:rsidRPr="00E54A09" w:rsidRDefault="001B3E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CE891" w14:textId="77777777" w:rsidR="001B3EE7" w:rsidRPr="00E54A09" w:rsidRDefault="007F71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B3EE7" w:rsidRPr="00E54A09" w14:paraId="6A6CE896" w14:textId="77777777">
        <w:tc>
          <w:tcPr>
            <w:tcW w:w="5954" w:type="dxa"/>
          </w:tcPr>
          <w:p w14:paraId="6A6CE893" w14:textId="77777777" w:rsidR="001B3EE7" w:rsidRPr="00E54A09" w:rsidRDefault="007F71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Vaka Değerlendirme Toplantısı                                                                 </w:t>
            </w:r>
          </w:p>
        </w:tc>
        <w:tc>
          <w:tcPr>
            <w:tcW w:w="1276" w:type="dxa"/>
          </w:tcPr>
          <w:p w14:paraId="6A6CE894" w14:textId="77777777" w:rsidR="001B3EE7" w:rsidRPr="00E54A09" w:rsidRDefault="001B3E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CE895" w14:textId="77777777" w:rsidR="001B3EE7" w:rsidRPr="00E54A09" w:rsidRDefault="007F71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EE7" w:rsidRPr="00E54A09" w14:paraId="6A6CE89A" w14:textId="77777777">
        <w:tc>
          <w:tcPr>
            <w:tcW w:w="5954" w:type="dxa"/>
          </w:tcPr>
          <w:p w14:paraId="6A6CE897" w14:textId="77777777" w:rsidR="001B3EE7" w:rsidRPr="00E54A09" w:rsidRDefault="007F71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Makale Saati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6A6CE898" w14:textId="77777777" w:rsidR="001B3EE7" w:rsidRPr="00E54A09" w:rsidRDefault="001B3E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CE899" w14:textId="77777777" w:rsidR="001B3EE7" w:rsidRPr="00E54A09" w:rsidRDefault="007F71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EE7" w:rsidRPr="00E54A09" w14:paraId="6A6CE89E" w14:textId="77777777">
        <w:tc>
          <w:tcPr>
            <w:tcW w:w="5954" w:type="dxa"/>
          </w:tcPr>
          <w:p w14:paraId="6A6CE89B" w14:textId="77777777" w:rsidR="001B3EE7" w:rsidRPr="00E54A09" w:rsidRDefault="007F71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Seminer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14:paraId="6A6CE89C" w14:textId="77777777" w:rsidR="001B3EE7" w:rsidRPr="00E54A09" w:rsidRDefault="001B3E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CE89D" w14:textId="77777777" w:rsidR="001B3EE7" w:rsidRPr="00E54A09" w:rsidRDefault="007F71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EE7" w:rsidRPr="00E54A09" w14:paraId="6A6CE8A2" w14:textId="77777777">
        <w:trPr>
          <w:trHeight w:val="375"/>
        </w:trPr>
        <w:tc>
          <w:tcPr>
            <w:tcW w:w="5954" w:type="dxa"/>
          </w:tcPr>
          <w:p w14:paraId="6A6CE89F" w14:textId="6D61F060" w:rsidR="001B3EE7" w:rsidRPr="00E54A09" w:rsidRDefault="007F712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Araştırma Toplantısı           </w:t>
            </w:r>
          </w:p>
        </w:tc>
        <w:tc>
          <w:tcPr>
            <w:tcW w:w="1276" w:type="dxa"/>
          </w:tcPr>
          <w:p w14:paraId="6A6CE8A0" w14:textId="77777777" w:rsidR="001B3EE7" w:rsidRPr="00E54A09" w:rsidRDefault="001B3E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CE8A1" w14:textId="77777777" w:rsidR="001B3EE7" w:rsidRPr="00E54A09" w:rsidRDefault="007F71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A6CE8A3" w14:textId="77777777" w:rsidR="001B3EE7" w:rsidRPr="00E54A09" w:rsidRDefault="001B3E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CE8A4" w14:textId="77777777" w:rsidR="001B3EE7" w:rsidRPr="00E54A09" w:rsidRDefault="001B3EE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CE8A5" w14:textId="4BC91ADA" w:rsidR="001B3EE7" w:rsidRDefault="00E54A0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ÜROLOJİ</w:t>
      </w:r>
      <w:r w:rsidR="007F7126" w:rsidRPr="00E54A09">
        <w:rPr>
          <w:rFonts w:ascii="Times New Roman" w:eastAsia="Times New Roman" w:hAnsi="Times New Roman" w:cs="Times New Roman"/>
          <w:b/>
          <w:sz w:val="24"/>
          <w:szCs w:val="24"/>
        </w:rPr>
        <w:t xml:space="preserve"> UYGULAMA EĞİTİMİ</w:t>
      </w:r>
    </w:p>
    <w:p w14:paraId="1BD1816B" w14:textId="77777777" w:rsidR="00E54A09" w:rsidRPr="00E54A09" w:rsidRDefault="00E54A0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6CE8A6" w14:textId="77777777" w:rsidR="001B3EE7" w:rsidRPr="00E54A09" w:rsidRDefault="007F712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A09">
        <w:rPr>
          <w:rFonts w:ascii="Times New Roman" w:eastAsia="Times New Roman" w:hAnsi="Times New Roman" w:cs="Times New Roman"/>
          <w:b/>
          <w:sz w:val="24"/>
          <w:szCs w:val="24"/>
        </w:rPr>
        <w:t>AMAÇ</w:t>
      </w:r>
    </w:p>
    <w:p w14:paraId="6A6CE8A7" w14:textId="70DFEE6A" w:rsidR="001B3EE7" w:rsidRDefault="00E54A09" w:rsidP="00A31E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A09">
        <w:rPr>
          <w:rFonts w:ascii="Times New Roman" w:eastAsia="Times New Roman" w:hAnsi="Times New Roman" w:cs="Times New Roman"/>
          <w:sz w:val="24"/>
          <w:szCs w:val="24"/>
        </w:rPr>
        <w:t>Üroloji</w:t>
      </w:r>
      <w:r w:rsidR="007F7126" w:rsidRPr="00E54A09">
        <w:rPr>
          <w:rFonts w:ascii="Times New Roman" w:eastAsia="Times New Roman" w:hAnsi="Times New Roman" w:cs="Times New Roman"/>
          <w:sz w:val="24"/>
          <w:szCs w:val="24"/>
        </w:rPr>
        <w:t xml:space="preserve"> uygulama eğitimi sonunda dönem VI öğrencileri; birinci basamak sağlık hizmetlerinde </w:t>
      </w:r>
      <w:r w:rsidR="00C043AE" w:rsidRPr="00E54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3AE" w:rsidRPr="00E54A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ve meslek hayatı boyunca </w:t>
      </w:r>
      <w:r w:rsidR="007F7126" w:rsidRPr="00E54A09">
        <w:rPr>
          <w:rFonts w:ascii="Times New Roman" w:eastAsia="Times New Roman" w:hAnsi="Times New Roman" w:cs="Times New Roman"/>
          <w:sz w:val="24"/>
          <w:szCs w:val="24"/>
        </w:rPr>
        <w:t xml:space="preserve">sık karşılaşacağı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</w:t>
      </w:r>
      <w:r w:rsidR="00C043AE" w:rsidRPr="00E54A09">
        <w:rPr>
          <w:rFonts w:ascii="Times New Roman" w:eastAsia="Times New Roman" w:hAnsi="Times New Roman" w:cs="Times New Roman"/>
          <w:sz w:val="24"/>
          <w:szCs w:val="24"/>
        </w:rPr>
        <w:t>rogenital</w:t>
      </w:r>
      <w:proofErr w:type="spellEnd"/>
      <w:r w:rsidR="00C043AE" w:rsidRPr="00E54A0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E54A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C043AE" w:rsidRPr="00E54A09">
        <w:rPr>
          <w:rFonts w:ascii="Times New Roman" w:eastAsia="Times New Roman" w:hAnsi="Times New Roman" w:cs="Times New Roman"/>
          <w:sz w:val="24"/>
          <w:szCs w:val="24"/>
        </w:rPr>
        <w:t xml:space="preserve">stem </w:t>
      </w:r>
      <w:r w:rsidR="007F7126" w:rsidRPr="00E54A09">
        <w:rPr>
          <w:rFonts w:ascii="Times New Roman" w:eastAsia="Times New Roman" w:hAnsi="Times New Roman" w:cs="Times New Roman"/>
          <w:sz w:val="24"/>
          <w:szCs w:val="24"/>
        </w:rPr>
        <w:t>hastalıkları</w:t>
      </w:r>
      <w:r w:rsidR="00C043AE" w:rsidRPr="00E54A09">
        <w:rPr>
          <w:rFonts w:ascii="Times New Roman" w:eastAsia="Times New Roman" w:hAnsi="Times New Roman" w:cs="Times New Roman"/>
          <w:sz w:val="24"/>
          <w:szCs w:val="24"/>
        </w:rPr>
        <w:t>nı</w:t>
      </w:r>
      <w:r w:rsidR="007F7126" w:rsidRPr="00E54A09">
        <w:rPr>
          <w:rFonts w:ascii="Times New Roman" w:eastAsia="Times New Roman" w:hAnsi="Times New Roman" w:cs="Times New Roman"/>
          <w:sz w:val="24"/>
          <w:szCs w:val="24"/>
        </w:rPr>
        <w:t xml:space="preserve"> tanıyabilme, gerektiğinde yönlendirme, </w:t>
      </w:r>
      <w:r w:rsidR="00AB086D" w:rsidRPr="00E54A09">
        <w:rPr>
          <w:rFonts w:ascii="Times New Roman" w:eastAsia="Times New Roman" w:hAnsi="Times New Roman" w:cs="Times New Roman"/>
          <w:sz w:val="24"/>
          <w:szCs w:val="24"/>
        </w:rPr>
        <w:t xml:space="preserve">tarama gereken hastalıkları ve zamanını bilme, rektal muayene, </w:t>
      </w:r>
      <w:r w:rsidR="002C605A">
        <w:rPr>
          <w:rFonts w:ascii="Times New Roman" w:eastAsia="Times New Roman" w:hAnsi="Times New Roman" w:cs="Times New Roman"/>
          <w:sz w:val="24"/>
          <w:szCs w:val="24"/>
        </w:rPr>
        <w:t xml:space="preserve">üretral </w:t>
      </w:r>
      <w:r w:rsidR="00AB086D" w:rsidRPr="00E54A09">
        <w:rPr>
          <w:rFonts w:ascii="Times New Roman" w:eastAsia="Times New Roman" w:hAnsi="Times New Roman" w:cs="Times New Roman"/>
          <w:sz w:val="24"/>
          <w:szCs w:val="24"/>
        </w:rPr>
        <w:t>sürüntü alınması</w:t>
      </w:r>
      <w:r w:rsidR="002C6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C605A">
        <w:rPr>
          <w:rFonts w:ascii="Times New Roman" w:eastAsia="Times New Roman" w:hAnsi="Times New Roman" w:cs="Times New Roman"/>
          <w:sz w:val="24"/>
          <w:szCs w:val="24"/>
        </w:rPr>
        <w:t>Meares</w:t>
      </w:r>
      <w:proofErr w:type="spellEnd"/>
      <w:r w:rsidR="002C6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605A">
        <w:rPr>
          <w:rFonts w:ascii="Times New Roman" w:eastAsia="Times New Roman" w:hAnsi="Times New Roman" w:cs="Times New Roman"/>
          <w:sz w:val="24"/>
          <w:szCs w:val="24"/>
        </w:rPr>
        <w:t>Stamey</w:t>
      </w:r>
      <w:proofErr w:type="spellEnd"/>
      <w:r w:rsidR="00A31EDE">
        <w:rPr>
          <w:rFonts w:ascii="Times New Roman" w:eastAsia="Times New Roman" w:hAnsi="Times New Roman" w:cs="Times New Roman"/>
          <w:sz w:val="24"/>
          <w:szCs w:val="24"/>
        </w:rPr>
        <w:t xml:space="preserve"> testi,</w:t>
      </w:r>
      <w:r w:rsidR="00AB086D" w:rsidRPr="00E54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D8F" w:rsidRPr="00E54A09">
        <w:rPr>
          <w:rFonts w:ascii="Times New Roman" w:eastAsia="Times New Roman" w:hAnsi="Times New Roman" w:cs="Times New Roman"/>
          <w:sz w:val="24"/>
          <w:szCs w:val="24"/>
        </w:rPr>
        <w:t>mesane sonda uygulaması gibi temel becerileri öğrenme ve pekiştirme</w:t>
      </w:r>
      <w:r w:rsidR="00F43DD0" w:rsidRPr="00E54A09">
        <w:rPr>
          <w:rFonts w:ascii="Times New Roman" w:eastAsia="Times New Roman" w:hAnsi="Times New Roman" w:cs="Times New Roman"/>
          <w:sz w:val="24"/>
          <w:szCs w:val="24"/>
        </w:rPr>
        <w:t>yi</w:t>
      </w:r>
      <w:r w:rsidRPr="00E54A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3DD0" w:rsidRPr="00E54A09">
        <w:rPr>
          <w:rFonts w:ascii="Times New Roman" w:eastAsia="Times New Roman" w:hAnsi="Times New Roman" w:cs="Times New Roman"/>
          <w:sz w:val="24"/>
          <w:szCs w:val="24"/>
        </w:rPr>
        <w:t xml:space="preserve"> ürolojik hastalıklara temel yaklaşım prensipleri</w:t>
      </w:r>
      <w:r w:rsidR="00C54E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312B">
        <w:rPr>
          <w:rFonts w:ascii="Times New Roman" w:eastAsia="Times New Roman" w:hAnsi="Times New Roman" w:cs="Times New Roman"/>
          <w:sz w:val="24"/>
          <w:szCs w:val="24"/>
        </w:rPr>
        <w:t>Ü</w:t>
      </w:r>
      <w:r w:rsidR="00C54EAB">
        <w:rPr>
          <w:rFonts w:ascii="Times New Roman" w:eastAsia="Times New Roman" w:hAnsi="Times New Roman" w:cs="Times New Roman"/>
          <w:sz w:val="24"/>
          <w:szCs w:val="24"/>
        </w:rPr>
        <w:t>roflowmetri</w:t>
      </w:r>
      <w:proofErr w:type="spellEnd"/>
      <w:r w:rsidR="00C54EAB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F43DD0" w:rsidRPr="00E54A09">
        <w:rPr>
          <w:rFonts w:ascii="Times New Roman" w:eastAsia="Times New Roman" w:hAnsi="Times New Roman" w:cs="Times New Roman"/>
          <w:sz w:val="24"/>
          <w:szCs w:val="24"/>
        </w:rPr>
        <w:t xml:space="preserve">sistoskopi gibi temel </w:t>
      </w:r>
      <w:proofErr w:type="spellStart"/>
      <w:r w:rsidR="007F712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507C8" w:rsidRPr="00E54A09">
        <w:rPr>
          <w:rFonts w:ascii="Times New Roman" w:eastAsia="Times New Roman" w:hAnsi="Times New Roman" w:cs="Times New Roman"/>
          <w:sz w:val="24"/>
          <w:szCs w:val="24"/>
        </w:rPr>
        <w:t>ndoürolojik</w:t>
      </w:r>
      <w:proofErr w:type="spellEnd"/>
      <w:r w:rsidR="00C507C8" w:rsidRPr="00E54A09">
        <w:rPr>
          <w:rFonts w:ascii="Times New Roman" w:eastAsia="Times New Roman" w:hAnsi="Times New Roman" w:cs="Times New Roman"/>
          <w:sz w:val="24"/>
          <w:szCs w:val="24"/>
        </w:rPr>
        <w:t xml:space="preserve"> işlemlerin</w:t>
      </w:r>
      <w:r w:rsidR="006938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4924">
        <w:rPr>
          <w:rFonts w:ascii="Times New Roman" w:eastAsia="Times New Roman" w:hAnsi="Times New Roman" w:cs="Times New Roman"/>
          <w:sz w:val="24"/>
          <w:szCs w:val="24"/>
        </w:rPr>
        <w:t xml:space="preserve"> hangi hastaya ne zaman ve </w:t>
      </w:r>
      <w:r w:rsidR="00C507C8" w:rsidRPr="00E54A09">
        <w:rPr>
          <w:rFonts w:ascii="Times New Roman" w:eastAsia="Times New Roman" w:hAnsi="Times New Roman" w:cs="Times New Roman"/>
          <w:sz w:val="24"/>
          <w:szCs w:val="24"/>
        </w:rPr>
        <w:t xml:space="preserve"> nasıl yapıldığını </w:t>
      </w:r>
      <w:r w:rsidRPr="00E54A09">
        <w:rPr>
          <w:rFonts w:ascii="Times New Roman" w:eastAsia="Times New Roman" w:hAnsi="Times New Roman" w:cs="Times New Roman"/>
          <w:sz w:val="24"/>
          <w:szCs w:val="24"/>
        </w:rPr>
        <w:t xml:space="preserve">gözlemleyerek </w:t>
      </w:r>
      <w:r w:rsidR="007F7126" w:rsidRPr="00E54A09">
        <w:rPr>
          <w:rFonts w:ascii="Times New Roman" w:eastAsia="Times New Roman" w:hAnsi="Times New Roman" w:cs="Times New Roman"/>
          <w:sz w:val="24"/>
          <w:szCs w:val="24"/>
        </w:rPr>
        <w:t>öğreneceklerdir.</w:t>
      </w:r>
    </w:p>
    <w:p w14:paraId="656D45DD" w14:textId="77777777" w:rsidR="00A31EDE" w:rsidRPr="00E54A09" w:rsidRDefault="00A31EDE" w:rsidP="00A31E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CE8A8" w14:textId="77777777" w:rsidR="001B3EE7" w:rsidRPr="00E54A09" w:rsidRDefault="007F712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A09">
        <w:rPr>
          <w:rFonts w:ascii="Times New Roman" w:eastAsia="Times New Roman" w:hAnsi="Times New Roman" w:cs="Times New Roman"/>
          <w:b/>
          <w:sz w:val="24"/>
          <w:szCs w:val="24"/>
        </w:rPr>
        <w:t>ÖĞRENİM HEDEFLERİ:</w:t>
      </w:r>
    </w:p>
    <w:p w14:paraId="0093BD3F" w14:textId="02042A49" w:rsidR="004D5D33" w:rsidRPr="00B53B39" w:rsidRDefault="007F7126" w:rsidP="00E33D8A">
      <w:pPr>
        <w:spacing w:line="360" w:lineRule="auto"/>
        <w:rPr>
          <w:rFonts w:ascii="Times New Roman" w:eastAsia="Times New Roman" w:hAnsi="Times New Roman" w:cs="Times New Roman"/>
          <w:i/>
          <w:iCs/>
        </w:rPr>
      </w:pPr>
      <w:r w:rsidRPr="00E54A0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31EDE">
        <w:rPr>
          <w:rFonts w:ascii="Times New Roman" w:eastAsia="Times New Roman" w:hAnsi="Times New Roman" w:cs="Times New Roman"/>
          <w:sz w:val="24"/>
          <w:szCs w:val="24"/>
        </w:rPr>
        <w:t>Üroloji</w:t>
      </w:r>
      <w:r w:rsidRPr="00E54A09">
        <w:rPr>
          <w:rFonts w:ascii="Times New Roman" w:eastAsia="Times New Roman" w:hAnsi="Times New Roman" w:cs="Times New Roman"/>
          <w:sz w:val="24"/>
          <w:szCs w:val="24"/>
        </w:rPr>
        <w:t>” stajının sonunda dönem VI öğrencileri;</w:t>
      </w:r>
    </w:p>
    <w:p w14:paraId="45F1EFDA" w14:textId="4EED4DE8" w:rsidR="004D5D33" w:rsidRPr="0056148E" w:rsidRDefault="004D5D33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Ürolojik muayene </w:t>
      </w:r>
    </w:p>
    <w:p w14:paraId="5A680B71" w14:textId="38CBD099" w:rsidR="00766DC2" w:rsidRPr="0056148E" w:rsidRDefault="00766DC2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proofErr w:type="spellStart"/>
      <w:r w:rsidRPr="0056148E">
        <w:rPr>
          <w:rFonts w:ascii="Times New Roman" w:hAnsi="Times New Roman" w:cs="Times New Roman"/>
          <w:i/>
          <w:iCs/>
        </w:rPr>
        <w:t>Di</w:t>
      </w:r>
      <w:r w:rsidR="0056148E">
        <w:rPr>
          <w:rFonts w:ascii="Times New Roman" w:hAnsi="Times New Roman" w:cs="Times New Roman"/>
          <w:i/>
          <w:iCs/>
        </w:rPr>
        <w:t>g</w:t>
      </w:r>
      <w:r w:rsidRPr="0056148E">
        <w:rPr>
          <w:rFonts w:ascii="Times New Roman" w:hAnsi="Times New Roman" w:cs="Times New Roman"/>
          <w:i/>
          <w:iCs/>
        </w:rPr>
        <w:t>ital</w:t>
      </w:r>
      <w:proofErr w:type="spellEnd"/>
      <w:r w:rsidRPr="0056148E">
        <w:rPr>
          <w:rFonts w:ascii="Times New Roman" w:hAnsi="Times New Roman" w:cs="Times New Roman"/>
          <w:i/>
          <w:iCs/>
        </w:rPr>
        <w:t xml:space="preserve"> rektal muayene </w:t>
      </w:r>
    </w:p>
    <w:p w14:paraId="6443F10D" w14:textId="19CB64B0" w:rsidR="009941E4" w:rsidRPr="0056148E" w:rsidRDefault="009941E4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>Tam idrar analizi</w:t>
      </w:r>
      <w:r w:rsidR="005B5631" w:rsidRPr="0056148E">
        <w:rPr>
          <w:rFonts w:ascii="Times New Roman" w:hAnsi="Times New Roman" w:cs="Times New Roman"/>
          <w:i/>
          <w:iCs/>
        </w:rPr>
        <w:t xml:space="preserve"> </w:t>
      </w:r>
      <w:r w:rsidRPr="0056148E">
        <w:rPr>
          <w:rFonts w:ascii="Times New Roman" w:hAnsi="Times New Roman" w:cs="Times New Roman"/>
          <w:i/>
          <w:iCs/>
        </w:rPr>
        <w:t>(</w:t>
      </w:r>
      <w:proofErr w:type="spellStart"/>
      <w:r w:rsidRPr="0056148E">
        <w:rPr>
          <w:rFonts w:ascii="Times New Roman" w:hAnsi="Times New Roman" w:cs="Times New Roman"/>
          <w:i/>
          <w:iCs/>
        </w:rPr>
        <w:t>mikroskopik</w:t>
      </w:r>
      <w:proofErr w:type="spellEnd"/>
      <w:r w:rsidRPr="0056148E">
        <w:rPr>
          <w:rFonts w:ascii="Times New Roman" w:hAnsi="Times New Roman" w:cs="Times New Roman"/>
          <w:i/>
          <w:iCs/>
        </w:rPr>
        <w:t xml:space="preserve"> inceleme dahil) yapabilme ve değerlendirebilme </w:t>
      </w:r>
    </w:p>
    <w:p w14:paraId="19ADE317" w14:textId="28568224" w:rsidR="00E57120" w:rsidRPr="0056148E" w:rsidRDefault="00E57120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Tarama ve tanısal amaçlı inceleme sonuçlarını yorumlayabilme </w:t>
      </w:r>
    </w:p>
    <w:p w14:paraId="6BCD8ABE" w14:textId="05021A88" w:rsidR="009C156D" w:rsidRPr="0056148E" w:rsidRDefault="009C156D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Direkt radyografileri değerlendirebilme </w:t>
      </w:r>
      <w:r w:rsidR="004C4E99">
        <w:rPr>
          <w:rFonts w:ascii="Times New Roman" w:hAnsi="Times New Roman" w:cs="Times New Roman"/>
          <w:i/>
          <w:iCs/>
        </w:rPr>
        <w:t>(Direkt Üriner Sistem Grafisi, Üriner BT vb.)</w:t>
      </w:r>
    </w:p>
    <w:p w14:paraId="56987BC6" w14:textId="1DB71107" w:rsidR="009C156D" w:rsidRPr="0056148E" w:rsidRDefault="009C156D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Dekontaminasyon, dezenfeksiyon, sterilizasyon, antisepsi sağlayabilme </w:t>
      </w:r>
    </w:p>
    <w:p w14:paraId="096B6E89" w14:textId="6CA8AB0D" w:rsidR="00633E3F" w:rsidRPr="0056148E" w:rsidRDefault="00633E3F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Laboratuvar inceleme için istek formunu doldurabilme  </w:t>
      </w:r>
    </w:p>
    <w:p w14:paraId="379047C1" w14:textId="26F6FF30" w:rsidR="00633E3F" w:rsidRPr="0056148E" w:rsidRDefault="00633E3F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Laboratuvar örneğini uygun koşullarda alabilme ve laboratuvara ulaştırabilme </w:t>
      </w:r>
    </w:p>
    <w:p w14:paraId="378A048A" w14:textId="4EAB4182" w:rsidR="006513AC" w:rsidRPr="0056148E" w:rsidRDefault="006513AC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>Yasal olarak bildirimi zorunlu hastalıkları ve durumları bildirme ve raporlama</w:t>
      </w:r>
      <w:r w:rsidR="004C4E99">
        <w:rPr>
          <w:rFonts w:ascii="Times New Roman" w:hAnsi="Times New Roman" w:cs="Times New Roman"/>
          <w:i/>
          <w:iCs/>
        </w:rPr>
        <w:t xml:space="preserve"> (Cinsel Temasla Bulaşan Hastalıklar)</w:t>
      </w:r>
    </w:p>
    <w:p w14:paraId="6CA46DC3" w14:textId="1047175B" w:rsidR="00B13DF1" w:rsidRPr="0056148E" w:rsidRDefault="00B13DF1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>Hasta dosyası hazırlayabilme</w:t>
      </w:r>
    </w:p>
    <w:p w14:paraId="124822E1" w14:textId="435A5D4E" w:rsidR="00766DC2" w:rsidRPr="0056148E" w:rsidRDefault="00B13DF1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Reçete düzenleyebilme  </w:t>
      </w:r>
    </w:p>
    <w:p w14:paraId="62B3437D" w14:textId="3F29D843" w:rsidR="00B13DF1" w:rsidRPr="0056148E" w:rsidRDefault="00B13DF1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Tedaviyi </w:t>
      </w:r>
      <w:proofErr w:type="spellStart"/>
      <w:r w:rsidRPr="0056148E">
        <w:rPr>
          <w:rFonts w:ascii="Times New Roman" w:hAnsi="Times New Roman" w:cs="Times New Roman"/>
          <w:i/>
          <w:iCs/>
        </w:rPr>
        <w:t>red</w:t>
      </w:r>
      <w:proofErr w:type="spellEnd"/>
      <w:r w:rsidRPr="0056148E">
        <w:rPr>
          <w:rFonts w:ascii="Times New Roman" w:hAnsi="Times New Roman" w:cs="Times New Roman"/>
          <w:i/>
          <w:iCs/>
        </w:rPr>
        <w:t xml:space="preserve"> belgesi hazırlayabilme </w:t>
      </w:r>
    </w:p>
    <w:p w14:paraId="655EF9A7" w14:textId="409F6D1D" w:rsidR="00D259BF" w:rsidRPr="0056148E" w:rsidRDefault="00D259BF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Akılcı ilaç kullanımı ilkelerini uygulayabilme </w:t>
      </w:r>
    </w:p>
    <w:p w14:paraId="42D55684" w14:textId="73A5F470" w:rsidR="00D259BF" w:rsidRPr="0056148E" w:rsidRDefault="00D259BF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Akılcı laboratuvar ve görüntüleme inceleme istemi yapabilme </w:t>
      </w:r>
    </w:p>
    <w:p w14:paraId="0C439290" w14:textId="2830CFF0" w:rsidR="00902D18" w:rsidRPr="0056148E" w:rsidRDefault="00902D18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İdrar sondası takabilme </w:t>
      </w:r>
    </w:p>
    <w:p w14:paraId="7AE4B5E8" w14:textId="6C9EEE82" w:rsidR="002C280B" w:rsidRPr="0056148E" w:rsidRDefault="002C280B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Kültür için örnek alabilme </w:t>
      </w:r>
    </w:p>
    <w:p w14:paraId="528FAE04" w14:textId="2E722916" w:rsidR="003F3A2F" w:rsidRPr="0056148E" w:rsidRDefault="003F3A2F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proofErr w:type="spellStart"/>
      <w:r w:rsidRPr="0056148E">
        <w:rPr>
          <w:rFonts w:ascii="Times New Roman" w:hAnsi="Times New Roman" w:cs="Times New Roman"/>
          <w:i/>
          <w:iCs/>
        </w:rPr>
        <w:t>Suprapubik</w:t>
      </w:r>
      <w:proofErr w:type="spellEnd"/>
      <w:r w:rsidRPr="0056148E">
        <w:rPr>
          <w:rFonts w:ascii="Times New Roman" w:hAnsi="Times New Roman" w:cs="Times New Roman"/>
          <w:i/>
          <w:iCs/>
        </w:rPr>
        <w:t xml:space="preserve"> mesane ponksiyonu yapabilme </w:t>
      </w:r>
    </w:p>
    <w:p w14:paraId="4C16C922" w14:textId="25AB0F2E" w:rsidR="003B5039" w:rsidRPr="0056148E" w:rsidRDefault="003B5039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proofErr w:type="spellStart"/>
      <w:r w:rsidRPr="0056148E">
        <w:rPr>
          <w:rFonts w:ascii="Times New Roman" w:hAnsi="Times New Roman" w:cs="Times New Roman"/>
          <w:i/>
          <w:iCs/>
        </w:rPr>
        <w:t>Yüzeyel</w:t>
      </w:r>
      <w:proofErr w:type="spellEnd"/>
      <w:r w:rsidRPr="0056148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6148E">
        <w:rPr>
          <w:rFonts w:ascii="Times New Roman" w:hAnsi="Times New Roman" w:cs="Times New Roman"/>
          <w:i/>
          <w:iCs/>
        </w:rPr>
        <w:t>sütür</w:t>
      </w:r>
      <w:proofErr w:type="spellEnd"/>
      <w:r w:rsidRPr="0056148E">
        <w:rPr>
          <w:rFonts w:ascii="Times New Roman" w:hAnsi="Times New Roman" w:cs="Times New Roman"/>
          <w:i/>
          <w:iCs/>
        </w:rPr>
        <w:t xml:space="preserve"> atabilme ve alabilme </w:t>
      </w:r>
    </w:p>
    <w:p w14:paraId="1D9549E2" w14:textId="47446387" w:rsidR="006B2097" w:rsidRPr="0056148E" w:rsidRDefault="00C8315A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Üriner </w:t>
      </w:r>
      <w:r w:rsidR="006B2097" w:rsidRPr="0056148E">
        <w:rPr>
          <w:rFonts w:ascii="Times New Roman" w:hAnsi="Times New Roman" w:cs="Times New Roman"/>
          <w:i/>
          <w:iCs/>
        </w:rPr>
        <w:t>Endoskopik işlem</w:t>
      </w:r>
      <w:r w:rsidRPr="0056148E">
        <w:rPr>
          <w:rFonts w:ascii="Times New Roman" w:hAnsi="Times New Roman" w:cs="Times New Roman"/>
          <w:i/>
          <w:iCs/>
        </w:rPr>
        <w:t xml:space="preserve">ler </w:t>
      </w:r>
      <w:r w:rsidR="006B2097" w:rsidRPr="0056148E">
        <w:rPr>
          <w:rFonts w:ascii="Times New Roman" w:hAnsi="Times New Roman" w:cs="Times New Roman"/>
          <w:i/>
          <w:iCs/>
        </w:rPr>
        <w:t xml:space="preserve"> </w:t>
      </w:r>
    </w:p>
    <w:p w14:paraId="5B91E12E" w14:textId="4B55D1C3" w:rsidR="00392673" w:rsidRPr="0056148E" w:rsidRDefault="00392673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proofErr w:type="spellStart"/>
      <w:r w:rsidRPr="0056148E">
        <w:rPr>
          <w:rFonts w:ascii="Times New Roman" w:hAnsi="Times New Roman" w:cs="Times New Roman"/>
          <w:i/>
          <w:iCs/>
        </w:rPr>
        <w:t>Üro</w:t>
      </w:r>
      <w:r w:rsidR="002D3B13" w:rsidRPr="0056148E">
        <w:rPr>
          <w:rFonts w:ascii="Times New Roman" w:hAnsi="Times New Roman" w:cs="Times New Roman"/>
          <w:i/>
          <w:iCs/>
        </w:rPr>
        <w:t>dinamik</w:t>
      </w:r>
      <w:proofErr w:type="spellEnd"/>
      <w:r w:rsidR="002D3B13" w:rsidRPr="0056148E">
        <w:rPr>
          <w:rFonts w:ascii="Times New Roman" w:hAnsi="Times New Roman" w:cs="Times New Roman"/>
          <w:i/>
          <w:iCs/>
        </w:rPr>
        <w:t xml:space="preserve"> işlemler</w:t>
      </w:r>
    </w:p>
    <w:p w14:paraId="2FD0D645" w14:textId="5AC4B443" w:rsidR="009F7D9C" w:rsidRPr="0056148E" w:rsidRDefault="009F7D9C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proofErr w:type="spellStart"/>
      <w:r w:rsidRPr="0056148E">
        <w:rPr>
          <w:rFonts w:ascii="Times New Roman" w:hAnsi="Times New Roman" w:cs="Times New Roman"/>
          <w:i/>
          <w:iCs/>
        </w:rPr>
        <w:t>Geriyatrik</w:t>
      </w:r>
      <w:proofErr w:type="spellEnd"/>
      <w:r w:rsidRPr="0056148E">
        <w:rPr>
          <w:rFonts w:ascii="Times New Roman" w:hAnsi="Times New Roman" w:cs="Times New Roman"/>
          <w:i/>
          <w:iCs/>
        </w:rPr>
        <w:t xml:space="preserve"> değerlendirme yapabilme </w:t>
      </w:r>
    </w:p>
    <w:p w14:paraId="30A97174" w14:textId="4B175FD8" w:rsidR="00BE2A35" w:rsidRPr="0056148E" w:rsidRDefault="00BE2A35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>Sağlık hizmeti ilişkili enfeksiyonları engelleyici önlemleri alabilme</w:t>
      </w:r>
    </w:p>
    <w:p w14:paraId="50F2FC9D" w14:textId="0BFB0C65" w:rsidR="00CE63B5" w:rsidRPr="0056148E" w:rsidRDefault="00CE63B5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Güncel literatür bilgisine ulaşabilme ve eleştirel gözle okuyabilme  </w:t>
      </w:r>
    </w:p>
    <w:p w14:paraId="41688241" w14:textId="79429FD8" w:rsidR="00CE63B5" w:rsidRPr="0056148E" w:rsidRDefault="00CE63B5" w:rsidP="0056148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56148E">
        <w:rPr>
          <w:rFonts w:ascii="Times New Roman" w:hAnsi="Times New Roman" w:cs="Times New Roman"/>
          <w:i/>
          <w:iCs/>
        </w:rPr>
        <w:t xml:space="preserve">Klinik karar verme sürecinde, kanıta dayalı tıp ilkelerini uygulayabilme </w:t>
      </w:r>
    </w:p>
    <w:p w14:paraId="52CE37DF" w14:textId="17F59D4E" w:rsidR="00A31EDE" w:rsidRPr="00E54A09" w:rsidRDefault="00A31E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EDE">
        <w:rPr>
          <w:rFonts w:ascii="Times New Roman" w:eastAsia="Times New Roman" w:hAnsi="Times New Roman" w:cs="Times New Roman"/>
          <w:sz w:val="24"/>
          <w:szCs w:val="24"/>
        </w:rPr>
        <w:t>gibi</w:t>
      </w:r>
      <w:proofErr w:type="gramEnd"/>
      <w:r w:rsidRPr="00A31EDE">
        <w:rPr>
          <w:rFonts w:ascii="Times New Roman" w:eastAsia="Times New Roman" w:hAnsi="Times New Roman" w:cs="Times New Roman"/>
          <w:sz w:val="24"/>
          <w:szCs w:val="24"/>
        </w:rPr>
        <w:t xml:space="preserve"> pratik uygulama ağırlıklı temel konuları öğreneceklerdir.</w:t>
      </w:r>
    </w:p>
    <w:sectPr w:rsidR="00A31EDE" w:rsidRPr="00E54A0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533D"/>
    <w:multiLevelType w:val="hybridMultilevel"/>
    <w:tmpl w:val="10107F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0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E7"/>
    <w:rsid w:val="001B3EE7"/>
    <w:rsid w:val="001F7673"/>
    <w:rsid w:val="002273F9"/>
    <w:rsid w:val="002C280B"/>
    <w:rsid w:val="002C605A"/>
    <w:rsid w:val="002D3B13"/>
    <w:rsid w:val="00351ECA"/>
    <w:rsid w:val="00392673"/>
    <w:rsid w:val="003B5039"/>
    <w:rsid w:val="003F3A2F"/>
    <w:rsid w:val="00403504"/>
    <w:rsid w:val="004C4E99"/>
    <w:rsid w:val="004D5D33"/>
    <w:rsid w:val="005269B7"/>
    <w:rsid w:val="0056148E"/>
    <w:rsid w:val="005B5631"/>
    <w:rsid w:val="00633E3F"/>
    <w:rsid w:val="006513AC"/>
    <w:rsid w:val="00664924"/>
    <w:rsid w:val="00693870"/>
    <w:rsid w:val="006B2097"/>
    <w:rsid w:val="00766DC2"/>
    <w:rsid w:val="007F7126"/>
    <w:rsid w:val="008479C3"/>
    <w:rsid w:val="00902D18"/>
    <w:rsid w:val="009941E4"/>
    <w:rsid w:val="009C156D"/>
    <w:rsid w:val="009F7D9C"/>
    <w:rsid w:val="00A31EDE"/>
    <w:rsid w:val="00AB086D"/>
    <w:rsid w:val="00AD312B"/>
    <w:rsid w:val="00B13DF1"/>
    <w:rsid w:val="00B25D8F"/>
    <w:rsid w:val="00B53B39"/>
    <w:rsid w:val="00BE2A35"/>
    <w:rsid w:val="00C043AE"/>
    <w:rsid w:val="00C507C8"/>
    <w:rsid w:val="00C54EAB"/>
    <w:rsid w:val="00C75937"/>
    <w:rsid w:val="00C8315A"/>
    <w:rsid w:val="00CC3808"/>
    <w:rsid w:val="00CE63B5"/>
    <w:rsid w:val="00D259BF"/>
    <w:rsid w:val="00E33D8A"/>
    <w:rsid w:val="00E54A09"/>
    <w:rsid w:val="00E57120"/>
    <w:rsid w:val="00F43DD0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E868"/>
  <w15:docId w15:val="{AC44C5F8-6446-43A6-9C80-6E9689F0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56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</cp:lastModifiedBy>
  <cp:revision>53</cp:revision>
  <dcterms:created xsi:type="dcterms:W3CDTF">2022-12-15T15:46:00Z</dcterms:created>
  <dcterms:modified xsi:type="dcterms:W3CDTF">2022-12-15T17:15:00Z</dcterms:modified>
</cp:coreProperties>
</file>