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23" w:rsidRPr="00F3264D" w:rsidRDefault="000F6023">
      <w:pPr>
        <w:widowControl w:val="0"/>
        <w:spacing w:before="120" w:after="0" w:line="240" w:lineRule="auto"/>
        <w:ind w:left="118" w:right="63" w:hanging="118"/>
        <w:jc w:val="both"/>
        <w:rPr>
          <w:rFonts w:ascii="Times New Roman" w:eastAsia="Times New Roman" w:hAnsi="Times New Roman" w:cs="Times New Roman"/>
          <w:color w:val="2E75B5"/>
          <w:sz w:val="32"/>
          <w:szCs w:val="32"/>
        </w:rPr>
      </w:pPr>
      <w:bookmarkStart w:id="0" w:name="_gjdgxs" w:colFirst="0" w:colLast="0"/>
      <w:bookmarkEnd w:id="0"/>
    </w:p>
    <w:p w:rsidR="000F6023" w:rsidRPr="0082199E" w:rsidRDefault="001D06F2">
      <w:pPr>
        <w:widowControl w:val="0"/>
        <w:spacing w:before="120" w:after="0" w:line="240" w:lineRule="auto"/>
        <w:ind w:left="118" w:right="63" w:hanging="118"/>
        <w:jc w:val="center"/>
        <w:rPr>
          <w:rFonts w:ascii="Times New Roman" w:eastAsia="Times New Roman" w:hAnsi="Times New Roman" w:cs="Times New Roman"/>
          <w:b/>
          <w:color w:val="2E75B5"/>
          <w:sz w:val="32"/>
          <w:szCs w:val="32"/>
        </w:rPr>
      </w:pPr>
      <w:r w:rsidRPr="0082199E">
        <w:rPr>
          <w:rFonts w:ascii="Times New Roman" w:hAnsi="Times New Roman" w:cs="Times New Roman"/>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6"/>
                    <a:srcRect/>
                    <a:stretch>
                      <a:fillRect/>
                    </a:stretch>
                  </pic:blipFill>
                  <pic:spPr>
                    <a:xfrm>
                      <a:off x="0" y="0"/>
                      <a:ext cx="1549699" cy="1424723"/>
                    </a:xfrm>
                    <a:prstGeom prst="rect">
                      <a:avLst/>
                    </a:prstGeom>
                    <a:ln/>
                  </pic:spPr>
                </pic:pic>
              </a:graphicData>
            </a:graphic>
          </wp:inline>
        </w:drawing>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1D06F2">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0D0D0D"/>
          <w:sz w:val="32"/>
          <w:szCs w:val="32"/>
        </w:rPr>
        <w:t>ÖZ DEĞERLENDİRME RAPORU</w:t>
      </w:r>
    </w:p>
    <w:p w:rsidR="000F6023" w:rsidRPr="0082199E" w:rsidRDefault="000F6023">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2B2E" w:rsidRDefault="000F2B2E" w:rsidP="000F2B2E">
      <w:pPr>
        <w:widowControl w:val="0"/>
        <w:spacing w:before="120" w:after="0" w:line="240" w:lineRule="auto"/>
        <w:ind w:left="118" w:right="63" w:hanging="118"/>
        <w:jc w:val="center"/>
        <w:outlineLvl w:val="0"/>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rPr>
        <w:t>TIP FAKÜLTESİ</w:t>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2B2E" w:rsidRDefault="000F2B2E" w:rsidP="000F2B2E">
      <w:pPr>
        <w:widowControl w:val="0"/>
        <w:spacing w:before="120" w:after="0" w:line="240" w:lineRule="auto"/>
        <w:ind w:left="118" w:right="63" w:hanging="118"/>
        <w:jc w:val="center"/>
        <w:outlineLvl w:val="0"/>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rPr>
        <w:t>NİĞDE ÖMER HALİSDEMİR ÜNİVERSİTESİ</w:t>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rPr>
          <w:rFonts w:ascii="Times New Roman" w:eastAsia="Times New Roman" w:hAnsi="Times New Roman" w:cs="Times New Roman"/>
          <w:b/>
          <w:color w:val="0D0D0D"/>
          <w:sz w:val="32"/>
          <w:szCs w:val="32"/>
        </w:rPr>
      </w:pPr>
    </w:p>
    <w:p w:rsidR="000F2B2E" w:rsidRDefault="000F2B2E" w:rsidP="000F2B2E">
      <w:pPr>
        <w:spacing w:after="0"/>
        <w:jc w:val="center"/>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rPr>
        <w:t xml:space="preserve">Niğde Ömer </w:t>
      </w:r>
      <w:proofErr w:type="spellStart"/>
      <w:r>
        <w:rPr>
          <w:rFonts w:ascii="Times New Roman" w:eastAsia="Times New Roman" w:hAnsi="Times New Roman" w:cs="Times New Roman"/>
          <w:b/>
          <w:bCs/>
          <w:color w:val="0D0D0D" w:themeColor="text1" w:themeTint="F2"/>
          <w:sz w:val="32"/>
          <w:szCs w:val="32"/>
        </w:rPr>
        <w:t>Halisdemir</w:t>
      </w:r>
      <w:proofErr w:type="spellEnd"/>
      <w:r>
        <w:rPr>
          <w:rFonts w:ascii="Times New Roman" w:eastAsia="Times New Roman" w:hAnsi="Times New Roman" w:cs="Times New Roman"/>
          <w:b/>
          <w:bCs/>
          <w:color w:val="0D0D0D" w:themeColor="text1" w:themeTint="F2"/>
          <w:sz w:val="32"/>
          <w:szCs w:val="32"/>
        </w:rPr>
        <w:t xml:space="preserve"> Üniversitesi, Tıp Fakültesi</w:t>
      </w:r>
    </w:p>
    <w:p w:rsidR="000F6023" w:rsidRPr="0082199E" w:rsidRDefault="000F2B2E" w:rsidP="000F2B2E">
      <w:pPr>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bCs/>
          <w:color w:val="0D0D0D" w:themeColor="text1" w:themeTint="F2"/>
          <w:sz w:val="32"/>
          <w:szCs w:val="32"/>
        </w:rPr>
        <w:t>Bor Yolu Üzeri 51240 Merkez/NİĞDE</w:t>
      </w: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2B2E">
      <w:pPr>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2022</w:t>
      </w:r>
    </w:p>
    <w:p w:rsidR="000F6023" w:rsidRPr="0082199E" w:rsidRDefault="001D06F2">
      <w:pPr>
        <w:rPr>
          <w:rFonts w:ascii="Times New Roman" w:eastAsia="Times New Roman" w:hAnsi="Times New Roman" w:cs="Times New Roman"/>
          <w:b/>
          <w:color w:val="0D0D0D"/>
          <w:sz w:val="32"/>
          <w:szCs w:val="32"/>
        </w:rPr>
      </w:pPr>
      <w:r w:rsidRPr="0082199E">
        <w:rPr>
          <w:rFonts w:ascii="Times New Roman" w:hAnsi="Times New Roman" w:cs="Times New Roman"/>
        </w:rPr>
        <w:br w:type="page"/>
      </w:r>
    </w:p>
    <w:p w:rsidR="000F6023" w:rsidRPr="0082199E" w:rsidRDefault="001D06F2">
      <w:pP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2E75B5"/>
          <w:sz w:val="32"/>
          <w:szCs w:val="32"/>
        </w:rPr>
        <w:lastRenderedPageBreak/>
        <w:t>A. GENEL BİLGİLER</w:t>
      </w:r>
    </w:p>
    <w:p w:rsidR="000F6023" w:rsidRDefault="001D06F2">
      <w:pPr>
        <w:spacing w:before="160"/>
        <w:ind w:left="119" w:hanging="119"/>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A.1. İletişim Bilgileri</w:t>
      </w:r>
    </w:p>
    <w:p w:rsidR="00BE7C12" w:rsidRDefault="00BE7C12" w:rsidP="00BE7C12">
      <w:pPr>
        <w:rPr>
          <w:rFonts w:ascii="Times New Roman" w:eastAsia="Times New Roman" w:hAnsi="Times New Roman"/>
          <w:bCs/>
          <w:sz w:val="24"/>
          <w:szCs w:val="26"/>
        </w:rPr>
      </w:pPr>
      <w:r w:rsidRPr="00712C49">
        <w:rPr>
          <w:rFonts w:ascii="Times New Roman" w:eastAsia="Times New Roman" w:hAnsi="Times New Roman"/>
          <w:bCs/>
          <w:sz w:val="24"/>
          <w:szCs w:val="26"/>
        </w:rPr>
        <w:t>Tel: 0 (388) 225 60 50</w:t>
      </w:r>
    </w:p>
    <w:p w:rsidR="00BE7C12" w:rsidRDefault="00BE7C12" w:rsidP="00BE7C12">
      <w:pPr>
        <w:rPr>
          <w:rFonts w:ascii="Times New Roman" w:eastAsia="Times New Roman" w:hAnsi="Times New Roman"/>
          <w:bCs/>
          <w:sz w:val="24"/>
          <w:szCs w:val="26"/>
        </w:rPr>
      </w:pPr>
      <w:proofErr w:type="spellStart"/>
      <w:r>
        <w:rPr>
          <w:rFonts w:ascii="Times New Roman" w:eastAsia="Times New Roman" w:hAnsi="Times New Roman"/>
          <w:bCs/>
          <w:sz w:val="24"/>
          <w:szCs w:val="26"/>
        </w:rPr>
        <w:t>Fax</w:t>
      </w:r>
      <w:proofErr w:type="spellEnd"/>
      <w:r>
        <w:rPr>
          <w:rFonts w:ascii="Times New Roman" w:eastAsia="Times New Roman" w:hAnsi="Times New Roman"/>
          <w:bCs/>
          <w:sz w:val="24"/>
          <w:szCs w:val="26"/>
        </w:rPr>
        <w:t>: 0 (388) 225 60 40</w:t>
      </w:r>
    </w:p>
    <w:p w:rsidR="00BE7C12" w:rsidRDefault="00BE7C12" w:rsidP="00BE7C12">
      <w:pPr>
        <w:rPr>
          <w:rFonts w:ascii="Times New Roman" w:hAnsi="Times New Roman" w:cs="Times New Roman"/>
          <w:sz w:val="24"/>
          <w:szCs w:val="24"/>
          <w:shd w:val="clear" w:color="auto" w:fill="FFFFFF"/>
        </w:rPr>
      </w:pPr>
      <w:r w:rsidRPr="005C7E05">
        <w:rPr>
          <w:rFonts w:ascii="Times New Roman" w:hAnsi="Times New Roman" w:cs="Times New Roman"/>
          <w:sz w:val="24"/>
          <w:szCs w:val="24"/>
          <w:shd w:val="clear" w:color="auto" w:fill="FFFFFF"/>
        </w:rPr>
        <w:t xml:space="preserve">E-Mail: </w:t>
      </w:r>
      <w:hyperlink r:id="rId7" w:history="1">
        <w:r w:rsidRPr="00AC704B">
          <w:rPr>
            <w:rStyle w:val="Kpr"/>
            <w:rFonts w:ascii="Times New Roman" w:hAnsi="Times New Roman" w:cs="Times New Roman"/>
            <w:sz w:val="24"/>
            <w:szCs w:val="24"/>
            <w:shd w:val="clear" w:color="auto" w:fill="FFFFFF"/>
          </w:rPr>
          <w:t>tipfakultesi@ohu.edu.tr</w:t>
        </w:r>
      </w:hyperlink>
    </w:p>
    <w:p w:rsidR="00BE7C12" w:rsidRPr="00301AC3" w:rsidRDefault="00BE7C12" w:rsidP="00BE7C1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Web sayfası: </w:t>
      </w:r>
      <w:hyperlink r:id="rId8" w:history="1">
        <w:r w:rsidRPr="00AC704B">
          <w:rPr>
            <w:rStyle w:val="Kpr"/>
            <w:rFonts w:ascii="Times New Roman" w:hAnsi="Times New Roman" w:cs="Times New Roman"/>
            <w:sz w:val="24"/>
            <w:szCs w:val="24"/>
            <w:shd w:val="clear" w:color="auto" w:fill="FFFFFF"/>
          </w:rPr>
          <w:t>https://www.ohu.edu.tr/tipfakultesi/iletisim</w:t>
        </w:r>
      </w:hyperlink>
    </w:p>
    <w:p w:rsidR="00BE7C12" w:rsidRPr="00712C49" w:rsidRDefault="00BE7C12" w:rsidP="00BE7C12">
      <w:pPr>
        <w:rPr>
          <w:rFonts w:ascii="Times New Roman" w:eastAsia="Times New Roman" w:hAnsi="Times New Roman"/>
          <w:bCs/>
          <w:sz w:val="24"/>
          <w:szCs w:val="26"/>
        </w:rPr>
      </w:pPr>
      <w:r w:rsidRPr="00712C49">
        <w:rPr>
          <w:rFonts w:ascii="Times New Roman" w:eastAsia="Times New Roman" w:hAnsi="Times New Roman"/>
          <w:bCs/>
          <w:sz w:val="24"/>
          <w:szCs w:val="26"/>
        </w:rPr>
        <w:t xml:space="preserve">Adres: Niğde Ömer </w:t>
      </w:r>
      <w:proofErr w:type="spellStart"/>
      <w:r w:rsidRPr="00712C49">
        <w:rPr>
          <w:rFonts w:ascii="Times New Roman" w:eastAsia="Times New Roman" w:hAnsi="Times New Roman"/>
          <w:bCs/>
          <w:sz w:val="24"/>
          <w:szCs w:val="26"/>
        </w:rPr>
        <w:t>Halisdemir</w:t>
      </w:r>
      <w:proofErr w:type="spellEnd"/>
      <w:r w:rsidRPr="00712C49">
        <w:rPr>
          <w:rFonts w:ascii="Times New Roman" w:eastAsia="Times New Roman" w:hAnsi="Times New Roman"/>
          <w:bCs/>
          <w:sz w:val="24"/>
          <w:szCs w:val="26"/>
        </w:rPr>
        <w:t xml:space="preserve"> Üniversitesi, Tıp Fakült</w:t>
      </w:r>
      <w:r>
        <w:rPr>
          <w:rFonts w:ascii="Times New Roman" w:eastAsia="Times New Roman" w:hAnsi="Times New Roman"/>
          <w:bCs/>
          <w:sz w:val="24"/>
          <w:szCs w:val="26"/>
        </w:rPr>
        <w:t>esi Bor Yolu Üzeri 51240 Merkez/</w:t>
      </w:r>
      <w:r w:rsidRPr="00712C49">
        <w:rPr>
          <w:rFonts w:ascii="Times New Roman" w:eastAsia="Times New Roman" w:hAnsi="Times New Roman"/>
          <w:bCs/>
          <w:sz w:val="24"/>
          <w:szCs w:val="26"/>
        </w:rPr>
        <w:t xml:space="preserve"> Niğde</w:t>
      </w:r>
    </w:p>
    <w:p w:rsidR="000F6023" w:rsidRDefault="001D06F2">
      <w:pPr>
        <w:ind w:left="118" w:hanging="118"/>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A.2. Birimdeki Programlar Hakkında Bilgi, Kısa Tarihçe ve Değişiklikler</w:t>
      </w:r>
    </w:p>
    <w:p w:rsidR="00BE7C12" w:rsidRPr="003616DB" w:rsidRDefault="00BE7C12" w:rsidP="00BE7C12">
      <w:pPr>
        <w:ind w:left="118"/>
        <w:jc w:val="both"/>
        <w:rPr>
          <w:rFonts w:ascii="Times New Roman" w:hAnsi="Times New Roman" w:cs="Times New Roman"/>
          <w:color w:val="000000" w:themeColor="text1"/>
          <w:sz w:val="24"/>
          <w:szCs w:val="24"/>
        </w:rPr>
      </w:pPr>
      <w:r w:rsidRPr="003616DB">
        <w:rPr>
          <w:rFonts w:ascii="Times New Roman" w:hAnsi="Times New Roman" w:cs="Times New Roman"/>
          <w:color w:val="000000" w:themeColor="text1"/>
          <w:sz w:val="24"/>
          <w:szCs w:val="24"/>
        </w:rPr>
        <w:t xml:space="preserve">Niğde Ömer </w:t>
      </w:r>
      <w:proofErr w:type="spellStart"/>
      <w:r w:rsidRPr="003616DB">
        <w:rPr>
          <w:rFonts w:ascii="Times New Roman" w:hAnsi="Times New Roman" w:cs="Times New Roman"/>
          <w:color w:val="000000" w:themeColor="text1"/>
          <w:sz w:val="24"/>
          <w:szCs w:val="24"/>
        </w:rPr>
        <w:t>Halisdemir</w:t>
      </w:r>
      <w:proofErr w:type="spellEnd"/>
      <w:r w:rsidRPr="003616DB">
        <w:rPr>
          <w:rFonts w:ascii="Times New Roman" w:hAnsi="Times New Roman" w:cs="Times New Roman"/>
          <w:color w:val="000000" w:themeColor="text1"/>
          <w:sz w:val="24"/>
          <w:szCs w:val="24"/>
        </w:rPr>
        <w:t xml:space="preserve"> Üniversitesi Tıp Fakültesi, </w:t>
      </w:r>
      <w:proofErr w:type="gramStart"/>
      <w:r w:rsidRPr="003616DB">
        <w:rPr>
          <w:rFonts w:ascii="Times New Roman" w:hAnsi="Times New Roman" w:cs="Times New Roman"/>
          <w:color w:val="000000" w:themeColor="text1"/>
          <w:sz w:val="24"/>
          <w:szCs w:val="24"/>
        </w:rPr>
        <w:t>05/06/2015</w:t>
      </w:r>
      <w:proofErr w:type="gramEnd"/>
      <w:r w:rsidRPr="003616DB">
        <w:rPr>
          <w:rFonts w:ascii="Times New Roman" w:hAnsi="Times New Roman" w:cs="Times New Roman"/>
          <w:color w:val="000000" w:themeColor="text1"/>
          <w:sz w:val="24"/>
          <w:szCs w:val="24"/>
        </w:rPr>
        <w:t xml:space="preserve"> tarih ve 29377 sayılı Resmî </w:t>
      </w:r>
      <w:proofErr w:type="spellStart"/>
      <w:r w:rsidRPr="003616DB">
        <w:rPr>
          <w:rFonts w:ascii="Times New Roman" w:hAnsi="Times New Roman" w:cs="Times New Roman"/>
          <w:color w:val="000000" w:themeColor="text1"/>
          <w:sz w:val="24"/>
          <w:szCs w:val="24"/>
        </w:rPr>
        <w:t>Gazete’de</w:t>
      </w:r>
      <w:proofErr w:type="spellEnd"/>
      <w:r w:rsidRPr="003616DB">
        <w:rPr>
          <w:rFonts w:ascii="Times New Roman" w:hAnsi="Times New Roman" w:cs="Times New Roman"/>
          <w:color w:val="000000" w:themeColor="text1"/>
          <w:sz w:val="24"/>
          <w:szCs w:val="24"/>
        </w:rPr>
        <w:t xml:space="preserve"> yayınlanan</w:t>
      </w:r>
      <w:r w:rsidRPr="003616DB">
        <w:rPr>
          <w:rFonts w:ascii="Times New Roman" w:hAnsi="Times New Roman" w:cs="Times New Roman"/>
          <w:color w:val="000000" w:themeColor="text1"/>
          <w:sz w:val="24"/>
          <w:szCs w:val="24"/>
          <w:shd w:val="clear" w:color="auto" w:fill="FFFFFF"/>
        </w:rPr>
        <w:t xml:space="preserve">, </w:t>
      </w:r>
      <w:r w:rsidRPr="003616DB">
        <w:rPr>
          <w:rFonts w:ascii="Times New Roman" w:hAnsi="Times New Roman" w:cs="Times New Roman"/>
          <w:color w:val="000000" w:themeColor="text1"/>
          <w:sz w:val="24"/>
          <w:szCs w:val="24"/>
        </w:rPr>
        <w:t xml:space="preserve">Bakanlar Kurulu Kararına dayalı olarak Yükseköğretim Kurulu Başkanlığı’nın 25/05/2015 tarih ve 2015/7723 karar sayısı gereğince kurulmuştur. Fakültemiz 2017 yılında faaliyetlerine başlamış, 2020 yılı Haziran ayına kadar şu anda Diş Hekimliği Fakültesi olarak kullanılan binada eğitim ve araştırma faaliyetlerini yerine getirmiştir. Fakültemiz yeni morfoloji binasının tamamlanması üzerine </w:t>
      </w:r>
      <w:proofErr w:type="gramStart"/>
      <w:r w:rsidRPr="003616DB">
        <w:rPr>
          <w:rFonts w:ascii="Times New Roman" w:hAnsi="Times New Roman" w:cs="Times New Roman"/>
          <w:color w:val="000000" w:themeColor="text1"/>
          <w:sz w:val="24"/>
          <w:szCs w:val="24"/>
        </w:rPr>
        <w:t>08/06/2020</w:t>
      </w:r>
      <w:proofErr w:type="gramEnd"/>
      <w:r w:rsidRPr="003616DB">
        <w:rPr>
          <w:rFonts w:ascii="Times New Roman" w:hAnsi="Times New Roman" w:cs="Times New Roman"/>
          <w:color w:val="000000" w:themeColor="text1"/>
          <w:sz w:val="24"/>
          <w:szCs w:val="24"/>
        </w:rPr>
        <w:t xml:space="preserve"> tarihinde bu binasına taşınma işlemi gerçekleştirilmiştir. Morfoloji binası 25,800 m</w:t>
      </w:r>
      <w:r w:rsidRPr="003616DB">
        <w:rPr>
          <w:rFonts w:ascii="Times New Roman" w:hAnsi="Times New Roman" w:cs="Times New Roman"/>
          <w:color w:val="000000" w:themeColor="text1"/>
          <w:sz w:val="24"/>
          <w:szCs w:val="24"/>
          <w:vertAlign w:val="superscript"/>
        </w:rPr>
        <w:t>2</w:t>
      </w:r>
      <w:r w:rsidRPr="003616DB">
        <w:rPr>
          <w:rFonts w:ascii="Times New Roman" w:hAnsi="Times New Roman" w:cs="Times New Roman"/>
          <w:color w:val="000000" w:themeColor="text1"/>
          <w:sz w:val="24"/>
          <w:szCs w:val="24"/>
        </w:rPr>
        <w:t xml:space="preserve"> açık alan üzerinde kurulmuş olup 17,500 m</w:t>
      </w:r>
      <w:r w:rsidRPr="003616DB">
        <w:rPr>
          <w:rFonts w:ascii="Times New Roman" w:hAnsi="Times New Roman" w:cs="Times New Roman"/>
          <w:color w:val="000000" w:themeColor="text1"/>
          <w:sz w:val="24"/>
          <w:szCs w:val="24"/>
          <w:vertAlign w:val="superscript"/>
        </w:rPr>
        <w:t>2</w:t>
      </w:r>
      <w:r w:rsidRPr="003616DB">
        <w:rPr>
          <w:rFonts w:ascii="Times New Roman" w:hAnsi="Times New Roman" w:cs="Times New Roman"/>
          <w:color w:val="000000" w:themeColor="text1"/>
          <w:sz w:val="24"/>
          <w:szCs w:val="24"/>
        </w:rPr>
        <w:t xml:space="preserve"> kapalı alana sahiptir. Fakültemiz Temel Tıp Bilimleri, </w:t>
      </w:r>
      <w:proofErr w:type="gramStart"/>
      <w:r w:rsidRPr="003616DB">
        <w:rPr>
          <w:rFonts w:ascii="Times New Roman" w:hAnsi="Times New Roman" w:cs="Times New Roman"/>
          <w:color w:val="000000" w:themeColor="text1"/>
          <w:sz w:val="24"/>
          <w:szCs w:val="24"/>
        </w:rPr>
        <w:t>Dahili</w:t>
      </w:r>
      <w:proofErr w:type="gramEnd"/>
      <w:r w:rsidRPr="003616DB">
        <w:rPr>
          <w:rFonts w:ascii="Times New Roman" w:hAnsi="Times New Roman" w:cs="Times New Roman"/>
          <w:color w:val="000000" w:themeColor="text1"/>
          <w:sz w:val="24"/>
          <w:szCs w:val="24"/>
        </w:rPr>
        <w:t xml:space="preserve"> Tıp Bilimleri ve Cerrahi Tıp Bilimleri bölümlerinden oluşmaktadır. 2017-2018 Eğitim ve Öğretim Yılında Fakültemizde tıp eğitimine başlanmış ve 202</w:t>
      </w:r>
      <w:r>
        <w:rPr>
          <w:rFonts w:ascii="Times New Roman" w:hAnsi="Times New Roman" w:cs="Times New Roman"/>
          <w:color w:val="000000" w:themeColor="text1"/>
          <w:sz w:val="24"/>
          <w:szCs w:val="24"/>
        </w:rPr>
        <w:t>2</w:t>
      </w:r>
      <w:r w:rsidRPr="003616DB">
        <w:rPr>
          <w:rFonts w:ascii="Times New Roman" w:hAnsi="Times New Roman" w:cs="Times New Roman"/>
          <w:color w:val="000000" w:themeColor="text1"/>
          <w:sz w:val="24"/>
          <w:szCs w:val="24"/>
        </w:rPr>
        <w:t xml:space="preserve"> yılı Aralık ayı itibariyle </w:t>
      </w:r>
      <w:r>
        <w:rPr>
          <w:rFonts w:ascii="Times New Roman" w:hAnsi="Times New Roman" w:cs="Times New Roman"/>
          <w:color w:val="000000" w:themeColor="text1"/>
          <w:sz w:val="24"/>
          <w:szCs w:val="24"/>
        </w:rPr>
        <w:t>523</w:t>
      </w:r>
      <w:r w:rsidRPr="003616DB">
        <w:rPr>
          <w:rFonts w:ascii="Times New Roman" w:hAnsi="Times New Roman" w:cs="Times New Roman"/>
          <w:color w:val="000000" w:themeColor="text1"/>
          <w:sz w:val="24"/>
          <w:szCs w:val="24"/>
        </w:rPr>
        <w:t xml:space="preserve"> öğrenci sayı</w:t>
      </w:r>
      <w:r>
        <w:rPr>
          <w:rFonts w:ascii="Times New Roman" w:hAnsi="Times New Roman" w:cs="Times New Roman"/>
          <w:color w:val="000000" w:themeColor="text1"/>
          <w:sz w:val="24"/>
          <w:szCs w:val="24"/>
        </w:rPr>
        <w:t>sına ulaşarak, 76 akademik personel ve 14</w:t>
      </w:r>
      <w:r w:rsidRPr="003616DB">
        <w:rPr>
          <w:rFonts w:ascii="Times New Roman" w:hAnsi="Times New Roman" w:cs="Times New Roman"/>
          <w:color w:val="000000" w:themeColor="text1"/>
          <w:sz w:val="24"/>
          <w:szCs w:val="24"/>
        </w:rPr>
        <w:t xml:space="preserve"> idari personel ile öğrencilerimize </w:t>
      </w:r>
      <w:proofErr w:type="gramStart"/>
      <w:r w:rsidRPr="003616DB">
        <w:rPr>
          <w:rFonts w:ascii="Times New Roman" w:hAnsi="Times New Roman" w:cs="Times New Roman"/>
          <w:color w:val="000000" w:themeColor="text1"/>
          <w:sz w:val="24"/>
          <w:szCs w:val="24"/>
        </w:rPr>
        <w:t>misyonumuz</w:t>
      </w:r>
      <w:proofErr w:type="gramEnd"/>
      <w:r w:rsidRPr="003616DB">
        <w:rPr>
          <w:rFonts w:ascii="Times New Roman" w:hAnsi="Times New Roman" w:cs="Times New Roman"/>
          <w:color w:val="000000" w:themeColor="text1"/>
          <w:sz w:val="24"/>
          <w:szCs w:val="24"/>
        </w:rPr>
        <w:t xml:space="preserve"> ve vizyonumuz çerçevesinde eğitim-öğretim, sağlık hizmeti ve araştırma faaliyetlerine devam edilmektedir. </w:t>
      </w:r>
      <w:proofErr w:type="gramStart"/>
      <w:r w:rsidRPr="003616DB">
        <w:rPr>
          <w:rFonts w:ascii="Times New Roman" w:hAnsi="Times New Roman" w:cs="Times New Roman"/>
          <w:color w:val="000000" w:themeColor="text1"/>
          <w:sz w:val="24"/>
          <w:szCs w:val="24"/>
        </w:rPr>
        <w:t>Dahili</w:t>
      </w:r>
      <w:proofErr w:type="gramEnd"/>
      <w:r w:rsidRPr="003616DB">
        <w:rPr>
          <w:rFonts w:ascii="Times New Roman" w:hAnsi="Times New Roman" w:cs="Times New Roman"/>
          <w:color w:val="000000" w:themeColor="text1"/>
          <w:sz w:val="24"/>
          <w:szCs w:val="24"/>
        </w:rPr>
        <w:t xml:space="preserve"> Tıp Bilimleri ve Cerrahi Tıp Bilimleri Bölümlerinde görevli öğretim üyelerimiz “Sağlık Bakanlığı İle Niğde Ömer </w:t>
      </w:r>
      <w:proofErr w:type="spellStart"/>
      <w:r w:rsidRPr="003616DB">
        <w:rPr>
          <w:rFonts w:ascii="Times New Roman" w:hAnsi="Times New Roman" w:cs="Times New Roman"/>
          <w:color w:val="000000" w:themeColor="text1"/>
          <w:sz w:val="24"/>
          <w:szCs w:val="24"/>
        </w:rPr>
        <w:t>Halisdemir</w:t>
      </w:r>
      <w:proofErr w:type="spellEnd"/>
      <w:r w:rsidRPr="003616DB">
        <w:rPr>
          <w:rFonts w:ascii="Times New Roman" w:hAnsi="Times New Roman" w:cs="Times New Roman"/>
          <w:color w:val="000000" w:themeColor="text1"/>
          <w:sz w:val="24"/>
          <w:szCs w:val="24"/>
        </w:rPr>
        <w:t xml:space="preserve"> Üniversitesi Rektörlüğü Arasında Birlikte Kullanım Protokolü” kapsamında Niğde Ömer </w:t>
      </w:r>
      <w:proofErr w:type="spellStart"/>
      <w:r w:rsidRPr="003616DB">
        <w:rPr>
          <w:rFonts w:ascii="Times New Roman" w:hAnsi="Times New Roman" w:cs="Times New Roman"/>
          <w:color w:val="000000" w:themeColor="text1"/>
          <w:sz w:val="24"/>
          <w:szCs w:val="24"/>
        </w:rPr>
        <w:t>Halisdemir</w:t>
      </w:r>
      <w:proofErr w:type="spellEnd"/>
      <w:r w:rsidRPr="003616DB">
        <w:rPr>
          <w:rFonts w:ascii="Times New Roman" w:hAnsi="Times New Roman" w:cs="Times New Roman"/>
          <w:color w:val="000000" w:themeColor="text1"/>
          <w:sz w:val="24"/>
          <w:szCs w:val="24"/>
        </w:rPr>
        <w:t xml:space="preserve"> Üniversitesi Eğitim ve Araştırma Hastanesi ile Niğde Ömer </w:t>
      </w:r>
      <w:proofErr w:type="spellStart"/>
      <w:r w:rsidRPr="003616DB">
        <w:rPr>
          <w:rFonts w:ascii="Times New Roman" w:hAnsi="Times New Roman" w:cs="Times New Roman"/>
          <w:color w:val="000000" w:themeColor="text1"/>
          <w:sz w:val="24"/>
          <w:szCs w:val="24"/>
        </w:rPr>
        <w:t>Halisdemir</w:t>
      </w:r>
      <w:proofErr w:type="spellEnd"/>
      <w:r w:rsidRPr="003616DB">
        <w:rPr>
          <w:rFonts w:ascii="Times New Roman" w:hAnsi="Times New Roman" w:cs="Times New Roman"/>
          <w:color w:val="000000" w:themeColor="text1"/>
          <w:sz w:val="24"/>
          <w:szCs w:val="24"/>
        </w:rPr>
        <w:t xml:space="preserve"> Üniversitesi Bor Fizik Tedavi ve Rehabilitasyon Eğitim ve Araştırma Hastanesi’nde halkımıza 2017 yılından bu yana sağlık hizmeti sunmaktadır.</w:t>
      </w:r>
    </w:p>
    <w:p w:rsidR="000F2B2E" w:rsidRPr="0082199E" w:rsidRDefault="000F2B2E">
      <w:pPr>
        <w:ind w:left="118" w:hanging="118"/>
        <w:rPr>
          <w:rFonts w:ascii="Times New Roman" w:eastAsia="Times New Roman" w:hAnsi="Times New Roman" w:cs="Times New Roman"/>
          <w:b/>
          <w:sz w:val="24"/>
          <w:szCs w:val="24"/>
        </w:rPr>
      </w:pPr>
    </w:p>
    <w:p w:rsidR="000F6023" w:rsidRPr="0082199E" w:rsidRDefault="000F6023">
      <w:pPr>
        <w:ind w:left="118" w:hanging="118"/>
        <w:jc w:val="both"/>
        <w:rPr>
          <w:rFonts w:ascii="Times New Roman" w:eastAsia="Times New Roman" w:hAnsi="Times New Roman" w:cs="Times New Roman"/>
          <w:b/>
          <w:sz w:val="24"/>
          <w:szCs w:val="24"/>
        </w:rPr>
      </w:pPr>
    </w:p>
    <w:p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1. Birimdeki Programlar</w:t>
      </w:r>
    </w:p>
    <w:tbl>
      <w:tblPr>
        <w:tblStyle w:val="4"/>
        <w:tblW w:w="8984"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0F6023" w:rsidRPr="0082199E">
        <w:trPr>
          <w:jc w:val="center"/>
        </w:trPr>
        <w:tc>
          <w:tcPr>
            <w:tcW w:w="2472" w:type="dxa"/>
          </w:tcPr>
          <w:p w:rsidR="000F6023" w:rsidRPr="0082199E" w:rsidRDefault="001D06F2">
            <w:pPr>
              <w:rPr>
                <w:b/>
              </w:rPr>
            </w:pPr>
            <w:r w:rsidRPr="0082199E">
              <w:rPr>
                <w:b/>
              </w:rPr>
              <w:t>Programın Adı</w:t>
            </w:r>
          </w:p>
        </w:tc>
        <w:tc>
          <w:tcPr>
            <w:tcW w:w="2626" w:type="dxa"/>
          </w:tcPr>
          <w:p w:rsidR="000F6023" w:rsidRPr="0082199E" w:rsidRDefault="001D06F2">
            <w:pPr>
              <w:rPr>
                <w:b/>
              </w:rPr>
            </w:pPr>
            <w:r w:rsidRPr="0082199E">
              <w:rPr>
                <w:b/>
              </w:rPr>
              <w:t>Türü (Normal /</w:t>
            </w:r>
            <w:r w:rsidRPr="0082199E">
              <w:rPr>
                <w:b/>
              </w:rPr>
              <w:br/>
              <w:t>II. Öğretim; Eğitim Dili vs.)</w:t>
            </w:r>
          </w:p>
        </w:tc>
        <w:tc>
          <w:tcPr>
            <w:tcW w:w="2055" w:type="dxa"/>
          </w:tcPr>
          <w:p w:rsidR="000F6023" w:rsidRPr="0082199E" w:rsidRDefault="001D06F2">
            <w:pPr>
              <w:rPr>
                <w:b/>
              </w:rPr>
            </w:pPr>
            <w:r w:rsidRPr="0082199E">
              <w:rPr>
                <w:b/>
              </w:rPr>
              <w:t>Programın Süresi</w:t>
            </w:r>
          </w:p>
        </w:tc>
        <w:tc>
          <w:tcPr>
            <w:tcW w:w="1831" w:type="dxa"/>
          </w:tcPr>
          <w:p w:rsidR="000F6023" w:rsidRPr="0082199E" w:rsidRDefault="001D06F2">
            <w:pPr>
              <w:rPr>
                <w:b/>
              </w:rPr>
            </w:pPr>
            <w:r w:rsidRPr="0082199E">
              <w:rPr>
                <w:b/>
              </w:rPr>
              <w:t>Kayıtlı Öğrenci Sayısı</w:t>
            </w:r>
          </w:p>
        </w:tc>
      </w:tr>
      <w:tr w:rsidR="000F2B2E" w:rsidRPr="0082199E" w:rsidTr="000F2B2E">
        <w:trPr>
          <w:jc w:val="center"/>
        </w:trPr>
        <w:tc>
          <w:tcPr>
            <w:tcW w:w="2472" w:type="dxa"/>
            <w:vAlign w:val="top"/>
          </w:tcPr>
          <w:p w:rsidR="000F2B2E" w:rsidRPr="00BE7C12" w:rsidRDefault="000F2B2E" w:rsidP="000F2B2E">
            <w:r w:rsidRPr="00BE7C12">
              <w:t>Tıp Fakültesi</w:t>
            </w:r>
          </w:p>
        </w:tc>
        <w:tc>
          <w:tcPr>
            <w:tcW w:w="2626" w:type="dxa"/>
            <w:vAlign w:val="top"/>
          </w:tcPr>
          <w:p w:rsidR="000F2B2E" w:rsidRPr="00BE7C12" w:rsidRDefault="000F2B2E" w:rsidP="000F2B2E">
            <w:r w:rsidRPr="00BE7C12">
              <w:t>Normal Öğretim</w:t>
            </w:r>
            <w:r w:rsidR="00BE7C12">
              <w:t>; Türkçe</w:t>
            </w:r>
          </w:p>
        </w:tc>
        <w:tc>
          <w:tcPr>
            <w:tcW w:w="2055" w:type="dxa"/>
            <w:vAlign w:val="top"/>
          </w:tcPr>
          <w:p w:rsidR="000F2B2E" w:rsidRPr="00BE7C12" w:rsidRDefault="000F2B2E" w:rsidP="000F2B2E">
            <w:r w:rsidRPr="00BE7C12">
              <w:t>6 yıl</w:t>
            </w:r>
          </w:p>
        </w:tc>
        <w:tc>
          <w:tcPr>
            <w:tcW w:w="1831" w:type="dxa"/>
          </w:tcPr>
          <w:p w:rsidR="000F2B2E" w:rsidRPr="00BE7C12" w:rsidRDefault="00BE7C12" w:rsidP="000F2B2E">
            <w:r w:rsidRPr="00BE7C12">
              <w:t>523</w:t>
            </w:r>
          </w:p>
        </w:tc>
      </w:tr>
    </w:tbl>
    <w:p w:rsidR="000F6023" w:rsidRPr="0082199E" w:rsidRDefault="000F6023">
      <w:pPr>
        <w:rPr>
          <w:rFonts w:ascii="Times New Roman" w:hAnsi="Times New Roman" w:cs="Times New Roman"/>
        </w:rPr>
      </w:pPr>
    </w:p>
    <w:p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B. LİDERLİK, YÖNETİ</w:t>
      </w:r>
      <w:r w:rsidR="00E72F85">
        <w:rPr>
          <w:rFonts w:ascii="Times New Roman" w:eastAsia="Times New Roman" w:hAnsi="Times New Roman" w:cs="Times New Roman"/>
          <w:b/>
          <w:color w:val="2E75B5"/>
          <w:sz w:val="32"/>
          <w:szCs w:val="32"/>
        </w:rPr>
        <w:t>Şİ</w:t>
      </w:r>
      <w:r w:rsidRPr="0082199E">
        <w:rPr>
          <w:rFonts w:ascii="Times New Roman" w:eastAsia="Times New Roman" w:hAnsi="Times New Roman" w:cs="Times New Roman"/>
          <w:b/>
          <w:color w:val="2E75B5"/>
          <w:sz w:val="32"/>
          <w:szCs w:val="32"/>
        </w:rPr>
        <w:t xml:space="preserve">M VE KALİTE </w:t>
      </w:r>
    </w:p>
    <w:p w:rsidR="000F6023" w:rsidRPr="0082199E" w:rsidRDefault="001D06F2">
      <w:pPr>
        <w:widowControl w:val="0"/>
        <w:spacing w:after="0" w:line="240" w:lineRule="auto"/>
        <w:ind w:right="63"/>
        <w:jc w:val="both"/>
        <w:rPr>
          <w:rFonts w:ascii="Times New Roman" w:eastAsia="Times New Roman" w:hAnsi="Times New Roman" w:cs="Times New Roman"/>
          <w:b/>
          <w:sz w:val="24"/>
          <w:szCs w:val="24"/>
        </w:rPr>
      </w:pPr>
      <w:r w:rsidRPr="0082199E">
        <w:rPr>
          <w:rFonts w:ascii="Times New Roman" w:eastAsia="Times New Roman" w:hAnsi="Times New Roman" w:cs="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82199E">
        <w:rPr>
          <w:rFonts w:ascii="Times New Roman" w:hAnsi="Times New Roman" w:cs="Times New Roman"/>
        </w:rPr>
        <w:t xml:space="preserve"> </w:t>
      </w:r>
      <w:r w:rsidRPr="0082199E">
        <w:rPr>
          <w:rFonts w:ascii="Times New Roman" w:eastAsia="Times New Roman" w:hAnsi="Times New Roman" w:cs="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rsidR="000F6023" w:rsidRPr="0082199E" w:rsidRDefault="000F6023">
      <w:pPr>
        <w:widowControl w:val="0"/>
        <w:spacing w:after="0" w:line="360" w:lineRule="auto"/>
        <w:ind w:right="63"/>
        <w:jc w:val="both"/>
        <w:rPr>
          <w:rFonts w:ascii="Times New Roman" w:eastAsia="Times New Roman" w:hAnsi="Times New Roman" w:cs="Times New Roman"/>
          <w:sz w:val="24"/>
          <w:szCs w:val="24"/>
        </w:rPr>
      </w:pPr>
    </w:p>
    <w:p w:rsidR="000F6023" w:rsidRPr="0082199E" w:rsidRDefault="001D06F2" w:rsidP="00AC6F54">
      <w:pPr>
        <w:widowControl w:val="0"/>
        <w:spacing w:after="0" w:line="360" w:lineRule="auto"/>
        <w:ind w:left="510" w:right="62" w:hanging="391"/>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B.1. Liderlik</w:t>
      </w:r>
    </w:p>
    <w:p w:rsidR="000F6023" w:rsidRPr="00734C79" w:rsidRDefault="001D06F2" w:rsidP="00C47EC0">
      <w:pPr>
        <w:pStyle w:val="ListeParagraf"/>
        <w:numPr>
          <w:ilvl w:val="0"/>
          <w:numId w:val="10"/>
        </w:numPr>
        <w:pBdr>
          <w:top w:val="nil"/>
          <w:left w:val="nil"/>
          <w:bottom w:val="nil"/>
          <w:right w:val="nil"/>
          <w:between w:val="nil"/>
        </w:pBdr>
        <w:spacing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Kalite güvencesi kültürünü geliştirmek üzere yapılan planlamalar ve uygulamalar</w:t>
      </w:r>
    </w:p>
    <w:p w:rsidR="000F6023" w:rsidRPr="00A271E6" w:rsidRDefault="00734C79" w:rsidP="00A271E6">
      <w:pPr>
        <w:pStyle w:val="ListeParagraf"/>
        <w:numPr>
          <w:ilvl w:val="0"/>
          <w:numId w:val="21"/>
        </w:numPr>
        <w:pBdr>
          <w:top w:val="nil"/>
          <w:left w:val="nil"/>
          <w:bottom w:val="nil"/>
          <w:right w:val="nil"/>
          <w:between w:val="nil"/>
        </w:pBdr>
        <w:spacing w:line="276" w:lineRule="auto"/>
        <w:jc w:val="both"/>
        <w:rPr>
          <w:rFonts w:ascii="Times New Roman" w:hAnsi="Times New Roman" w:cs="Times New Roman"/>
          <w:i/>
          <w:color w:val="000000"/>
        </w:rPr>
      </w:pPr>
      <w:r w:rsidRPr="00734C79">
        <w:rPr>
          <w:rFonts w:ascii="Times New Roman" w:hAnsi="Times New Roman" w:cs="Times New Roman"/>
          <w:i/>
          <w:color w:val="000000"/>
        </w:rPr>
        <w:lastRenderedPageBreak/>
        <w:t>Üniversitemiz Kalite Koordinatörlüğün uygulama ilkelerine mutabık kalınarak işlem yapılmaktadır.</w:t>
      </w:r>
    </w:p>
    <w:p w:rsidR="000F6023" w:rsidRPr="0082199E" w:rsidRDefault="001D06F2">
      <w:pPr>
        <w:widowControl w:val="0"/>
        <w:spacing w:after="0" w:line="360" w:lineRule="auto"/>
        <w:ind w:left="507" w:right="63" w:hanging="389"/>
        <w:jc w:val="both"/>
        <w:rPr>
          <w:rFonts w:ascii="Times New Roman" w:eastAsia="Times New Roman" w:hAnsi="Times New Roman" w:cs="Times New Roman"/>
          <w:b/>
          <w:i/>
          <w:sz w:val="24"/>
          <w:szCs w:val="24"/>
        </w:rPr>
      </w:pPr>
      <w:r w:rsidRPr="0082199E">
        <w:rPr>
          <w:rFonts w:ascii="Times New Roman" w:eastAsia="Times New Roman" w:hAnsi="Times New Roman" w:cs="Times New Roman"/>
          <w:b/>
          <w:sz w:val="24"/>
          <w:szCs w:val="24"/>
        </w:rPr>
        <w:t>B.2. Paydaş Katılımı</w:t>
      </w:r>
      <w:r w:rsidRPr="0082199E">
        <w:rPr>
          <w:rFonts w:ascii="Times New Roman" w:eastAsia="Times New Roman" w:hAnsi="Times New Roman" w:cs="Times New Roman"/>
          <w:b/>
          <w:i/>
          <w:sz w:val="24"/>
          <w:szCs w:val="24"/>
        </w:rPr>
        <w:t xml:space="preserve"> </w:t>
      </w:r>
    </w:p>
    <w:p w:rsidR="00C47EC0"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Paydaş görüşlerinin alınması sürecinde kullanılan veri toplama araçları ve yöntemi (Anketler, odak grup toplantıları, </w:t>
      </w:r>
      <w:proofErr w:type="spellStart"/>
      <w:r w:rsidRPr="0082199E">
        <w:rPr>
          <w:rFonts w:ascii="Times New Roman" w:eastAsia="Times New Roman" w:hAnsi="Times New Roman" w:cs="Times New Roman"/>
          <w:color w:val="000000"/>
        </w:rPr>
        <w:t>çalıştaylar</w:t>
      </w:r>
      <w:proofErr w:type="spellEnd"/>
      <w:r w:rsidRPr="0082199E">
        <w:rPr>
          <w:rFonts w:ascii="Times New Roman" w:eastAsia="Times New Roman" w:hAnsi="Times New Roman" w:cs="Times New Roman"/>
          <w:color w:val="000000"/>
        </w:rPr>
        <w:t>, bilgi yönetim sistemi vb.)</w:t>
      </w:r>
    </w:p>
    <w:p w:rsidR="00734C79" w:rsidRPr="00734C79" w:rsidRDefault="00734C79" w:rsidP="00734C79">
      <w:pPr>
        <w:pStyle w:val="ListeParagraf"/>
        <w:numPr>
          <w:ilvl w:val="0"/>
          <w:numId w:val="21"/>
        </w:numPr>
        <w:pBdr>
          <w:top w:val="nil"/>
          <w:left w:val="nil"/>
          <w:bottom w:val="nil"/>
          <w:right w:val="nil"/>
          <w:between w:val="nil"/>
        </w:pBdr>
        <w:spacing w:after="0" w:line="276" w:lineRule="auto"/>
        <w:jc w:val="both"/>
        <w:rPr>
          <w:rFonts w:ascii="Times New Roman" w:hAnsi="Times New Roman" w:cs="Times New Roman"/>
          <w:i/>
          <w:color w:val="000000" w:themeColor="text1"/>
        </w:rPr>
      </w:pPr>
      <w:r w:rsidRPr="00734C79">
        <w:rPr>
          <w:rFonts w:ascii="Times New Roman" w:hAnsi="Times New Roman" w:cs="Times New Roman"/>
          <w:i/>
          <w:color w:val="000000" w:themeColor="text1"/>
        </w:rPr>
        <w:t>Anketler, odak grup toplantıları</w:t>
      </w:r>
    </w:p>
    <w:p w:rsidR="00C47EC0"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Karar alma süreçlerinde paydaş katılımının sağlandığını gösteren belgeler</w:t>
      </w:r>
    </w:p>
    <w:p w:rsidR="00734C79" w:rsidRPr="00A271E6" w:rsidRDefault="00734C79" w:rsidP="00A271E6">
      <w:pPr>
        <w:pStyle w:val="ListeParagraf"/>
        <w:numPr>
          <w:ilvl w:val="1"/>
          <w:numId w:val="7"/>
        </w:numPr>
        <w:pBdr>
          <w:top w:val="nil"/>
          <w:left w:val="nil"/>
          <w:bottom w:val="nil"/>
          <w:right w:val="nil"/>
          <w:between w:val="nil"/>
        </w:pBdr>
        <w:spacing w:after="0" w:line="276" w:lineRule="auto"/>
        <w:jc w:val="both"/>
        <w:rPr>
          <w:rFonts w:ascii="Times New Roman" w:hAnsi="Times New Roman" w:cs="Times New Roman"/>
          <w:i/>
          <w:color w:val="000000" w:themeColor="text1"/>
        </w:rPr>
      </w:pPr>
      <w:r>
        <w:rPr>
          <w:rFonts w:ascii="Times New Roman" w:eastAsia="Times New Roman" w:hAnsi="Times New Roman" w:cs="Times New Roman"/>
          <w:i/>
          <w:color w:val="000000" w:themeColor="text1"/>
        </w:rPr>
        <w:t xml:space="preserve">Fakültemiz Eğitim-Öğretim ve Kalite Komisyonu iç paydaş görüşü kararları alınmaktadır. </w:t>
      </w:r>
      <w:hyperlink r:id="rId9" w:history="1">
        <w:r w:rsidRPr="00607982">
          <w:rPr>
            <w:rStyle w:val="Kpr"/>
            <w:rFonts w:ascii="Times New Roman" w:eastAsia="Times New Roman" w:hAnsi="Times New Roman" w:cs="Times New Roman"/>
            <w:i/>
          </w:rPr>
          <w:t>https://drive.google.com/drive/my-drive</w:t>
        </w:r>
      </w:hyperlink>
      <w:r>
        <w:rPr>
          <w:rFonts w:ascii="Times New Roman" w:eastAsia="Times New Roman" w:hAnsi="Times New Roman" w:cs="Times New Roman"/>
          <w:i/>
          <w:color w:val="000000" w:themeColor="text1"/>
        </w:rPr>
        <w:t xml:space="preserve"> </w:t>
      </w:r>
    </w:p>
    <w:p w:rsidR="00734C79" w:rsidRPr="00734C79" w:rsidRDefault="001D06F2" w:rsidP="00471AF2">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734C79">
        <w:rPr>
          <w:rFonts w:ascii="Times New Roman" w:eastAsia="Times New Roman" w:hAnsi="Times New Roman" w:cs="Times New Roman"/>
          <w:color w:val="000000"/>
        </w:rPr>
        <w:t>Paydaş katılım mekanizmalarının işleyişine ilişkin izleme ve iyileştirme kanıtları</w:t>
      </w:r>
    </w:p>
    <w:p w:rsidR="00734C79" w:rsidRPr="00734C79" w:rsidRDefault="00734C79" w:rsidP="00734C79">
      <w:pPr>
        <w:pStyle w:val="ListeParagraf"/>
        <w:numPr>
          <w:ilvl w:val="1"/>
          <w:numId w:val="7"/>
        </w:numPr>
        <w:pBdr>
          <w:top w:val="nil"/>
          <w:left w:val="nil"/>
          <w:bottom w:val="nil"/>
          <w:right w:val="nil"/>
          <w:between w:val="nil"/>
        </w:pBdr>
        <w:spacing w:after="0" w:line="276" w:lineRule="auto"/>
        <w:jc w:val="both"/>
        <w:rPr>
          <w:rFonts w:ascii="Times New Roman" w:hAnsi="Times New Roman" w:cs="Times New Roman"/>
          <w:i/>
          <w:color w:val="000000"/>
        </w:rPr>
      </w:pPr>
      <w:r w:rsidRPr="006E2B3D">
        <w:rPr>
          <w:rFonts w:ascii="Times New Roman" w:eastAsia="Times New Roman" w:hAnsi="Times New Roman" w:cs="Times New Roman"/>
          <w:i/>
          <w:color w:val="000000"/>
        </w:rPr>
        <w:t>Yok</w:t>
      </w:r>
    </w:p>
    <w:p w:rsidR="00734C79" w:rsidRPr="00734C79" w:rsidRDefault="001D06F2" w:rsidP="00471AF2">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734C79">
        <w:rPr>
          <w:rFonts w:ascii="Times New Roman" w:eastAsia="Times New Roman" w:hAnsi="Times New Roman" w:cs="Times New Roman"/>
          <w:color w:val="000000"/>
        </w:rPr>
        <w:t>Öğrenci geri bildirimi elde etmeye ilişkin ilke ve kurallar</w:t>
      </w:r>
    </w:p>
    <w:p w:rsidR="00734C79" w:rsidRPr="00734C79" w:rsidRDefault="00734C79" w:rsidP="00734C79">
      <w:pPr>
        <w:pStyle w:val="ListeParagraf"/>
        <w:widowControl w:val="0"/>
        <w:numPr>
          <w:ilvl w:val="1"/>
          <w:numId w:val="7"/>
        </w:numPr>
        <w:tabs>
          <w:tab w:val="left" w:pos="1554"/>
        </w:tabs>
        <w:autoSpaceDE w:val="0"/>
        <w:autoSpaceDN w:val="0"/>
        <w:spacing w:before="38" w:after="0" w:line="271" w:lineRule="auto"/>
        <w:ind w:right="353"/>
        <w:jc w:val="both"/>
        <w:outlineLvl w:val="3"/>
        <w:rPr>
          <w:rFonts w:ascii="Times New Roman" w:hAnsi="Times New Roman" w:cs="Times New Roman"/>
          <w:i/>
          <w:iCs/>
          <w:color w:val="000000" w:themeColor="text1"/>
        </w:rPr>
      </w:pPr>
      <w:r w:rsidRPr="003616DB">
        <w:rPr>
          <w:rFonts w:ascii="Times New Roman" w:hAnsi="Times New Roman" w:cs="Times New Roman"/>
          <w:i/>
          <w:iCs/>
          <w:color w:val="000000" w:themeColor="text1"/>
        </w:rPr>
        <w:t>Öğrencilerden her sınavdan sonra, anketler ile aldığı eğitimler hakkında geribildirimler alınmaktadır.</w:t>
      </w:r>
    </w:p>
    <w:p w:rsidR="00C47EC0" w:rsidRPr="00734C79" w:rsidRDefault="001D06F2" w:rsidP="00734C79">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734C79">
        <w:rPr>
          <w:rFonts w:ascii="Times New Roman" w:eastAsia="Times New Roman" w:hAnsi="Times New Roman" w:cs="Times New Roman"/>
          <w:color w:val="000000"/>
        </w:rPr>
        <w:t xml:space="preserve">Tanımlı öğrenci geri bildirim mekanizmalarının tür, yöntem ve çeşitliliğini gösteren kanıtlar (Uzaktan/karma eğitim </w:t>
      </w:r>
      <w:proofErr w:type="gramStart"/>
      <w:r w:rsidRPr="00734C79">
        <w:rPr>
          <w:rFonts w:ascii="Times New Roman" w:eastAsia="Times New Roman" w:hAnsi="Times New Roman" w:cs="Times New Roman"/>
          <w:color w:val="000000"/>
        </w:rPr>
        <w:t>dahil</w:t>
      </w:r>
      <w:proofErr w:type="gramEnd"/>
      <w:r w:rsidRPr="00734C79">
        <w:rPr>
          <w:rFonts w:ascii="Times New Roman" w:eastAsia="Times New Roman" w:hAnsi="Times New Roman" w:cs="Times New Roman"/>
          <w:color w:val="000000"/>
        </w:rPr>
        <w:t>)</w:t>
      </w:r>
    </w:p>
    <w:p w:rsidR="00734C79" w:rsidRPr="00734C79" w:rsidRDefault="00734C79" w:rsidP="00734C79">
      <w:pPr>
        <w:pStyle w:val="ListeParagraf"/>
        <w:numPr>
          <w:ilvl w:val="1"/>
          <w:numId w:val="7"/>
        </w:numPr>
        <w:pBdr>
          <w:top w:val="nil"/>
          <w:left w:val="nil"/>
          <w:bottom w:val="nil"/>
          <w:right w:val="nil"/>
          <w:between w:val="nil"/>
        </w:pBdr>
        <w:spacing w:after="0" w:line="276" w:lineRule="auto"/>
        <w:jc w:val="both"/>
        <w:rPr>
          <w:rFonts w:ascii="Times New Roman" w:hAnsi="Times New Roman" w:cs="Times New Roman"/>
          <w:color w:val="000000"/>
        </w:rPr>
      </w:pPr>
      <w:r w:rsidRPr="00EC0B6A">
        <w:rPr>
          <w:rFonts w:ascii="Times New Roman" w:hAnsi="Times New Roman" w:cs="Times New Roman"/>
          <w:i/>
          <w:iCs/>
          <w:color w:val="000000" w:themeColor="text1"/>
        </w:rPr>
        <w:t>Fakültemiz</w:t>
      </w:r>
      <w:r>
        <w:rPr>
          <w:rFonts w:ascii="Times New Roman" w:hAnsi="Times New Roman" w:cs="Times New Roman"/>
          <w:i/>
          <w:iCs/>
          <w:color w:val="000000" w:themeColor="text1"/>
        </w:rPr>
        <w:t xml:space="preserve"> </w:t>
      </w:r>
      <w:r w:rsidRPr="00EC0B6A">
        <w:rPr>
          <w:rFonts w:ascii="Times New Roman" w:hAnsi="Times New Roman" w:cs="Times New Roman"/>
          <w:i/>
          <w:iCs/>
          <w:color w:val="000000" w:themeColor="text1"/>
        </w:rPr>
        <w:t xml:space="preserve">öğrencileri eğitim-öğretim süreçlerinde </w:t>
      </w:r>
      <w:r>
        <w:rPr>
          <w:rFonts w:ascii="Times New Roman" w:hAnsi="Times New Roman" w:cs="Times New Roman"/>
          <w:i/>
          <w:iCs/>
          <w:color w:val="000000" w:themeColor="text1"/>
        </w:rPr>
        <w:t>O</w:t>
      </w:r>
      <w:r w:rsidRPr="00EC0B6A">
        <w:rPr>
          <w:rFonts w:ascii="Times New Roman" w:hAnsi="Times New Roman" w:cs="Times New Roman"/>
          <w:i/>
          <w:iCs/>
          <w:color w:val="000000" w:themeColor="text1"/>
        </w:rPr>
        <w:t xml:space="preserve">GRİS, </w:t>
      </w:r>
      <w:r w:rsidRPr="00EC0B6A">
        <w:rPr>
          <w:rFonts w:ascii="Times New Roman" w:hAnsi="Times New Roman" w:cs="Times New Roman"/>
          <w:i/>
          <w:iCs/>
          <w:color w:val="000000" w:themeColor="text1"/>
          <w:spacing w:val="-2"/>
        </w:rPr>
        <w:t>İYS</w:t>
      </w:r>
      <w:r>
        <w:rPr>
          <w:rFonts w:ascii="Times New Roman" w:hAnsi="Times New Roman" w:cs="Times New Roman"/>
          <w:i/>
          <w:iCs/>
          <w:color w:val="000000" w:themeColor="text1"/>
          <w:spacing w:val="-2"/>
        </w:rPr>
        <w:t xml:space="preserve"> ve öğrenciler için oluşturulan mail adresleri </w:t>
      </w:r>
      <w:r w:rsidRPr="00EC0B6A">
        <w:rPr>
          <w:rFonts w:ascii="Times New Roman" w:hAnsi="Times New Roman" w:cs="Times New Roman"/>
          <w:i/>
          <w:iCs/>
          <w:color w:val="000000" w:themeColor="text1"/>
        </w:rPr>
        <w:t xml:space="preserve">üzerinden eğitim-öğretim sürecine ilişkin konularda </w:t>
      </w:r>
      <w:r w:rsidRPr="003616DB">
        <w:rPr>
          <w:rFonts w:ascii="Times New Roman" w:hAnsi="Times New Roman" w:cs="Times New Roman"/>
          <w:i/>
          <w:iCs/>
          <w:color w:val="000000" w:themeColor="text1"/>
        </w:rPr>
        <w:t xml:space="preserve">anket, </w:t>
      </w:r>
      <w:r w:rsidRPr="00EC0B6A">
        <w:rPr>
          <w:rFonts w:ascii="Times New Roman" w:hAnsi="Times New Roman" w:cs="Times New Roman"/>
          <w:i/>
          <w:iCs/>
          <w:color w:val="000000" w:themeColor="text1"/>
        </w:rPr>
        <w:t xml:space="preserve">istek, öneri ve </w:t>
      </w:r>
      <w:proofErr w:type="gramStart"/>
      <w:r w:rsidRPr="00EC0B6A">
        <w:rPr>
          <w:rFonts w:ascii="Times New Roman" w:hAnsi="Times New Roman" w:cs="Times New Roman"/>
          <w:i/>
          <w:iCs/>
          <w:color w:val="000000" w:themeColor="text1"/>
        </w:rPr>
        <w:t>şikayetlerini</w:t>
      </w:r>
      <w:proofErr w:type="gramEnd"/>
      <w:r w:rsidRPr="00EC0B6A">
        <w:rPr>
          <w:rFonts w:ascii="Times New Roman" w:hAnsi="Times New Roman" w:cs="Times New Roman"/>
          <w:i/>
          <w:iCs/>
          <w:color w:val="000000" w:themeColor="text1"/>
        </w:rPr>
        <w:t xml:space="preserve"> birimimize iletebil</w:t>
      </w:r>
      <w:r>
        <w:rPr>
          <w:rFonts w:ascii="Times New Roman" w:hAnsi="Times New Roman" w:cs="Times New Roman"/>
          <w:i/>
          <w:iCs/>
          <w:color w:val="000000" w:themeColor="text1"/>
        </w:rPr>
        <w:t>mektedirler.</w:t>
      </w:r>
    </w:p>
    <w:p w:rsidR="00C47EC0"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 geri bildirimleri kapsamında gerçekleştirilen iyileştirmelere ilişkin uygulamalar</w:t>
      </w:r>
    </w:p>
    <w:p w:rsidR="00734C79" w:rsidRPr="00734C79" w:rsidRDefault="00734C79" w:rsidP="00734C79">
      <w:pPr>
        <w:pStyle w:val="ListeParagraf"/>
        <w:widowControl w:val="0"/>
        <w:numPr>
          <w:ilvl w:val="1"/>
          <w:numId w:val="7"/>
        </w:numPr>
        <w:tabs>
          <w:tab w:val="left" w:pos="1554"/>
        </w:tabs>
        <w:autoSpaceDE w:val="0"/>
        <w:autoSpaceDN w:val="0"/>
        <w:spacing w:before="38" w:after="0" w:line="271" w:lineRule="auto"/>
        <w:ind w:right="353"/>
        <w:jc w:val="both"/>
        <w:outlineLvl w:val="3"/>
        <w:rPr>
          <w:rFonts w:ascii="Times New Roman" w:hAnsi="Times New Roman" w:cs="Times New Roman"/>
          <w:i/>
          <w:iCs/>
          <w:color w:val="000000" w:themeColor="text1"/>
        </w:rPr>
      </w:pPr>
      <w:r>
        <w:rPr>
          <w:rFonts w:ascii="Times New Roman" w:hAnsi="Times New Roman" w:cs="Times New Roman"/>
          <w:i/>
          <w:iCs/>
          <w:color w:val="000000" w:themeColor="text1"/>
        </w:rPr>
        <w:t>Öğrencilerimizin</w:t>
      </w:r>
      <w:r w:rsidRPr="00F163F2">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dilekçe, İYS, telefon ve mail adresi ile yapmış oldukları </w:t>
      </w:r>
      <w:r w:rsidRPr="00F163F2">
        <w:rPr>
          <w:rFonts w:ascii="Times New Roman" w:hAnsi="Times New Roman" w:cs="Times New Roman"/>
          <w:i/>
          <w:iCs/>
          <w:color w:val="000000" w:themeColor="text1"/>
        </w:rPr>
        <w:t xml:space="preserve">görüş, öneri ve </w:t>
      </w:r>
      <w:proofErr w:type="gramStart"/>
      <w:r w:rsidRPr="00F163F2">
        <w:rPr>
          <w:rFonts w:ascii="Times New Roman" w:hAnsi="Times New Roman" w:cs="Times New Roman"/>
          <w:i/>
          <w:iCs/>
          <w:color w:val="000000" w:themeColor="text1"/>
        </w:rPr>
        <w:t>şikayetler</w:t>
      </w:r>
      <w:proofErr w:type="gramEnd"/>
      <w:r w:rsidRPr="00F163F2">
        <w:rPr>
          <w:rFonts w:ascii="Times New Roman" w:hAnsi="Times New Roman" w:cs="Times New Roman"/>
          <w:i/>
          <w:iCs/>
          <w:color w:val="000000" w:themeColor="text1"/>
        </w:rPr>
        <w:t>,</w:t>
      </w:r>
      <w:r w:rsidRPr="00F163F2">
        <w:rPr>
          <w:rFonts w:ascii="Times New Roman" w:hAnsi="Times New Roman" w:cs="Times New Roman"/>
          <w:i/>
          <w:iCs/>
          <w:color w:val="000000" w:themeColor="text1"/>
          <w:spacing w:val="-15"/>
        </w:rPr>
        <w:t xml:space="preserve"> </w:t>
      </w:r>
      <w:r w:rsidRPr="00F163F2">
        <w:rPr>
          <w:rFonts w:ascii="Times New Roman" w:hAnsi="Times New Roman" w:cs="Times New Roman"/>
          <w:i/>
          <w:iCs/>
          <w:color w:val="000000" w:themeColor="text1"/>
        </w:rPr>
        <w:t>en kısa sürede çözüme</w:t>
      </w:r>
      <w:r w:rsidRPr="00F163F2">
        <w:rPr>
          <w:rFonts w:ascii="Times New Roman" w:hAnsi="Times New Roman" w:cs="Times New Roman"/>
          <w:i/>
          <w:iCs/>
          <w:color w:val="000000" w:themeColor="text1"/>
          <w:spacing w:val="-9"/>
        </w:rPr>
        <w:t xml:space="preserve"> </w:t>
      </w:r>
      <w:r w:rsidRPr="00F163F2">
        <w:rPr>
          <w:rFonts w:ascii="Times New Roman" w:hAnsi="Times New Roman" w:cs="Times New Roman"/>
          <w:i/>
          <w:iCs/>
          <w:color w:val="000000" w:themeColor="text1"/>
        </w:rPr>
        <w:t>kavuşturulmaktadır.</w:t>
      </w:r>
    </w:p>
    <w:p w:rsidR="00C47EC0"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 geri bildirim mekanizmasının izlenmesi ve iyileştirilmesine yönelik kanıtlar</w:t>
      </w:r>
    </w:p>
    <w:p w:rsidR="00734C79" w:rsidRPr="00734C79" w:rsidRDefault="00734C79" w:rsidP="00734C79">
      <w:pPr>
        <w:pStyle w:val="ListeParagraf"/>
        <w:widowControl w:val="0"/>
        <w:numPr>
          <w:ilvl w:val="1"/>
          <w:numId w:val="7"/>
        </w:numPr>
        <w:pBdr>
          <w:top w:val="nil"/>
          <w:left w:val="nil"/>
          <w:bottom w:val="nil"/>
          <w:right w:val="nil"/>
          <w:between w:val="nil"/>
        </w:pBdr>
        <w:spacing w:after="0" w:line="276" w:lineRule="auto"/>
        <w:ind w:right="63"/>
        <w:jc w:val="both"/>
        <w:rPr>
          <w:rFonts w:ascii="Times New Roman" w:hAnsi="Times New Roman" w:cs="Times New Roman"/>
          <w:color w:val="000000"/>
        </w:rPr>
      </w:pPr>
      <w:r>
        <w:rPr>
          <w:rFonts w:ascii="Times New Roman" w:hAnsi="Times New Roman" w:cs="Times New Roman"/>
          <w:color w:val="000000"/>
        </w:rPr>
        <w:tab/>
      </w:r>
      <w:r w:rsidRPr="00B620FD">
        <w:rPr>
          <w:rFonts w:ascii="Times New Roman" w:hAnsi="Times New Roman" w:cs="Times New Roman"/>
          <w:i/>
          <w:iCs/>
          <w:color w:val="000000" w:themeColor="text1"/>
        </w:rPr>
        <w:t>Üniversitemiz tarafından öğrencilere yönelik OGRİS üzerinden anketler yapılmakta ve ilgili birim</w:t>
      </w:r>
      <w:r>
        <w:rPr>
          <w:rFonts w:ascii="Times New Roman" w:hAnsi="Times New Roman" w:cs="Times New Roman"/>
          <w:i/>
          <w:iCs/>
          <w:color w:val="000000" w:themeColor="text1"/>
        </w:rPr>
        <w:t>ler</w:t>
      </w:r>
      <w:r w:rsidRPr="00B620FD">
        <w:rPr>
          <w:rFonts w:ascii="Times New Roman" w:hAnsi="Times New Roman" w:cs="Times New Roman"/>
          <w:i/>
          <w:iCs/>
          <w:color w:val="000000" w:themeColor="text1"/>
        </w:rPr>
        <w:t xml:space="preserve"> tarafından değerlendirmeleri yapılmaktadır</w:t>
      </w:r>
      <w:r>
        <w:rPr>
          <w:rFonts w:ascii="Times New Roman" w:hAnsi="Times New Roman" w:cs="Times New Roman"/>
          <w:i/>
          <w:iCs/>
          <w:color w:val="000000" w:themeColor="text1"/>
        </w:rPr>
        <w:t>. Ayrıca KEYP üzerinden geri bildirim işlemi yapılmaktadır.</w:t>
      </w:r>
    </w:p>
    <w:p w:rsidR="00C47EC0"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Öğrencilerin karar alma mekanizmalarına katılımı örnekleri</w:t>
      </w:r>
      <w:bookmarkStart w:id="1" w:name="_30j0zll" w:colFirst="0" w:colLast="0"/>
      <w:bookmarkEnd w:id="1"/>
    </w:p>
    <w:p w:rsidR="00734C79" w:rsidRPr="00734C79" w:rsidRDefault="00734C79" w:rsidP="00734C79">
      <w:pPr>
        <w:pStyle w:val="ListeParagraf"/>
        <w:widowControl w:val="0"/>
        <w:numPr>
          <w:ilvl w:val="1"/>
          <w:numId w:val="7"/>
        </w:numPr>
        <w:spacing w:after="0" w:line="276" w:lineRule="auto"/>
        <w:ind w:right="63"/>
        <w:jc w:val="both"/>
        <w:outlineLvl w:val="3"/>
        <w:rPr>
          <w:rFonts w:ascii="Times New Roman" w:eastAsia="Times New Roman" w:hAnsi="Times New Roman"/>
          <w:bCs/>
          <w:i/>
          <w:iCs/>
        </w:rPr>
      </w:pPr>
      <w:r w:rsidRPr="00A1726A">
        <w:rPr>
          <w:rFonts w:ascii="Times New Roman" w:eastAsia="Times New Roman" w:hAnsi="Times New Roman"/>
          <w:bCs/>
          <w:i/>
          <w:iCs/>
        </w:rPr>
        <w:t xml:space="preserve">Fakültemiz </w:t>
      </w:r>
      <w:r>
        <w:rPr>
          <w:rFonts w:ascii="Times New Roman" w:eastAsia="Times New Roman" w:hAnsi="Times New Roman"/>
          <w:bCs/>
          <w:i/>
          <w:iCs/>
        </w:rPr>
        <w:t>e</w:t>
      </w:r>
      <w:r w:rsidRPr="00A1726A">
        <w:rPr>
          <w:rFonts w:ascii="Times New Roman" w:eastAsia="Times New Roman" w:hAnsi="Times New Roman"/>
          <w:bCs/>
          <w:i/>
          <w:iCs/>
        </w:rPr>
        <w:t>ğitim-öğretim ve kalite komisyonun</w:t>
      </w:r>
      <w:r>
        <w:rPr>
          <w:rFonts w:ascii="Times New Roman" w:eastAsia="Times New Roman" w:hAnsi="Times New Roman"/>
          <w:bCs/>
          <w:i/>
          <w:iCs/>
        </w:rPr>
        <w:t xml:space="preserve">da </w:t>
      </w:r>
      <w:r w:rsidRPr="00A1726A">
        <w:rPr>
          <w:rFonts w:ascii="Times New Roman" w:eastAsia="Times New Roman" w:hAnsi="Times New Roman"/>
          <w:bCs/>
          <w:i/>
          <w:iCs/>
        </w:rPr>
        <w:t>öğrenci temsilcisinin bulunması</w:t>
      </w:r>
    </w:p>
    <w:p w:rsidR="000F6023" w:rsidRPr="00734C79" w:rsidRDefault="001D06F2" w:rsidP="00C47EC0">
      <w:pPr>
        <w:pStyle w:val="ListeParagraf"/>
        <w:numPr>
          <w:ilvl w:val="0"/>
          <w:numId w:val="7"/>
        </w:numPr>
        <w:pBdr>
          <w:top w:val="nil"/>
          <w:left w:val="nil"/>
          <w:bottom w:val="nil"/>
          <w:right w:val="nil"/>
          <w:between w:val="nil"/>
        </w:pBdr>
        <w:spacing w:after="0" w:line="276" w:lineRule="auto"/>
        <w:ind w:left="709"/>
        <w:jc w:val="both"/>
        <w:rPr>
          <w:rFonts w:ascii="Times New Roman" w:hAnsi="Times New Roman" w:cs="Times New Roman"/>
          <w:color w:val="000000"/>
        </w:rPr>
      </w:pPr>
      <w:r w:rsidRPr="0082199E">
        <w:rPr>
          <w:rFonts w:ascii="Times New Roman" w:eastAsia="Times New Roman" w:hAnsi="Times New Roman" w:cs="Times New Roman"/>
          <w:color w:val="000000"/>
        </w:rPr>
        <w:t>Mezun izleme sistemi kapsamında programlarda gerçekleştirilen güncelleme çalışmaları</w:t>
      </w:r>
    </w:p>
    <w:p w:rsidR="00734C79" w:rsidRPr="008B6FD2" w:rsidRDefault="00734C79" w:rsidP="00734C79">
      <w:pPr>
        <w:pStyle w:val="ListeParagraf"/>
        <w:numPr>
          <w:ilvl w:val="1"/>
          <w:numId w:val="7"/>
        </w:numPr>
        <w:pBdr>
          <w:top w:val="nil"/>
          <w:left w:val="nil"/>
          <w:bottom w:val="nil"/>
          <w:right w:val="nil"/>
          <w:between w:val="nil"/>
        </w:pBdr>
        <w:spacing w:after="0" w:line="276" w:lineRule="auto"/>
        <w:jc w:val="both"/>
        <w:rPr>
          <w:rFonts w:ascii="Times New Roman" w:hAnsi="Times New Roman" w:cs="Times New Roman"/>
          <w:i/>
          <w:color w:val="000000"/>
        </w:rPr>
      </w:pPr>
      <w:r w:rsidRPr="008B6FD2">
        <w:rPr>
          <w:rFonts w:ascii="Times New Roman" w:eastAsia="Times New Roman" w:hAnsi="Times New Roman" w:cs="Times New Roman"/>
          <w:i/>
          <w:color w:val="000000"/>
        </w:rPr>
        <w:t>Fakültemizde eğitim-öğretim 2017 yılında başlamış olup henüz mezun durumda olan öğrencimiz bulunmamaktadır.</w:t>
      </w:r>
    </w:p>
    <w:p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p>
    <w:p w:rsidR="000F6023" w:rsidRPr="0082199E" w:rsidRDefault="001D06F2">
      <w:pPr>
        <w:widowControl w:val="0"/>
        <w:spacing w:before="120" w:after="120" w:line="240" w:lineRule="auto"/>
        <w:ind w:right="62"/>
        <w:jc w:val="both"/>
        <w:rPr>
          <w:rFonts w:ascii="Times New Roman" w:eastAsia="Times New Roman" w:hAnsi="Times New Roman" w:cs="Times New Roman"/>
          <w:color w:val="FF0000"/>
          <w:sz w:val="32"/>
          <w:szCs w:val="32"/>
        </w:rPr>
      </w:pPr>
      <w:r w:rsidRPr="0082199E">
        <w:rPr>
          <w:rFonts w:ascii="Times New Roman" w:eastAsia="Times New Roman" w:hAnsi="Times New Roman" w:cs="Times New Roman"/>
          <w:b/>
          <w:color w:val="2E75B5"/>
          <w:sz w:val="32"/>
          <w:szCs w:val="32"/>
        </w:rPr>
        <w:t xml:space="preserve">C. EĞİTİM VE ÖĞRETİM </w:t>
      </w:r>
    </w:p>
    <w:p w:rsidR="00197989" w:rsidRPr="0082199E" w:rsidRDefault="001D06F2">
      <w:pPr>
        <w:spacing w:after="120" w:line="240" w:lineRule="auto"/>
        <w:jc w:val="both"/>
        <w:rPr>
          <w:rFonts w:ascii="Times New Roman" w:eastAsia="Times New Roman" w:hAnsi="Times New Roman" w:cs="Times New Roman"/>
          <w:i/>
        </w:rPr>
      </w:pPr>
      <w:r w:rsidRPr="0082199E">
        <w:rPr>
          <w:rFonts w:ascii="Times New Roman" w:eastAsia="Times New Roman" w:hAnsi="Times New Roman" w:cs="Times New Roman"/>
          <w:i/>
        </w:rPr>
        <w:t>Kurumun eğitim-öğretim sürecinin değerlendirmesinin yapılması beklenmektedir. Eğitim ve 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rsidR="000F6023" w:rsidRPr="0082199E" w:rsidRDefault="001D06F2" w:rsidP="006E4FF1">
      <w:pPr>
        <w:widowControl w:val="0"/>
        <w:spacing w:after="0" w:line="360" w:lineRule="auto"/>
        <w:ind w:left="510" w:right="62" w:hanging="391"/>
        <w:jc w:val="both"/>
        <w:rPr>
          <w:rFonts w:ascii="Times New Roman" w:eastAsia="Times New Roman" w:hAnsi="Times New Roman" w:cs="Times New Roman"/>
          <w:b/>
          <w:i/>
          <w:color w:val="FF0000"/>
          <w:sz w:val="24"/>
          <w:szCs w:val="24"/>
        </w:rPr>
      </w:pPr>
      <w:r w:rsidRPr="0082199E">
        <w:rPr>
          <w:rFonts w:ascii="Times New Roman" w:eastAsia="Times New Roman" w:hAnsi="Times New Roman" w:cs="Times New Roman"/>
          <w:b/>
          <w:sz w:val="24"/>
          <w:szCs w:val="24"/>
        </w:rPr>
        <w:t>C.1. Programların Tasarımı, Değerlendirilmesi ve Güncellenmesi</w:t>
      </w:r>
    </w:p>
    <w:p w:rsidR="00ED3A9F" w:rsidRPr="0082199E" w:rsidRDefault="00ED3A9F" w:rsidP="00ED3A9F">
      <w:pPr>
        <w:widowControl w:val="0"/>
        <w:pBdr>
          <w:top w:val="nil"/>
          <w:left w:val="nil"/>
          <w:bottom w:val="nil"/>
          <w:right w:val="nil"/>
          <w:between w:val="nil"/>
        </w:pBdr>
        <w:spacing w:after="0" w:line="276" w:lineRule="auto"/>
        <w:ind w:right="63"/>
        <w:jc w:val="both"/>
        <w:rPr>
          <w:rFonts w:ascii="Times New Roman" w:hAnsi="Times New Roman" w:cs="Times New Roman"/>
          <w:b/>
          <w:color w:val="000000"/>
        </w:rPr>
      </w:pPr>
      <w:r w:rsidRPr="0082199E">
        <w:rPr>
          <w:rFonts w:ascii="Times New Roman" w:hAnsi="Times New Roman" w:cs="Times New Roman"/>
          <w:b/>
          <w:color w:val="000000"/>
        </w:rPr>
        <w:tab/>
      </w:r>
      <w:r w:rsidRPr="0082199E">
        <w:rPr>
          <w:rFonts w:ascii="Times New Roman" w:eastAsia="Times New Roman" w:hAnsi="Times New Roman" w:cs="Times New Roman"/>
          <w:b/>
          <w:color w:val="000000"/>
        </w:rPr>
        <w:t>Program tasarımı ve onayı</w:t>
      </w:r>
    </w:p>
    <w:p w:rsidR="00D163BD" w:rsidRPr="00734C79" w:rsidRDefault="001D06F2" w:rsidP="00BA76FD">
      <w:pPr>
        <w:pStyle w:val="ListeParagraf"/>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Program tasarımı ve onayı için kullanılan tanımlı süreçler ile yönetsel ve organizasyonel yapı (Eğitim politikasıyla uyumu, el kitabı, kılavuz, usul ve esaslar, komisyonlar, süreç sorumluları, süreç akışı vb.)</w:t>
      </w:r>
    </w:p>
    <w:p w:rsidR="00734C79" w:rsidRPr="00A271E6" w:rsidRDefault="00734C79" w:rsidP="00A271E6">
      <w:pPr>
        <w:pStyle w:val="ListeParagraf"/>
        <w:widowControl w:val="0"/>
        <w:numPr>
          <w:ilvl w:val="1"/>
          <w:numId w:val="6"/>
        </w:numPr>
        <w:tabs>
          <w:tab w:val="left" w:pos="1554"/>
        </w:tabs>
        <w:autoSpaceDE w:val="0"/>
        <w:autoSpaceDN w:val="0"/>
        <w:spacing w:before="38" w:after="0" w:line="268" w:lineRule="auto"/>
        <w:ind w:right="351" w:hanging="22"/>
        <w:jc w:val="both"/>
        <w:outlineLvl w:val="2"/>
        <w:rPr>
          <w:rFonts w:ascii="Times New Roman" w:hAnsi="Times New Roman" w:cs="Times New Roman"/>
          <w:i/>
          <w:color w:val="000000" w:themeColor="text1"/>
        </w:rPr>
      </w:pPr>
      <w:r w:rsidRPr="00D5584C">
        <w:rPr>
          <w:rFonts w:ascii="Times New Roman" w:hAnsi="Times New Roman" w:cs="Times New Roman"/>
          <w:i/>
          <w:color w:val="000000" w:themeColor="text1"/>
        </w:rPr>
        <w:t>Fakültemizde bütün birim ve kurullar dekanlık ile koordineli bir biçimde birimin etkin olarak işleyiş</w:t>
      </w:r>
      <w:r w:rsidRPr="00D5584C">
        <w:rPr>
          <w:rFonts w:ascii="Times New Roman" w:hAnsi="Times New Roman" w:cs="Times New Roman"/>
          <w:i/>
          <w:color w:val="000000" w:themeColor="text1"/>
          <w:spacing w:val="-13"/>
        </w:rPr>
        <w:t xml:space="preserve"> </w:t>
      </w:r>
      <w:r w:rsidRPr="00D5584C">
        <w:rPr>
          <w:rFonts w:ascii="Times New Roman" w:hAnsi="Times New Roman" w:cs="Times New Roman"/>
          <w:i/>
          <w:color w:val="000000" w:themeColor="text1"/>
        </w:rPr>
        <w:t>yapısı</w:t>
      </w:r>
      <w:r w:rsidRPr="00D5584C">
        <w:rPr>
          <w:rFonts w:ascii="Times New Roman" w:hAnsi="Times New Roman" w:cs="Times New Roman"/>
          <w:i/>
          <w:color w:val="000000" w:themeColor="text1"/>
          <w:spacing w:val="-14"/>
        </w:rPr>
        <w:t xml:space="preserve"> </w:t>
      </w:r>
      <w:r w:rsidRPr="00D5584C">
        <w:rPr>
          <w:rFonts w:ascii="Times New Roman" w:hAnsi="Times New Roman" w:cs="Times New Roman"/>
          <w:i/>
          <w:color w:val="000000" w:themeColor="text1"/>
        </w:rPr>
        <w:t>sürdürülmektedir.</w:t>
      </w:r>
      <w:r w:rsidRPr="00D5584C">
        <w:rPr>
          <w:rFonts w:ascii="Times New Roman" w:hAnsi="Times New Roman" w:cs="Times New Roman"/>
          <w:i/>
          <w:color w:val="000000" w:themeColor="text1"/>
          <w:spacing w:val="-16"/>
        </w:rPr>
        <w:t xml:space="preserve"> </w:t>
      </w:r>
      <w:r w:rsidRPr="00D5584C">
        <w:rPr>
          <w:rFonts w:ascii="Times New Roman" w:hAnsi="Times New Roman" w:cs="Times New Roman"/>
          <w:i/>
          <w:color w:val="000000" w:themeColor="text1"/>
        </w:rPr>
        <w:t>Ayrıca</w:t>
      </w:r>
      <w:r w:rsidRPr="00D5584C">
        <w:rPr>
          <w:rFonts w:ascii="Times New Roman" w:hAnsi="Times New Roman" w:cs="Times New Roman"/>
          <w:i/>
          <w:color w:val="000000" w:themeColor="text1"/>
          <w:spacing w:val="-15"/>
        </w:rPr>
        <w:t xml:space="preserve"> </w:t>
      </w:r>
      <w:r w:rsidRPr="00D5584C">
        <w:rPr>
          <w:rFonts w:ascii="Times New Roman" w:hAnsi="Times New Roman" w:cs="Times New Roman"/>
          <w:i/>
          <w:color w:val="000000" w:themeColor="text1"/>
        </w:rPr>
        <w:t>yapı</w:t>
      </w:r>
      <w:r w:rsidRPr="00D5584C">
        <w:rPr>
          <w:rFonts w:ascii="Times New Roman" w:hAnsi="Times New Roman" w:cs="Times New Roman"/>
          <w:i/>
          <w:color w:val="000000" w:themeColor="text1"/>
          <w:spacing w:val="-14"/>
        </w:rPr>
        <w:t xml:space="preserve"> </w:t>
      </w:r>
      <w:r w:rsidRPr="00D5584C">
        <w:rPr>
          <w:rFonts w:ascii="Times New Roman" w:hAnsi="Times New Roman" w:cs="Times New Roman"/>
          <w:i/>
          <w:color w:val="000000" w:themeColor="text1"/>
        </w:rPr>
        <w:t>içerisinde</w:t>
      </w:r>
      <w:r w:rsidRPr="00D5584C">
        <w:rPr>
          <w:rFonts w:ascii="Times New Roman" w:hAnsi="Times New Roman" w:cs="Times New Roman"/>
          <w:i/>
          <w:color w:val="000000" w:themeColor="text1"/>
          <w:spacing w:val="-13"/>
        </w:rPr>
        <w:t xml:space="preserve"> </w:t>
      </w:r>
      <w:r w:rsidRPr="00D5584C">
        <w:rPr>
          <w:rFonts w:ascii="Times New Roman" w:hAnsi="Times New Roman" w:cs="Times New Roman"/>
          <w:i/>
          <w:color w:val="000000" w:themeColor="text1"/>
        </w:rPr>
        <w:t>eğitim-öğretim</w:t>
      </w:r>
      <w:r w:rsidRPr="00D5584C">
        <w:rPr>
          <w:rFonts w:ascii="Times New Roman" w:hAnsi="Times New Roman" w:cs="Times New Roman"/>
          <w:i/>
          <w:color w:val="000000" w:themeColor="text1"/>
          <w:spacing w:val="-17"/>
        </w:rPr>
        <w:t xml:space="preserve"> </w:t>
      </w:r>
      <w:r w:rsidRPr="00D5584C">
        <w:rPr>
          <w:rFonts w:ascii="Times New Roman" w:hAnsi="Times New Roman" w:cs="Times New Roman"/>
          <w:i/>
          <w:color w:val="000000" w:themeColor="text1"/>
        </w:rPr>
        <w:t>programlarının</w:t>
      </w:r>
      <w:r w:rsidRPr="00D5584C">
        <w:rPr>
          <w:rFonts w:ascii="Times New Roman" w:hAnsi="Times New Roman" w:cs="Times New Roman"/>
          <w:i/>
          <w:color w:val="000000" w:themeColor="text1"/>
          <w:spacing w:val="-15"/>
        </w:rPr>
        <w:t xml:space="preserve"> </w:t>
      </w:r>
      <w:r w:rsidRPr="00D5584C">
        <w:rPr>
          <w:rFonts w:ascii="Times New Roman" w:hAnsi="Times New Roman" w:cs="Times New Roman"/>
          <w:i/>
          <w:color w:val="000000" w:themeColor="text1"/>
        </w:rPr>
        <w:t xml:space="preserve">tasarım süreçleri dönem koordinatörleri, eğitim-öğretim ve kalite komisyonu, bölüm başkanlıkları ve </w:t>
      </w:r>
      <w:proofErr w:type="spellStart"/>
      <w:r w:rsidRPr="00D5584C">
        <w:rPr>
          <w:rFonts w:ascii="Times New Roman" w:hAnsi="Times New Roman" w:cs="Times New Roman"/>
          <w:i/>
          <w:color w:val="000000" w:themeColor="text1"/>
        </w:rPr>
        <w:t>anabilim</w:t>
      </w:r>
      <w:r>
        <w:rPr>
          <w:rFonts w:ascii="Times New Roman" w:hAnsi="Times New Roman" w:cs="Times New Roman"/>
          <w:i/>
          <w:color w:val="000000" w:themeColor="text1"/>
        </w:rPr>
        <w:t>eğiticiler</w:t>
      </w:r>
      <w:proofErr w:type="spellEnd"/>
      <w:r w:rsidRPr="00D5584C">
        <w:rPr>
          <w:rFonts w:ascii="Times New Roman" w:hAnsi="Times New Roman" w:cs="Times New Roman"/>
          <w:i/>
          <w:color w:val="000000" w:themeColor="text1"/>
        </w:rPr>
        <w:t xml:space="preserve"> dalı başkanlıkları ile dekanlık makamınca yönetsel ve </w:t>
      </w:r>
      <w:proofErr w:type="spellStart"/>
      <w:r w:rsidRPr="00D5584C">
        <w:rPr>
          <w:rFonts w:ascii="Times New Roman" w:hAnsi="Times New Roman" w:cs="Times New Roman"/>
          <w:i/>
          <w:color w:val="000000" w:themeColor="text1"/>
        </w:rPr>
        <w:t>organizasyonel</w:t>
      </w:r>
      <w:proofErr w:type="spellEnd"/>
      <w:r w:rsidRPr="00D5584C">
        <w:rPr>
          <w:rFonts w:ascii="Times New Roman" w:hAnsi="Times New Roman" w:cs="Times New Roman"/>
          <w:i/>
          <w:color w:val="000000" w:themeColor="text1"/>
        </w:rPr>
        <w:t xml:space="preserve"> yapı içerisinde etkin bir şekilde</w:t>
      </w:r>
      <w:r w:rsidRPr="00D5584C">
        <w:rPr>
          <w:rFonts w:ascii="Times New Roman" w:hAnsi="Times New Roman" w:cs="Times New Roman"/>
          <w:i/>
          <w:color w:val="000000" w:themeColor="text1"/>
          <w:spacing w:val="-4"/>
        </w:rPr>
        <w:t xml:space="preserve"> </w:t>
      </w:r>
      <w:r w:rsidRPr="00D5584C">
        <w:rPr>
          <w:rFonts w:ascii="Times New Roman" w:hAnsi="Times New Roman" w:cs="Times New Roman"/>
          <w:i/>
          <w:color w:val="000000" w:themeColor="text1"/>
        </w:rPr>
        <w:t>sürdürülmüştür.</w:t>
      </w:r>
    </w:p>
    <w:p w:rsidR="000F6023" w:rsidRPr="00734C79" w:rsidRDefault="001D06F2">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lastRenderedPageBreak/>
        <w:t xml:space="preserve">Program amaç ve çıktılarının TYYÇ ile uyumunu gösteren kanıtlar </w:t>
      </w:r>
    </w:p>
    <w:p w:rsidR="00734C79" w:rsidRPr="00734C79" w:rsidRDefault="00734C79" w:rsidP="001461D3">
      <w:pPr>
        <w:pStyle w:val="ListeParagraf"/>
        <w:widowControl w:val="0"/>
        <w:numPr>
          <w:ilvl w:val="0"/>
          <w:numId w:val="22"/>
        </w:numPr>
        <w:pBdr>
          <w:top w:val="nil"/>
          <w:left w:val="nil"/>
          <w:bottom w:val="nil"/>
          <w:right w:val="nil"/>
          <w:between w:val="nil"/>
        </w:pBdr>
        <w:spacing w:after="0" w:line="276" w:lineRule="auto"/>
        <w:ind w:right="63"/>
        <w:jc w:val="both"/>
        <w:rPr>
          <w:rFonts w:ascii="Times New Roman" w:hAnsi="Times New Roman" w:cs="Times New Roman"/>
          <w:color w:val="000000"/>
        </w:rPr>
      </w:pPr>
      <w:r w:rsidRPr="00426D82">
        <w:rPr>
          <w:rFonts w:ascii="Times New Roman" w:eastAsia="Times New Roman" w:hAnsi="Times New Roman" w:cs="Times New Roman"/>
          <w:bCs/>
          <w:i/>
          <w:color w:val="000000" w:themeColor="text1"/>
        </w:rPr>
        <w:t>Fakültemiz Temel</w:t>
      </w:r>
      <w:r>
        <w:rPr>
          <w:rFonts w:ascii="Times New Roman" w:eastAsia="Times New Roman" w:hAnsi="Times New Roman" w:cs="Times New Roman"/>
          <w:bCs/>
          <w:i/>
          <w:color w:val="000000" w:themeColor="text1"/>
        </w:rPr>
        <w:t xml:space="preserve"> </w:t>
      </w:r>
      <w:r w:rsidRPr="00426D82">
        <w:rPr>
          <w:rFonts w:ascii="Times New Roman" w:eastAsia="Times New Roman" w:hAnsi="Times New Roman" w:cs="Times New Roman"/>
          <w:bCs/>
          <w:i/>
          <w:color w:val="000000" w:themeColor="text1"/>
        </w:rPr>
        <w:t xml:space="preserve">Tıp Bilimleri, </w:t>
      </w:r>
      <w:proofErr w:type="gramStart"/>
      <w:r w:rsidRPr="00426D82">
        <w:rPr>
          <w:rFonts w:ascii="Times New Roman" w:eastAsia="Times New Roman" w:hAnsi="Times New Roman" w:cs="Times New Roman"/>
          <w:bCs/>
          <w:i/>
          <w:color w:val="000000" w:themeColor="text1"/>
        </w:rPr>
        <w:t>Dahili</w:t>
      </w:r>
      <w:proofErr w:type="gramEnd"/>
      <w:r w:rsidRPr="00426D82">
        <w:rPr>
          <w:rFonts w:ascii="Times New Roman" w:eastAsia="Times New Roman" w:hAnsi="Times New Roman" w:cs="Times New Roman"/>
          <w:bCs/>
          <w:i/>
          <w:color w:val="000000" w:themeColor="text1"/>
        </w:rPr>
        <w:t xml:space="preserve"> Tıp Bilimleri ve Cerrahi Tıp Bilimleri oluşan üç bölümle eğitim öğretim faaliyetleri sürdürülmekte, bu bölümlerdeki dersleri alan öğrencilerin </w:t>
      </w:r>
      <w:r w:rsidRPr="00426D82">
        <w:rPr>
          <w:rFonts w:ascii="Times New Roman" w:hAnsi="Times New Roman" w:cs="Times New Roman"/>
          <w:i/>
          <w:color w:val="000000" w:themeColor="text1"/>
        </w:rPr>
        <w:t>öğrenmeden yaralanması için program amaç ve çıktıları TYYÇ uyumlu bulunmaktadır</w:t>
      </w:r>
    </w:p>
    <w:p w:rsidR="000F6023" w:rsidRPr="00A271E6" w:rsidRDefault="001D06F2">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highlight w:val="yellow"/>
        </w:rPr>
      </w:pPr>
      <w:r w:rsidRPr="0082199E">
        <w:rPr>
          <w:rFonts w:ascii="Times New Roman" w:eastAsia="Times New Roman" w:hAnsi="Times New Roman" w:cs="Times New Roman"/>
          <w:color w:val="000000"/>
        </w:rPr>
        <w:t xml:space="preserve">Uzaktan-karma program tasarımında bölüm/alan </w:t>
      </w:r>
      <w:proofErr w:type="gramStart"/>
      <w:r w:rsidRPr="0082199E">
        <w:rPr>
          <w:rFonts w:ascii="Times New Roman" w:eastAsia="Times New Roman" w:hAnsi="Times New Roman" w:cs="Times New Roman"/>
          <w:color w:val="000000"/>
        </w:rPr>
        <w:t>bazlı</w:t>
      </w:r>
      <w:proofErr w:type="gramEnd"/>
      <w:r w:rsidRPr="0082199E">
        <w:rPr>
          <w:rFonts w:ascii="Times New Roman" w:eastAsia="Times New Roman" w:hAnsi="Times New Roman" w:cs="Times New Roman"/>
          <w:color w:val="000000"/>
        </w:rPr>
        <w:t xml:space="preserve"> uygulama çeşitliliğine ilişkin kanıtlar (bölümlerin </w:t>
      </w:r>
      <w:r w:rsidRPr="00A271E6">
        <w:rPr>
          <w:rFonts w:ascii="Times New Roman" w:eastAsia="Times New Roman" w:hAnsi="Times New Roman" w:cs="Times New Roman"/>
          <w:color w:val="000000"/>
          <w:highlight w:val="yellow"/>
        </w:rPr>
        <w:t xml:space="preserve">farklı uzaktan eğitim taleplerinin dikkate alındığına ilişkin kanıtlar vb.) </w:t>
      </w:r>
    </w:p>
    <w:p w:rsidR="00734C79" w:rsidRPr="00A271E6" w:rsidRDefault="00734C79" w:rsidP="001461D3">
      <w:pPr>
        <w:pStyle w:val="ListeParagraf"/>
        <w:widowControl w:val="0"/>
        <w:numPr>
          <w:ilvl w:val="0"/>
          <w:numId w:val="22"/>
        </w:numPr>
        <w:spacing w:after="0" w:line="276" w:lineRule="auto"/>
        <w:ind w:right="63"/>
        <w:jc w:val="both"/>
        <w:outlineLvl w:val="2"/>
        <w:rPr>
          <w:rFonts w:ascii="Times New Roman" w:eastAsia="Times New Roman" w:hAnsi="Times New Roman" w:cs="Times New Roman"/>
          <w:bCs/>
          <w:i/>
          <w:iCs/>
          <w:color w:val="000000" w:themeColor="text1"/>
          <w:highlight w:val="yellow"/>
        </w:rPr>
      </w:pPr>
      <w:r w:rsidRPr="00A271E6">
        <w:rPr>
          <w:rFonts w:ascii="Times New Roman" w:hAnsi="Times New Roman" w:cs="Times New Roman"/>
          <w:i/>
          <w:iCs/>
          <w:color w:val="000000" w:themeColor="text1"/>
          <w:highlight w:val="yellow"/>
        </w:rPr>
        <w:t>2021-2022 Eğitim-Öğretim Yılı Bahar Yarıyılında</w:t>
      </w:r>
      <w:r w:rsidRPr="00A271E6">
        <w:rPr>
          <w:rFonts w:ascii="Times New Roman" w:hAnsi="Times New Roman" w:cs="Times New Roman"/>
          <w:i/>
          <w:iCs/>
          <w:color w:val="000000" w:themeColor="text1"/>
          <w:spacing w:val="-11"/>
          <w:highlight w:val="yellow"/>
        </w:rPr>
        <w:t xml:space="preserve"> </w:t>
      </w:r>
      <w:r w:rsidRPr="00A271E6">
        <w:rPr>
          <w:rFonts w:ascii="Times New Roman" w:hAnsi="Times New Roman" w:cs="Times New Roman"/>
          <w:i/>
          <w:iCs/>
          <w:color w:val="000000" w:themeColor="text1"/>
          <w:highlight w:val="yellow"/>
        </w:rPr>
        <w:t>yürütülecek</w:t>
      </w:r>
      <w:r w:rsidRPr="00A271E6">
        <w:rPr>
          <w:rFonts w:ascii="Times New Roman" w:hAnsi="Times New Roman" w:cs="Times New Roman"/>
          <w:i/>
          <w:iCs/>
          <w:color w:val="000000" w:themeColor="text1"/>
          <w:spacing w:val="-13"/>
          <w:highlight w:val="yellow"/>
        </w:rPr>
        <w:t xml:space="preserve"> </w:t>
      </w:r>
      <w:r w:rsidRPr="00A271E6">
        <w:rPr>
          <w:rFonts w:ascii="Times New Roman" w:hAnsi="Times New Roman" w:cs="Times New Roman"/>
          <w:i/>
          <w:iCs/>
          <w:color w:val="000000" w:themeColor="text1"/>
          <w:highlight w:val="yellow"/>
        </w:rPr>
        <w:t>derslerin</w:t>
      </w:r>
      <w:r w:rsidRPr="00A271E6">
        <w:rPr>
          <w:rFonts w:ascii="Times New Roman" w:hAnsi="Times New Roman" w:cs="Times New Roman"/>
          <w:i/>
          <w:iCs/>
          <w:color w:val="000000" w:themeColor="text1"/>
          <w:spacing w:val="-12"/>
          <w:highlight w:val="yellow"/>
        </w:rPr>
        <w:t xml:space="preserve"> </w:t>
      </w:r>
      <w:r w:rsidRPr="00A271E6">
        <w:rPr>
          <w:rFonts w:ascii="Times New Roman" w:hAnsi="Times New Roman" w:cs="Times New Roman"/>
          <w:i/>
          <w:iCs/>
          <w:color w:val="000000" w:themeColor="text1"/>
          <w:highlight w:val="yellow"/>
        </w:rPr>
        <w:t>yürütme</w:t>
      </w:r>
      <w:r w:rsidRPr="00A271E6">
        <w:rPr>
          <w:rFonts w:ascii="Times New Roman" w:hAnsi="Times New Roman" w:cs="Times New Roman"/>
          <w:i/>
          <w:iCs/>
          <w:color w:val="000000" w:themeColor="text1"/>
          <w:spacing w:val="-10"/>
          <w:highlight w:val="yellow"/>
        </w:rPr>
        <w:t xml:space="preserve"> </w:t>
      </w:r>
      <w:r w:rsidRPr="00A271E6">
        <w:rPr>
          <w:rFonts w:ascii="Times New Roman" w:hAnsi="Times New Roman" w:cs="Times New Roman"/>
          <w:i/>
          <w:iCs/>
          <w:color w:val="000000" w:themeColor="text1"/>
          <w:highlight w:val="yellow"/>
        </w:rPr>
        <w:t>şekillerini</w:t>
      </w:r>
      <w:r w:rsidRPr="00A271E6">
        <w:rPr>
          <w:rFonts w:ascii="Times New Roman" w:hAnsi="Times New Roman" w:cs="Times New Roman"/>
          <w:i/>
          <w:iCs/>
          <w:color w:val="000000" w:themeColor="text1"/>
          <w:spacing w:val="-11"/>
          <w:highlight w:val="yellow"/>
        </w:rPr>
        <w:t xml:space="preserve"> </w:t>
      </w:r>
      <w:proofErr w:type="spellStart"/>
      <w:r w:rsidRPr="00A271E6">
        <w:rPr>
          <w:rFonts w:ascii="Times New Roman" w:hAnsi="Times New Roman" w:cs="Times New Roman"/>
          <w:i/>
          <w:iCs/>
          <w:color w:val="000000" w:themeColor="text1"/>
          <w:highlight w:val="yellow"/>
        </w:rPr>
        <w:t>pandemi</w:t>
      </w:r>
      <w:proofErr w:type="spellEnd"/>
      <w:r w:rsidRPr="00A271E6">
        <w:rPr>
          <w:rFonts w:ascii="Times New Roman" w:hAnsi="Times New Roman" w:cs="Times New Roman"/>
          <w:i/>
          <w:iCs/>
          <w:color w:val="000000" w:themeColor="text1"/>
          <w:spacing w:val="-10"/>
          <w:highlight w:val="yellow"/>
        </w:rPr>
        <w:t xml:space="preserve"> </w:t>
      </w:r>
      <w:r w:rsidRPr="00A271E6">
        <w:rPr>
          <w:rFonts w:ascii="Times New Roman" w:hAnsi="Times New Roman" w:cs="Times New Roman"/>
          <w:i/>
          <w:iCs/>
          <w:color w:val="000000" w:themeColor="text1"/>
          <w:highlight w:val="yellow"/>
        </w:rPr>
        <w:t>nedeniyle</w:t>
      </w:r>
      <w:r w:rsidRPr="00A271E6">
        <w:rPr>
          <w:rFonts w:ascii="Times New Roman" w:hAnsi="Times New Roman" w:cs="Times New Roman"/>
          <w:i/>
          <w:iCs/>
          <w:color w:val="000000" w:themeColor="text1"/>
          <w:spacing w:val="-11"/>
          <w:highlight w:val="yellow"/>
        </w:rPr>
        <w:t xml:space="preserve"> </w:t>
      </w:r>
      <w:r w:rsidRPr="00A271E6">
        <w:rPr>
          <w:rFonts w:ascii="Times New Roman" w:hAnsi="Times New Roman" w:cs="Times New Roman"/>
          <w:i/>
          <w:iCs/>
          <w:color w:val="000000" w:themeColor="text1"/>
          <w:highlight w:val="yellow"/>
        </w:rPr>
        <w:t>derslerin</w:t>
      </w:r>
      <w:r w:rsidRPr="00A271E6">
        <w:rPr>
          <w:rFonts w:ascii="Times New Roman" w:hAnsi="Times New Roman" w:cs="Times New Roman"/>
          <w:i/>
          <w:iCs/>
          <w:color w:val="000000" w:themeColor="text1"/>
          <w:spacing w:val="-11"/>
          <w:highlight w:val="yellow"/>
        </w:rPr>
        <w:t xml:space="preserve"> </w:t>
      </w:r>
      <w:r w:rsidRPr="00A271E6">
        <w:rPr>
          <w:rFonts w:ascii="Times New Roman" w:hAnsi="Times New Roman" w:cs="Times New Roman"/>
          <w:i/>
          <w:iCs/>
          <w:color w:val="000000" w:themeColor="text1"/>
          <w:highlight w:val="yellow"/>
        </w:rPr>
        <w:t>uzaktan</w:t>
      </w:r>
      <w:r w:rsidRPr="00A271E6">
        <w:rPr>
          <w:rFonts w:ascii="Times New Roman" w:hAnsi="Times New Roman" w:cs="Times New Roman"/>
          <w:i/>
          <w:iCs/>
          <w:color w:val="000000" w:themeColor="text1"/>
          <w:spacing w:val="-10"/>
          <w:highlight w:val="yellow"/>
        </w:rPr>
        <w:t xml:space="preserve"> </w:t>
      </w:r>
      <w:r w:rsidRPr="00A271E6">
        <w:rPr>
          <w:rFonts w:ascii="Times New Roman" w:hAnsi="Times New Roman" w:cs="Times New Roman"/>
          <w:i/>
          <w:iCs/>
          <w:color w:val="000000" w:themeColor="text1"/>
          <w:highlight w:val="yellow"/>
        </w:rPr>
        <w:t>ve karma eğitim program tasarımında fakülte yönetim kurulu karar</w:t>
      </w:r>
      <w:r w:rsidRPr="00A271E6">
        <w:rPr>
          <w:rFonts w:ascii="Times New Roman" w:hAnsi="Times New Roman" w:cs="Times New Roman"/>
          <w:i/>
          <w:iCs/>
          <w:color w:val="000000" w:themeColor="text1"/>
          <w:spacing w:val="-11"/>
          <w:highlight w:val="yellow"/>
        </w:rPr>
        <w:t xml:space="preserve"> </w:t>
      </w:r>
      <w:r w:rsidRPr="00A271E6">
        <w:rPr>
          <w:rFonts w:ascii="Times New Roman" w:hAnsi="Times New Roman" w:cs="Times New Roman"/>
          <w:i/>
          <w:iCs/>
          <w:color w:val="000000" w:themeColor="text1"/>
          <w:highlight w:val="yellow"/>
        </w:rPr>
        <w:t xml:space="preserve">almıştır. </w:t>
      </w:r>
      <w:hyperlink r:id="rId10" w:history="1">
        <w:r w:rsidRPr="00A271E6">
          <w:rPr>
            <w:rStyle w:val="Kpr"/>
            <w:rFonts w:ascii="Times New Roman" w:eastAsia="Times New Roman" w:hAnsi="Times New Roman" w:cs="Times New Roman"/>
            <w:i/>
            <w:highlight w:val="yellow"/>
          </w:rPr>
          <w:t>https://drive.google.com/drive/my-drive</w:t>
        </w:r>
      </w:hyperlink>
    </w:p>
    <w:p w:rsidR="00BA76FD" w:rsidRPr="00734C79" w:rsidRDefault="001D06F2" w:rsidP="00BA76FD">
      <w:pPr>
        <w:widowControl w:val="0"/>
        <w:numPr>
          <w:ilvl w:val="0"/>
          <w:numId w:val="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Program tasarım süreçlerine paydaş katılımını gösteren, tasarım ve onay sürecinin izlendiği ve iyileştirildiğine ilişkin kanıtlar</w:t>
      </w:r>
    </w:p>
    <w:p w:rsidR="00734C79" w:rsidRPr="00734C79" w:rsidRDefault="00734C79" w:rsidP="00734C79">
      <w:pPr>
        <w:pStyle w:val="ListeParagraf"/>
        <w:widowControl w:val="0"/>
        <w:numPr>
          <w:ilvl w:val="1"/>
          <w:numId w:val="6"/>
        </w:numPr>
        <w:tabs>
          <w:tab w:val="left" w:pos="1554"/>
        </w:tabs>
        <w:autoSpaceDE w:val="0"/>
        <w:autoSpaceDN w:val="0"/>
        <w:spacing w:before="37" w:after="0" w:line="266" w:lineRule="auto"/>
        <w:ind w:right="353"/>
        <w:jc w:val="both"/>
        <w:outlineLvl w:val="2"/>
        <w:rPr>
          <w:rFonts w:ascii="Times New Roman" w:hAnsi="Times New Roman" w:cs="Times New Roman"/>
          <w:i/>
          <w:iCs/>
          <w:color w:val="FF0000"/>
        </w:rPr>
      </w:pPr>
      <w:r w:rsidRPr="00D5584C">
        <w:rPr>
          <w:rFonts w:ascii="Times New Roman" w:hAnsi="Times New Roman" w:cs="Times New Roman"/>
          <w:i/>
          <w:iCs/>
          <w:color w:val="000000" w:themeColor="text1"/>
        </w:rPr>
        <w:t>Fakültemiz eğitim-öğretim program tasarımında öğrencilerin ilgili dönemde yararlı olabileceği düşünülen dersler iç ve dış paydaş görüşleri doğrultusunda program içeriklerinde değişime gidilerek güncelleme yapılmaktadır.</w:t>
      </w:r>
      <w:r w:rsidRPr="00363E72">
        <w:rPr>
          <w:rFonts w:ascii="Times New Roman" w:eastAsia="Times New Roman" w:hAnsi="Times New Roman" w:cs="Times New Roman"/>
          <w:i/>
          <w:color w:val="000000" w:themeColor="text1"/>
        </w:rPr>
        <w:t xml:space="preserve"> </w:t>
      </w:r>
      <w:hyperlink r:id="rId11" w:history="1">
        <w:r w:rsidRPr="00607982">
          <w:rPr>
            <w:rStyle w:val="Kpr"/>
            <w:rFonts w:ascii="Times New Roman" w:eastAsia="Times New Roman" w:hAnsi="Times New Roman" w:cs="Times New Roman"/>
            <w:i/>
          </w:rPr>
          <w:t>https://drive.google.com/drive/my-drive</w:t>
        </w:r>
      </w:hyperlink>
    </w:p>
    <w:p w:rsidR="00BA76FD" w:rsidRPr="0082199E" w:rsidRDefault="00BA76FD" w:rsidP="00BA76FD">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rsidR="00BA76FD" w:rsidRPr="0082199E" w:rsidRDefault="00BA76FD" w:rsidP="00BA76FD">
      <w:pPr>
        <w:spacing w:after="0" w:line="240" w:lineRule="auto"/>
        <w:ind w:left="360" w:firstLine="348"/>
        <w:rPr>
          <w:rFonts w:ascii="Times New Roman" w:eastAsia="CamberW04-Regular" w:hAnsi="Times New Roman" w:cs="Times New Roman"/>
          <w:b/>
        </w:rPr>
      </w:pPr>
      <w:r w:rsidRPr="0082199E">
        <w:rPr>
          <w:rFonts w:ascii="Times New Roman" w:eastAsia="CamberW04-Regular" w:hAnsi="Times New Roman" w:cs="Times New Roman"/>
          <w:b/>
        </w:rPr>
        <w:t>Programın ders dağılım dengesi</w:t>
      </w:r>
    </w:p>
    <w:p w:rsidR="00734C79" w:rsidRPr="00734C79" w:rsidRDefault="001D06F2" w:rsidP="00471AF2">
      <w:pPr>
        <w:pStyle w:val="ListeParagraf"/>
        <w:widowControl w:val="0"/>
        <w:numPr>
          <w:ilvl w:val="0"/>
          <w:numId w:val="1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734C79">
        <w:rPr>
          <w:rFonts w:ascii="Times New Roman" w:eastAsia="Times New Roman" w:hAnsi="Times New Roman" w:cs="Times New Roman"/>
          <w:color w:val="000000"/>
        </w:rPr>
        <w:t>Ders dağılımına ilişkin ilke ve yöntemler ile buna ilişkin kanıtlar (Eğitim Komisyonu Kararı, Senato Kararı vb.)</w:t>
      </w:r>
    </w:p>
    <w:p w:rsidR="00734C79" w:rsidRPr="00A271E6" w:rsidRDefault="00734C79" w:rsidP="00A271E6">
      <w:pPr>
        <w:pStyle w:val="ListeParagraf"/>
        <w:widowControl w:val="0"/>
        <w:numPr>
          <w:ilvl w:val="1"/>
          <w:numId w:val="11"/>
        </w:numPr>
        <w:spacing w:after="0" w:line="276" w:lineRule="auto"/>
        <w:ind w:right="63"/>
        <w:jc w:val="both"/>
        <w:outlineLvl w:val="2"/>
        <w:rPr>
          <w:rFonts w:ascii="Times New Roman" w:eastAsia="Times New Roman" w:hAnsi="Times New Roman"/>
          <w:bCs/>
        </w:rPr>
      </w:pPr>
      <w:r>
        <w:rPr>
          <w:rFonts w:ascii="Times New Roman" w:hAnsi="Times New Roman" w:cs="Times New Roman"/>
          <w:i/>
          <w:iCs/>
          <w:color w:val="000000" w:themeColor="text1"/>
        </w:rPr>
        <w:t xml:space="preserve">Fakültemizde ders dağılımları </w:t>
      </w:r>
      <w:r w:rsidRPr="003616DB">
        <w:rPr>
          <w:rFonts w:ascii="Times New Roman" w:hAnsi="Times New Roman" w:cs="Times New Roman"/>
          <w:i/>
          <w:iCs/>
          <w:color w:val="000000" w:themeColor="text1"/>
        </w:rPr>
        <w:t>en az UÇEP-2020’deki konuları içerecek şekilde</w:t>
      </w:r>
      <w:r>
        <w:rPr>
          <w:rFonts w:ascii="Times New Roman" w:hAnsi="Times New Roman" w:cs="Times New Roman"/>
          <w:i/>
          <w:iCs/>
          <w:color w:val="000000" w:themeColor="text1"/>
        </w:rPr>
        <w:t>;</w:t>
      </w:r>
      <w:r w:rsidRPr="00C47C96">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ilgili anabilim dalı önerisi, eğitim öğretim ve kalite komisyonu kararı doğrultusunda </w:t>
      </w:r>
      <w:r w:rsidRPr="00090964">
        <w:rPr>
          <w:rFonts w:ascii="Times New Roman" w:hAnsi="Times New Roman" w:cs="Times New Roman"/>
          <w:i/>
          <w:iCs/>
          <w:color w:val="000000" w:themeColor="text1"/>
        </w:rPr>
        <w:t>Fakülte</w:t>
      </w:r>
      <w:r w:rsidRPr="00090964">
        <w:rPr>
          <w:rFonts w:ascii="Times New Roman" w:hAnsi="Times New Roman" w:cs="Times New Roman"/>
          <w:i/>
          <w:iCs/>
          <w:color w:val="000000" w:themeColor="text1"/>
          <w:spacing w:val="-11"/>
        </w:rPr>
        <w:t xml:space="preserve"> </w:t>
      </w:r>
      <w:r w:rsidRPr="00090964">
        <w:rPr>
          <w:rFonts w:ascii="Times New Roman" w:hAnsi="Times New Roman" w:cs="Times New Roman"/>
          <w:i/>
          <w:iCs/>
          <w:color w:val="000000" w:themeColor="text1"/>
        </w:rPr>
        <w:t>Kurulunca Karara</w:t>
      </w:r>
      <w:r w:rsidRPr="00090964">
        <w:rPr>
          <w:rFonts w:ascii="Times New Roman" w:hAnsi="Times New Roman" w:cs="Times New Roman"/>
          <w:i/>
          <w:iCs/>
          <w:color w:val="000000" w:themeColor="text1"/>
          <w:spacing w:val="-1"/>
        </w:rPr>
        <w:t xml:space="preserve"> </w:t>
      </w:r>
      <w:r w:rsidRPr="00090964">
        <w:rPr>
          <w:rFonts w:ascii="Times New Roman" w:hAnsi="Times New Roman" w:cs="Times New Roman"/>
          <w:i/>
          <w:iCs/>
          <w:color w:val="000000" w:themeColor="text1"/>
        </w:rPr>
        <w:t>bağlanmaktadır.</w:t>
      </w:r>
    </w:p>
    <w:p w:rsidR="000F6023" w:rsidRPr="00734C79" w:rsidRDefault="00734C79" w:rsidP="00471AF2">
      <w:pPr>
        <w:pStyle w:val="ListeParagraf"/>
        <w:widowControl w:val="0"/>
        <w:numPr>
          <w:ilvl w:val="0"/>
          <w:numId w:val="1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734C79">
        <w:rPr>
          <w:rFonts w:ascii="Times New Roman" w:eastAsia="Times New Roman" w:hAnsi="Times New Roman" w:cs="Times New Roman"/>
          <w:color w:val="000000"/>
        </w:rPr>
        <w:t xml:space="preserve"> </w:t>
      </w:r>
      <w:r w:rsidR="001D06F2" w:rsidRPr="00734C79">
        <w:rPr>
          <w:rFonts w:ascii="Times New Roman" w:eastAsia="Times New Roman" w:hAnsi="Times New Roman" w:cs="Times New Roman"/>
          <w:color w:val="000000"/>
        </w:rPr>
        <w:t>İlan edilmiş ders bilgi paketlerinde ders dağılım dengesinin gözetildiğine ve ders dağılım dengesinin izlenmesine ve iyileştirilmesine ilişkin kanıtlar</w:t>
      </w:r>
    </w:p>
    <w:p w:rsidR="00734C79" w:rsidRPr="00A271E6" w:rsidRDefault="00734C79" w:rsidP="00A271E6">
      <w:pPr>
        <w:pStyle w:val="ListeParagraf"/>
        <w:widowControl w:val="0"/>
        <w:numPr>
          <w:ilvl w:val="1"/>
          <w:numId w:val="11"/>
        </w:numPr>
        <w:tabs>
          <w:tab w:val="left" w:pos="1554"/>
        </w:tabs>
        <w:autoSpaceDE w:val="0"/>
        <w:autoSpaceDN w:val="0"/>
        <w:spacing w:before="37" w:after="0" w:line="266" w:lineRule="auto"/>
        <w:ind w:right="357"/>
        <w:jc w:val="both"/>
        <w:rPr>
          <w:rFonts w:ascii="Times New Roman" w:hAnsi="Times New Roman" w:cs="Times New Roman"/>
          <w:i/>
          <w:iCs/>
          <w:color w:val="000000" w:themeColor="text1"/>
        </w:rPr>
      </w:pPr>
      <w:r>
        <w:rPr>
          <w:rFonts w:ascii="Times New Roman" w:hAnsi="Times New Roman" w:cs="Times New Roman"/>
          <w:i/>
          <w:iCs/>
          <w:color w:val="000000" w:themeColor="text1"/>
        </w:rPr>
        <w:t>Fakültemizde eğitim öğretimin tüm dönemlerinde</w:t>
      </w:r>
      <w:r w:rsidRPr="00E552A2">
        <w:rPr>
          <w:rFonts w:ascii="Times New Roman" w:hAnsi="Times New Roman" w:cs="Times New Roman"/>
          <w:i/>
          <w:iCs/>
          <w:color w:val="000000" w:themeColor="text1"/>
        </w:rPr>
        <w:t xml:space="preserve"> ders bilgi paketleri, yapı ve ders dağılım dengesi </w:t>
      </w:r>
      <w:r w:rsidRPr="003616DB">
        <w:rPr>
          <w:rFonts w:ascii="Times New Roman" w:hAnsi="Times New Roman" w:cs="Times New Roman"/>
          <w:i/>
          <w:iCs/>
          <w:color w:val="000000" w:themeColor="text1"/>
        </w:rPr>
        <w:t xml:space="preserve">en az UÇEP-2020’de yer alan müfredat </w:t>
      </w:r>
      <w:r w:rsidRPr="00E552A2">
        <w:rPr>
          <w:rFonts w:ascii="Times New Roman" w:hAnsi="Times New Roman" w:cs="Times New Roman"/>
          <w:i/>
          <w:iCs/>
          <w:color w:val="000000" w:themeColor="text1"/>
        </w:rPr>
        <w:t>gözetilerek</w:t>
      </w:r>
      <w:r w:rsidRPr="00E552A2">
        <w:rPr>
          <w:rFonts w:ascii="Times New Roman" w:hAnsi="Times New Roman" w:cs="Times New Roman"/>
          <w:i/>
          <w:iCs/>
          <w:color w:val="000000" w:themeColor="text1"/>
          <w:spacing w:val="-2"/>
        </w:rPr>
        <w:t xml:space="preserve"> </w:t>
      </w:r>
      <w:r w:rsidRPr="00E552A2">
        <w:rPr>
          <w:rFonts w:ascii="Times New Roman" w:hAnsi="Times New Roman" w:cs="Times New Roman"/>
          <w:i/>
          <w:iCs/>
          <w:color w:val="000000" w:themeColor="text1"/>
        </w:rPr>
        <w:t>hazırlanmıştır.</w:t>
      </w:r>
    </w:p>
    <w:p w:rsidR="008C0D17" w:rsidRPr="0082199E" w:rsidRDefault="008C0D17" w:rsidP="008C0D17">
      <w:pPr>
        <w:pBdr>
          <w:top w:val="nil"/>
          <w:left w:val="nil"/>
          <w:bottom w:val="nil"/>
          <w:right w:val="nil"/>
          <w:between w:val="nil"/>
        </w:pBdr>
        <w:spacing w:after="0" w:line="276" w:lineRule="auto"/>
        <w:rPr>
          <w:rFonts w:ascii="Times New Roman" w:hAnsi="Times New Roman" w:cs="Times New Roman"/>
          <w:color w:val="000000"/>
          <w:sz w:val="10"/>
          <w:szCs w:val="10"/>
        </w:rPr>
      </w:pPr>
    </w:p>
    <w:p w:rsidR="008C0D17" w:rsidRPr="0082199E" w:rsidRDefault="008C0D17" w:rsidP="001725B3">
      <w:pPr>
        <w:spacing w:after="0" w:line="240" w:lineRule="auto"/>
        <w:ind w:left="360" w:firstLine="348"/>
        <w:rPr>
          <w:rFonts w:ascii="Times New Roman" w:eastAsia="Times New Roman" w:hAnsi="Times New Roman" w:cs="Times New Roman"/>
          <w:b/>
        </w:rPr>
      </w:pPr>
      <w:r w:rsidRPr="0082199E">
        <w:rPr>
          <w:rFonts w:ascii="Times New Roman" w:eastAsia="Times New Roman" w:hAnsi="Times New Roman" w:cs="Times New Roman"/>
          <w:b/>
        </w:rPr>
        <w:t xml:space="preserve">Ders kazanımlarının program çıktılarıyla </w:t>
      </w:r>
      <w:r w:rsidRPr="0082199E">
        <w:rPr>
          <w:rFonts w:ascii="Times New Roman" w:eastAsia="CamberW04-Regular" w:hAnsi="Times New Roman" w:cs="Times New Roman"/>
          <w:b/>
        </w:rPr>
        <w:t>uyumu</w:t>
      </w:r>
    </w:p>
    <w:p w:rsidR="001725B3" w:rsidRPr="00734C79" w:rsidRDefault="001D06F2" w:rsidP="001725B3">
      <w:pPr>
        <w:pStyle w:val="ListeParagraf"/>
        <w:numPr>
          <w:ilvl w:val="0"/>
          <w:numId w:val="12"/>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 çıktıları ve ders kazanımlarının ilişkilendirilmesi, ders kazanımların program çıktılarıyla uyumunun izlenmesine ve iyileştirilmesine ilişkin kanıtlar </w:t>
      </w:r>
    </w:p>
    <w:p w:rsidR="00734C79" w:rsidRPr="00A271E6" w:rsidRDefault="00734C79" w:rsidP="00A271E6">
      <w:pPr>
        <w:pStyle w:val="ListeParagraf"/>
        <w:widowControl w:val="0"/>
        <w:numPr>
          <w:ilvl w:val="1"/>
          <w:numId w:val="12"/>
        </w:numPr>
        <w:tabs>
          <w:tab w:val="left" w:pos="1554"/>
        </w:tabs>
        <w:autoSpaceDE w:val="0"/>
        <w:autoSpaceDN w:val="0"/>
        <w:spacing w:before="38" w:after="0" w:line="256" w:lineRule="auto"/>
        <w:ind w:right="746"/>
        <w:jc w:val="both"/>
        <w:rPr>
          <w:rFonts w:ascii="Times New Roman" w:hAnsi="Times New Roman" w:cs="Times New Roman"/>
          <w:i/>
          <w:iCs/>
          <w:color w:val="000000" w:themeColor="text1"/>
        </w:rPr>
      </w:pPr>
      <w:r w:rsidRPr="00A4105C">
        <w:rPr>
          <w:rFonts w:ascii="Times New Roman" w:hAnsi="Times New Roman" w:cs="Times New Roman"/>
          <w:i/>
          <w:iCs/>
          <w:color w:val="000000" w:themeColor="text1"/>
        </w:rPr>
        <w:t>Program çıktıları ve ders kazanımları toplam ders ve program çıktıları ilişkisi matrisi ile ilişkilendirilmiştir.</w:t>
      </w:r>
    </w:p>
    <w:p w:rsidR="000F6023" w:rsidRPr="00734C79" w:rsidRDefault="001D06F2" w:rsidP="001725B3">
      <w:pPr>
        <w:pStyle w:val="ListeParagraf"/>
        <w:numPr>
          <w:ilvl w:val="0"/>
          <w:numId w:val="12"/>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 dışından alınan derslerin (örgün veya uzaktan) program çıktılarıyla uyumunu gösteren kanıtlar </w:t>
      </w:r>
    </w:p>
    <w:p w:rsidR="00734C79" w:rsidRPr="00734C79" w:rsidRDefault="00734C79" w:rsidP="00734C79">
      <w:pPr>
        <w:pStyle w:val="ListeParagraf"/>
        <w:widowControl w:val="0"/>
        <w:numPr>
          <w:ilvl w:val="1"/>
          <w:numId w:val="12"/>
        </w:numPr>
        <w:spacing w:after="0" w:line="276" w:lineRule="auto"/>
        <w:ind w:right="63"/>
        <w:jc w:val="both"/>
        <w:outlineLvl w:val="2"/>
        <w:rPr>
          <w:rFonts w:ascii="Times New Roman" w:eastAsia="Times New Roman" w:hAnsi="Times New Roman"/>
          <w:bCs/>
          <w:i/>
          <w:iCs/>
        </w:rPr>
      </w:pPr>
      <w:r w:rsidRPr="00A4105C">
        <w:rPr>
          <w:rFonts w:ascii="Times New Roman" w:eastAsia="Times New Roman" w:hAnsi="Times New Roman"/>
          <w:bCs/>
          <w:i/>
          <w:iCs/>
        </w:rPr>
        <w:t>Yok</w:t>
      </w:r>
    </w:p>
    <w:p w:rsidR="003A382C" w:rsidRPr="0082199E" w:rsidRDefault="003A382C" w:rsidP="003A382C">
      <w:pPr>
        <w:pBdr>
          <w:top w:val="nil"/>
          <w:left w:val="nil"/>
          <w:bottom w:val="nil"/>
          <w:right w:val="nil"/>
          <w:between w:val="nil"/>
        </w:pBdr>
        <w:spacing w:after="0" w:line="276" w:lineRule="auto"/>
        <w:rPr>
          <w:rFonts w:ascii="Times New Roman" w:hAnsi="Times New Roman" w:cs="Times New Roman"/>
          <w:color w:val="000000"/>
          <w:sz w:val="10"/>
          <w:szCs w:val="10"/>
        </w:rPr>
      </w:pPr>
    </w:p>
    <w:p w:rsidR="003A382C" w:rsidRPr="0082199E" w:rsidRDefault="003A382C" w:rsidP="00180607">
      <w:pPr>
        <w:spacing w:after="0" w:line="240" w:lineRule="auto"/>
        <w:ind w:firstLine="708"/>
        <w:rPr>
          <w:rFonts w:ascii="Times New Roman" w:eastAsia="CamberW04-Regular" w:hAnsi="Times New Roman" w:cs="Times New Roman"/>
          <w:b/>
        </w:rPr>
      </w:pPr>
      <w:r w:rsidRPr="0082199E">
        <w:rPr>
          <w:rFonts w:ascii="Times New Roman" w:eastAsia="CamberW04-Regular" w:hAnsi="Times New Roman" w:cs="Times New Roman"/>
          <w:b/>
        </w:rPr>
        <w:t>Öğrenci iş yüküne dayalı ders tasarımı</w:t>
      </w:r>
    </w:p>
    <w:p w:rsidR="000F6023" w:rsidRPr="00734C79" w:rsidRDefault="001D06F2" w:rsidP="00180607">
      <w:pPr>
        <w:pStyle w:val="ListeParagraf"/>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AKTS ders bilgi paketleri (Uzaktan ve karma eğitim programları </w:t>
      </w:r>
      <w:proofErr w:type="gramStart"/>
      <w:r w:rsidRPr="0082199E">
        <w:rPr>
          <w:rFonts w:ascii="Times New Roman" w:eastAsia="Times New Roman" w:hAnsi="Times New Roman" w:cs="Times New Roman"/>
          <w:color w:val="000000"/>
        </w:rPr>
        <w:t>dahil</w:t>
      </w:r>
      <w:proofErr w:type="gramEnd"/>
      <w:r w:rsidRPr="0082199E">
        <w:rPr>
          <w:rFonts w:ascii="Times New Roman" w:eastAsia="Times New Roman" w:hAnsi="Times New Roman" w:cs="Times New Roman"/>
          <w:color w:val="000000"/>
        </w:rPr>
        <w:t xml:space="preserve">) </w:t>
      </w:r>
    </w:p>
    <w:p w:rsidR="00734C79" w:rsidRDefault="00734C79" w:rsidP="00734C79">
      <w:pPr>
        <w:pStyle w:val="ListeParagraf"/>
        <w:widowControl w:val="0"/>
        <w:numPr>
          <w:ilvl w:val="1"/>
          <w:numId w:val="8"/>
        </w:numPr>
        <w:tabs>
          <w:tab w:val="left" w:pos="1553"/>
          <w:tab w:val="left" w:pos="1554"/>
        </w:tabs>
        <w:autoSpaceDE w:val="0"/>
        <w:autoSpaceDN w:val="0"/>
        <w:spacing w:before="1" w:after="0" w:line="266" w:lineRule="auto"/>
        <w:ind w:right="390"/>
        <w:jc w:val="both"/>
        <w:rPr>
          <w:rFonts w:ascii="Times New Roman" w:hAnsi="Times New Roman" w:cs="Times New Roman"/>
          <w:i/>
          <w:iCs/>
          <w:color w:val="000000" w:themeColor="text1"/>
        </w:rPr>
      </w:pPr>
      <w:r w:rsidRPr="00163310">
        <w:rPr>
          <w:rFonts w:ascii="Times New Roman" w:hAnsi="Times New Roman" w:cs="Times New Roman"/>
          <w:i/>
          <w:iCs/>
          <w:color w:val="000000" w:themeColor="text1"/>
        </w:rPr>
        <w:t>Bologna süreci kapsamında</w:t>
      </w:r>
      <w:r w:rsidRPr="005B1C9D">
        <w:rPr>
          <w:rFonts w:ascii="Times New Roman" w:hAnsi="Times New Roman" w:cs="Times New Roman"/>
          <w:i/>
          <w:iCs/>
          <w:color w:val="000000" w:themeColor="text1"/>
        </w:rPr>
        <w:t xml:space="preserve"> </w:t>
      </w:r>
      <w:r w:rsidRPr="00163310">
        <w:rPr>
          <w:rFonts w:ascii="Times New Roman" w:hAnsi="Times New Roman" w:cs="Times New Roman"/>
          <w:i/>
          <w:iCs/>
          <w:color w:val="000000" w:themeColor="text1"/>
        </w:rPr>
        <w:t xml:space="preserve">belirlenen </w:t>
      </w:r>
      <w:proofErr w:type="gramStart"/>
      <w:r w:rsidRPr="00163310">
        <w:rPr>
          <w:rFonts w:ascii="Times New Roman" w:hAnsi="Times New Roman" w:cs="Times New Roman"/>
          <w:i/>
          <w:iCs/>
          <w:color w:val="000000" w:themeColor="text1"/>
        </w:rPr>
        <w:t>kriterler</w:t>
      </w:r>
      <w:proofErr w:type="gramEnd"/>
      <w:r w:rsidRPr="00163310">
        <w:rPr>
          <w:rFonts w:ascii="Times New Roman" w:hAnsi="Times New Roman" w:cs="Times New Roman"/>
          <w:i/>
          <w:iCs/>
          <w:color w:val="000000" w:themeColor="text1"/>
        </w:rPr>
        <w:t xml:space="preserve"> doğrultusunda Üniversitemiz eğitim anlayışı ve akademik programlara ilişkin bilgi vermek amaçlı oluşturulan AKTS bilgi paketlerinde AKTS kredileri, öğrenci iş yükleri, değerlendirme süreçleri detaylandırılarak</w:t>
      </w:r>
      <w:r w:rsidRPr="00163310">
        <w:rPr>
          <w:rFonts w:ascii="Times New Roman" w:hAnsi="Times New Roman" w:cs="Times New Roman"/>
          <w:i/>
          <w:iCs/>
          <w:color w:val="000000" w:themeColor="text1"/>
          <w:spacing w:val="-22"/>
        </w:rPr>
        <w:t xml:space="preserve"> </w:t>
      </w:r>
      <w:r w:rsidRPr="00163310">
        <w:rPr>
          <w:rFonts w:ascii="Times New Roman" w:hAnsi="Times New Roman" w:cs="Times New Roman"/>
          <w:i/>
          <w:iCs/>
          <w:color w:val="000000" w:themeColor="text1"/>
        </w:rPr>
        <w:t>öğrencilerin erişimine sunulmaktadır.</w:t>
      </w:r>
      <w:r>
        <w:rPr>
          <w:rFonts w:ascii="Times New Roman" w:hAnsi="Times New Roman" w:cs="Times New Roman"/>
          <w:i/>
          <w:iCs/>
          <w:color w:val="000000" w:themeColor="text1"/>
        </w:rPr>
        <w:t xml:space="preserve"> </w:t>
      </w:r>
    </w:p>
    <w:p w:rsidR="00734C79" w:rsidRPr="00A271E6" w:rsidRDefault="00734C79" w:rsidP="00A271E6">
      <w:pPr>
        <w:pStyle w:val="ListeParagraf"/>
        <w:widowControl w:val="0"/>
        <w:tabs>
          <w:tab w:val="left" w:pos="1553"/>
          <w:tab w:val="left" w:pos="1554"/>
        </w:tabs>
        <w:autoSpaceDE w:val="0"/>
        <w:autoSpaceDN w:val="0"/>
        <w:spacing w:before="1" w:after="0" w:line="266" w:lineRule="auto"/>
        <w:ind w:left="1440" w:right="390"/>
        <w:jc w:val="both"/>
        <w:rPr>
          <w:rFonts w:ascii="Times New Roman" w:hAnsi="Times New Roman" w:cs="Times New Roman"/>
          <w:i/>
          <w:iCs/>
          <w:color w:val="000000" w:themeColor="text1"/>
        </w:rPr>
      </w:pPr>
      <w:r>
        <w:rPr>
          <w:rFonts w:ascii="Times New Roman" w:hAnsi="Times New Roman" w:cs="Times New Roman"/>
          <w:i/>
          <w:iCs/>
          <w:color w:val="000000" w:themeColor="text1"/>
        </w:rPr>
        <w:t>(</w:t>
      </w:r>
      <w:hyperlink r:id="rId12" w:history="1">
        <w:r w:rsidRPr="001F6BC0">
          <w:rPr>
            <w:rStyle w:val="Kpr"/>
            <w:rFonts w:ascii="Times New Roman" w:hAnsi="Times New Roman" w:cs="Times New Roman"/>
            <w:i/>
            <w:iCs/>
          </w:rPr>
          <w:t>https://www.ohu.edu.tr/tipfakultesi</w:t>
        </w:r>
      </w:hyperlink>
      <w:r>
        <w:rPr>
          <w:rFonts w:ascii="Times New Roman" w:hAnsi="Times New Roman" w:cs="Times New Roman"/>
          <w:i/>
          <w:iCs/>
          <w:color w:val="000000" w:themeColor="text1"/>
        </w:rPr>
        <w:t xml:space="preserve"> internet sayfası “yeterlilikler” başlığı altında detaylı olarak verilmiştir.)             </w:t>
      </w:r>
    </w:p>
    <w:p w:rsidR="000F6023" w:rsidRPr="00734C79"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Öğrenci iş yükü kredisinin mesleki uygulamalar, değişim programları, staj ve projeler için tanımlandığını gösteren kanıtlar</w:t>
      </w:r>
    </w:p>
    <w:p w:rsidR="00734C79" w:rsidRPr="00A271E6" w:rsidRDefault="00734C79" w:rsidP="00A271E6">
      <w:pPr>
        <w:numPr>
          <w:ilvl w:val="1"/>
          <w:numId w:val="8"/>
        </w:numPr>
        <w:pBdr>
          <w:top w:val="nil"/>
          <w:left w:val="nil"/>
          <w:bottom w:val="nil"/>
          <w:right w:val="nil"/>
          <w:between w:val="nil"/>
        </w:pBdr>
        <w:spacing w:after="0" w:line="276" w:lineRule="auto"/>
        <w:rPr>
          <w:rFonts w:ascii="Times New Roman" w:hAnsi="Times New Roman" w:cs="Times New Roman"/>
          <w:color w:val="000000"/>
        </w:rPr>
      </w:pPr>
      <w:r w:rsidRPr="009D7BCD">
        <w:rPr>
          <w:rFonts w:ascii="Times New Roman" w:hAnsi="Times New Roman" w:cs="Times New Roman"/>
          <w:i/>
          <w:iCs/>
        </w:rPr>
        <w:t>Yok</w:t>
      </w:r>
    </w:p>
    <w:p w:rsidR="00734C79" w:rsidRPr="00734C79" w:rsidRDefault="001D06F2" w:rsidP="00471A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734C79">
        <w:rPr>
          <w:rFonts w:ascii="Times New Roman" w:eastAsia="Times New Roman" w:hAnsi="Times New Roman" w:cs="Times New Roman"/>
          <w:color w:val="000000"/>
        </w:rPr>
        <w:t xml:space="preserve">İş yükü temelli kredilerin transferi ve tanınmasına ilişkin tanımlı süreçleri içeren belgeler, iş yükü temelli kredilerin geribildirimler doğrultusunda güncellendiğine ilişkin kanıtlar </w:t>
      </w:r>
    </w:p>
    <w:p w:rsidR="00734C79" w:rsidRPr="00A271E6" w:rsidRDefault="00734C79" w:rsidP="00A271E6">
      <w:pPr>
        <w:numPr>
          <w:ilvl w:val="1"/>
          <w:numId w:val="8"/>
        </w:numPr>
        <w:pBdr>
          <w:top w:val="nil"/>
          <w:left w:val="nil"/>
          <w:bottom w:val="nil"/>
          <w:right w:val="nil"/>
          <w:between w:val="nil"/>
        </w:pBdr>
        <w:spacing w:after="0" w:line="276" w:lineRule="auto"/>
        <w:rPr>
          <w:rFonts w:ascii="Times New Roman" w:hAnsi="Times New Roman" w:cs="Times New Roman"/>
          <w:color w:val="000000"/>
        </w:rPr>
      </w:pPr>
      <w:r w:rsidRPr="009D7BCD">
        <w:rPr>
          <w:rFonts w:ascii="Times New Roman" w:hAnsi="Times New Roman" w:cs="Times New Roman"/>
          <w:i/>
          <w:iCs/>
        </w:rPr>
        <w:t>Yok</w:t>
      </w:r>
    </w:p>
    <w:p w:rsidR="000F6023" w:rsidRPr="00734C79" w:rsidRDefault="001D06F2" w:rsidP="00471A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734C79">
        <w:rPr>
          <w:rFonts w:ascii="Times New Roman" w:eastAsia="Times New Roman" w:hAnsi="Times New Roman" w:cs="Times New Roman"/>
          <w:color w:val="000000"/>
        </w:rPr>
        <w:t xml:space="preserve">Programlarda öğrenci iş yükünün belirlenmesinde öğrenci katılımının sağlandığına ilişkin belgeler ve mekanizmalar </w:t>
      </w:r>
    </w:p>
    <w:p w:rsidR="00734C79" w:rsidRPr="00A271E6" w:rsidRDefault="00734C79" w:rsidP="00A271E6">
      <w:pPr>
        <w:numPr>
          <w:ilvl w:val="1"/>
          <w:numId w:val="8"/>
        </w:numPr>
        <w:pBdr>
          <w:top w:val="nil"/>
          <w:left w:val="nil"/>
          <w:bottom w:val="nil"/>
          <w:right w:val="nil"/>
          <w:between w:val="nil"/>
        </w:pBdr>
        <w:spacing w:after="0" w:line="276" w:lineRule="auto"/>
        <w:rPr>
          <w:rFonts w:ascii="Times New Roman" w:hAnsi="Times New Roman" w:cs="Times New Roman"/>
          <w:color w:val="000000"/>
        </w:rPr>
      </w:pPr>
      <w:r w:rsidRPr="009D7BCD">
        <w:rPr>
          <w:rFonts w:ascii="Times New Roman" w:hAnsi="Times New Roman" w:cs="Times New Roman"/>
          <w:i/>
          <w:iCs/>
        </w:rPr>
        <w:lastRenderedPageBreak/>
        <w:t>Yok</w:t>
      </w:r>
    </w:p>
    <w:p w:rsidR="000F6023" w:rsidRPr="00734C79" w:rsidRDefault="001D06F2">
      <w:pPr>
        <w:numPr>
          <w:ilvl w:val="0"/>
          <w:numId w:val="8"/>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Diploma eki</w:t>
      </w:r>
    </w:p>
    <w:p w:rsidR="00734C79" w:rsidRPr="00A271E6" w:rsidRDefault="00734C79" w:rsidP="00A271E6">
      <w:pPr>
        <w:numPr>
          <w:ilvl w:val="1"/>
          <w:numId w:val="8"/>
        </w:numPr>
        <w:pBdr>
          <w:top w:val="nil"/>
          <w:left w:val="nil"/>
          <w:bottom w:val="nil"/>
          <w:right w:val="nil"/>
          <w:between w:val="nil"/>
        </w:pBdr>
        <w:spacing w:after="0" w:line="276" w:lineRule="auto"/>
        <w:jc w:val="both"/>
        <w:rPr>
          <w:rFonts w:ascii="Times New Roman" w:hAnsi="Times New Roman" w:cs="Times New Roman"/>
          <w:i/>
          <w:color w:val="000000"/>
        </w:rPr>
      </w:pPr>
      <w:r>
        <w:rPr>
          <w:rFonts w:ascii="Times New Roman" w:eastAsia="Times New Roman" w:hAnsi="Times New Roman" w:cs="Times New Roman"/>
          <w:i/>
          <w:color w:val="000000"/>
        </w:rPr>
        <w:t>Fakültemizde eğitim-öğretime 2017 yılında başlandığından m</w:t>
      </w:r>
      <w:r w:rsidRPr="00CD0572">
        <w:rPr>
          <w:rFonts w:ascii="Times New Roman" w:eastAsia="Times New Roman" w:hAnsi="Times New Roman" w:cs="Times New Roman"/>
          <w:i/>
          <w:color w:val="000000"/>
        </w:rPr>
        <w:t xml:space="preserve">ezun </w:t>
      </w:r>
      <w:r>
        <w:rPr>
          <w:rFonts w:ascii="Times New Roman" w:eastAsia="Times New Roman" w:hAnsi="Times New Roman" w:cs="Times New Roman"/>
          <w:i/>
          <w:color w:val="000000"/>
        </w:rPr>
        <w:t>aşamasına gelen öğrencimiz bulunmadığından güncel diploma</w:t>
      </w:r>
      <w:r w:rsidR="00A271E6">
        <w:rPr>
          <w:rFonts w:ascii="Times New Roman" w:eastAsia="Times New Roman" w:hAnsi="Times New Roman" w:cs="Times New Roman"/>
          <w:i/>
          <w:color w:val="000000"/>
        </w:rPr>
        <w:t xml:space="preserve"> eki bulunmamakla birlikte; 2022</w:t>
      </w:r>
      <w:r>
        <w:rPr>
          <w:rFonts w:ascii="Times New Roman" w:eastAsia="Times New Roman" w:hAnsi="Times New Roman" w:cs="Times New Roman"/>
          <w:i/>
          <w:color w:val="000000"/>
        </w:rPr>
        <w:t>-202</w:t>
      </w:r>
      <w:r w:rsidR="00A271E6">
        <w:rPr>
          <w:rFonts w:ascii="Times New Roman" w:eastAsia="Times New Roman" w:hAnsi="Times New Roman" w:cs="Times New Roman"/>
          <w:i/>
          <w:color w:val="000000"/>
        </w:rPr>
        <w:t>3</w:t>
      </w:r>
      <w:r>
        <w:rPr>
          <w:rFonts w:ascii="Times New Roman" w:eastAsia="Times New Roman" w:hAnsi="Times New Roman" w:cs="Times New Roman"/>
          <w:i/>
          <w:color w:val="000000"/>
        </w:rPr>
        <w:t xml:space="preserve"> yılı için Fakültemiz diploma eki alanlarına ait bilgiler doldurularak Üniversitemiz Öğrenci İşleri Daire Başkanlığına gönderilmiştir.</w:t>
      </w:r>
      <w:r w:rsidRPr="005E18CB">
        <w:rPr>
          <w:rFonts w:ascii="Times New Roman" w:eastAsia="Times New Roman" w:hAnsi="Times New Roman" w:cs="Times New Roman"/>
          <w:i/>
          <w:color w:val="000000" w:themeColor="text1"/>
        </w:rPr>
        <w:t xml:space="preserve"> </w:t>
      </w:r>
      <w:hyperlink r:id="rId13" w:history="1">
        <w:r w:rsidRPr="00607982">
          <w:rPr>
            <w:rStyle w:val="Kpr"/>
            <w:rFonts w:ascii="Times New Roman" w:eastAsia="Times New Roman" w:hAnsi="Times New Roman" w:cs="Times New Roman"/>
            <w:i/>
          </w:rPr>
          <w:t>https://drive.google.com/drive/my-drive</w:t>
        </w:r>
      </w:hyperlink>
    </w:p>
    <w:p w:rsidR="002077E2" w:rsidRPr="0082199E" w:rsidRDefault="002077E2" w:rsidP="002077E2">
      <w:pPr>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p w:rsidR="00117583" w:rsidRPr="0082199E" w:rsidRDefault="00117583" w:rsidP="00117583">
      <w:pPr>
        <w:widowControl w:val="0"/>
        <w:pBdr>
          <w:top w:val="nil"/>
          <w:left w:val="nil"/>
          <w:bottom w:val="nil"/>
          <w:right w:val="nil"/>
          <w:between w:val="nil"/>
        </w:pBdr>
        <w:spacing w:after="0" w:line="240"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Programların izlenmesi ve güncellenmesi</w:t>
      </w:r>
    </w:p>
    <w:p w:rsidR="000F6023" w:rsidRPr="00734C79" w:rsidRDefault="001D06F2" w:rsidP="00117583">
      <w:pPr>
        <w:pStyle w:val="ListeParagraf"/>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Programların izlenmesi ve güncellenmesine ilişkin </w:t>
      </w:r>
      <w:proofErr w:type="gramStart"/>
      <w:r w:rsidRPr="0082199E">
        <w:rPr>
          <w:rFonts w:ascii="Times New Roman" w:eastAsia="Times New Roman" w:hAnsi="Times New Roman" w:cs="Times New Roman"/>
          <w:color w:val="000000"/>
        </w:rPr>
        <w:t>periyot</w:t>
      </w:r>
      <w:proofErr w:type="gramEnd"/>
      <w:r w:rsidRPr="0082199E">
        <w:rPr>
          <w:rFonts w:ascii="Times New Roman" w:eastAsia="Times New Roman" w:hAnsi="Times New Roman" w:cs="Times New Roman"/>
          <w:color w:val="000000"/>
        </w:rPr>
        <w:t xml:space="preserve"> (yıllık ve program süresinin sonunda) ilke, kural, gösterge, plan ve uygulamalar</w:t>
      </w:r>
    </w:p>
    <w:p w:rsidR="00734C79" w:rsidRPr="00A271E6" w:rsidRDefault="00734C79" w:rsidP="00A271E6">
      <w:pPr>
        <w:pStyle w:val="ListeParagraf"/>
        <w:numPr>
          <w:ilvl w:val="1"/>
          <w:numId w:val="13"/>
        </w:numPr>
        <w:pBdr>
          <w:top w:val="nil"/>
          <w:left w:val="nil"/>
          <w:bottom w:val="nil"/>
          <w:right w:val="nil"/>
          <w:between w:val="nil"/>
        </w:pBdr>
        <w:spacing w:after="0" w:line="276" w:lineRule="auto"/>
        <w:jc w:val="both"/>
        <w:rPr>
          <w:rFonts w:ascii="Times New Roman" w:hAnsi="Times New Roman" w:cs="Times New Roman"/>
          <w:i/>
          <w:color w:val="000000" w:themeColor="text1"/>
        </w:rPr>
      </w:pPr>
      <w:r w:rsidRPr="00D25B49">
        <w:rPr>
          <w:rFonts w:ascii="Times New Roman" w:hAnsi="Times New Roman" w:cs="Times New Roman"/>
          <w:i/>
          <w:color w:val="000000" w:themeColor="text1"/>
        </w:rPr>
        <w:t xml:space="preserve">Her eğitim yılında Ocak ayı içerisinde diğer yılın eğitim programı için </w:t>
      </w:r>
      <w:proofErr w:type="gramStart"/>
      <w:r w:rsidRPr="00D25B49">
        <w:rPr>
          <w:rFonts w:ascii="Times New Roman" w:hAnsi="Times New Roman" w:cs="Times New Roman"/>
          <w:i/>
          <w:color w:val="000000" w:themeColor="text1"/>
        </w:rPr>
        <w:t>revizyon</w:t>
      </w:r>
      <w:proofErr w:type="gramEnd"/>
      <w:r w:rsidRPr="00D25B49">
        <w:rPr>
          <w:rFonts w:ascii="Times New Roman" w:hAnsi="Times New Roman" w:cs="Times New Roman"/>
          <w:i/>
          <w:color w:val="000000" w:themeColor="text1"/>
        </w:rPr>
        <w:t xml:space="preserve"> önerileri anabilim dallarından istenmekte ve Mayıs ayı içerisinde EKK tarafından sonuçlandırılmaktadır.</w:t>
      </w:r>
    </w:p>
    <w:p w:rsidR="000F6023" w:rsidRPr="00734C79"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 xml:space="preserve">Kurumun </w:t>
      </w:r>
      <w:proofErr w:type="gramStart"/>
      <w:r w:rsidRPr="0082199E">
        <w:rPr>
          <w:rFonts w:ascii="Times New Roman" w:eastAsia="Times New Roman" w:hAnsi="Times New Roman" w:cs="Times New Roman"/>
          <w:color w:val="000000"/>
        </w:rPr>
        <w:t>misyon</w:t>
      </w:r>
      <w:proofErr w:type="gramEnd"/>
      <w:r w:rsidRPr="0082199E">
        <w:rPr>
          <w:rFonts w:ascii="Times New Roman" w:eastAsia="Times New Roman" w:hAnsi="Times New Roman" w:cs="Times New Roman"/>
          <w:color w:val="000000"/>
        </w:rPr>
        <w:t>, vizyon ve hedefleri doğrultusunda programlarını güncellemek üzere kurduğu mekanizma örnekleri</w:t>
      </w:r>
    </w:p>
    <w:p w:rsidR="00734C79" w:rsidRPr="00A271E6" w:rsidRDefault="00734C79" w:rsidP="00A271E6">
      <w:pPr>
        <w:numPr>
          <w:ilvl w:val="1"/>
          <w:numId w:val="13"/>
        </w:numPr>
        <w:pBdr>
          <w:top w:val="nil"/>
          <w:left w:val="nil"/>
          <w:bottom w:val="nil"/>
          <w:right w:val="nil"/>
          <w:between w:val="nil"/>
        </w:pBdr>
        <w:spacing w:after="0" w:line="276" w:lineRule="auto"/>
        <w:jc w:val="both"/>
        <w:rPr>
          <w:rFonts w:ascii="Times New Roman" w:hAnsi="Times New Roman" w:cs="Times New Roman"/>
          <w:color w:val="000000" w:themeColor="text1"/>
        </w:rPr>
      </w:pPr>
      <w:r w:rsidRPr="00D25B49">
        <w:rPr>
          <w:rFonts w:ascii="Times New Roman" w:hAnsi="Times New Roman" w:cs="Times New Roman"/>
          <w:i/>
          <w:color w:val="000000" w:themeColor="text1"/>
        </w:rPr>
        <w:t xml:space="preserve">Fakültemizde eğitim programının temelini UÇEP ve fakültemizin </w:t>
      </w:r>
      <w:proofErr w:type="gramStart"/>
      <w:r w:rsidRPr="00D25B49">
        <w:rPr>
          <w:rFonts w:ascii="Times New Roman" w:hAnsi="Times New Roman" w:cs="Times New Roman"/>
          <w:i/>
          <w:color w:val="000000" w:themeColor="text1"/>
        </w:rPr>
        <w:t>misyon</w:t>
      </w:r>
      <w:proofErr w:type="gramEnd"/>
      <w:r w:rsidRPr="00D25B49">
        <w:rPr>
          <w:rFonts w:ascii="Times New Roman" w:hAnsi="Times New Roman" w:cs="Times New Roman"/>
          <w:i/>
          <w:color w:val="000000" w:themeColor="text1"/>
        </w:rPr>
        <w:t xml:space="preserve"> ve vizyonu oluşturmaktadır. Bu kapsamda anabilim dalları tarafından sunulan güncelleme önerileri </w:t>
      </w:r>
      <w:proofErr w:type="spellStart"/>
      <w:r w:rsidRPr="00D25B49">
        <w:rPr>
          <w:rFonts w:ascii="Times New Roman" w:hAnsi="Times New Roman" w:cs="Times New Roman"/>
          <w:i/>
          <w:color w:val="000000" w:themeColor="text1"/>
        </w:rPr>
        <w:t>EKK’da</w:t>
      </w:r>
      <w:proofErr w:type="spellEnd"/>
      <w:r w:rsidRPr="00D25B49">
        <w:rPr>
          <w:rFonts w:ascii="Times New Roman" w:hAnsi="Times New Roman" w:cs="Times New Roman"/>
          <w:i/>
          <w:color w:val="000000" w:themeColor="text1"/>
        </w:rPr>
        <w:t xml:space="preserve"> değerlendirilerek karara bağlanmaktadır. </w:t>
      </w:r>
      <w:hyperlink r:id="rId14" w:history="1">
        <w:r w:rsidRPr="00607982">
          <w:rPr>
            <w:rStyle w:val="Kpr"/>
            <w:rFonts w:ascii="Times New Roman" w:eastAsia="Times New Roman" w:hAnsi="Times New Roman" w:cs="Times New Roman"/>
            <w:i/>
          </w:rPr>
          <w:t>https://drive.google.com/drive/my-drive</w:t>
        </w:r>
      </w:hyperlink>
      <w:r>
        <w:rPr>
          <w:rFonts w:ascii="Times New Roman" w:eastAsia="Times New Roman" w:hAnsi="Times New Roman" w:cs="Times New Roman"/>
          <w:i/>
          <w:color w:val="000000" w:themeColor="text1"/>
        </w:rPr>
        <w:t xml:space="preserve"> </w:t>
      </w:r>
    </w:p>
    <w:p w:rsidR="00734C79" w:rsidRPr="00734C79" w:rsidRDefault="001D06F2" w:rsidP="00471AF2">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734C79">
        <w:rPr>
          <w:rFonts w:ascii="Times New Roman" w:eastAsia="Times New Roman" w:hAnsi="Times New Roman" w:cs="Times New Roman"/>
          <w:color w:val="000000"/>
        </w:rPr>
        <w:t>Program çıktılarına ulaşılıp ulaşılmadığını izleyen sistemler (Bilgi Yönetim Sistemi)</w:t>
      </w:r>
    </w:p>
    <w:p w:rsidR="00734C79" w:rsidRPr="00734C79" w:rsidRDefault="00734C79" w:rsidP="001461D3">
      <w:pPr>
        <w:pStyle w:val="ListeParagraf"/>
        <w:numPr>
          <w:ilvl w:val="0"/>
          <w:numId w:val="23"/>
        </w:numPr>
        <w:pBdr>
          <w:top w:val="nil"/>
          <w:left w:val="nil"/>
          <w:bottom w:val="nil"/>
          <w:right w:val="nil"/>
          <w:between w:val="nil"/>
        </w:pBdr>
        <w:spacing w:after="0" w:line="276" w:lineRule="auto"/>
        <w:rPr>
          <w:rFonts w:ascii="Times New Roman" w:hAnsi="Times New Roman" w:cs="Times New Roman"/>
          <w:color w:val="000000"/>
        </w:rPr>
      </w:pPr>
      <w:r w:rsidRPr="00734C79">
        <w:rPr>
          <w:rFonts w:ascii="Times New Roman" w:hAnsi="Times New Roman" w:cs="Times New Roman"/>
          <w:i/>
          <w:color w:val="000000" w:themeColor="text1"/>
        </w:rPr>
        <w:t>Kurumsal Yönetim Bilgi Sistemi KEYPS üzerinden izlenmektedir</w:t>
      </w:r>
    </w:p>
    <w:p w:rsidR="000F6023" w:rsidRPr="00734C79" w:rsidRDefault="001D06F2" w:rsidP="00471AF2">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734C79">
        <w:rPr>
          <w:rFonts w:ascii="Times New Roman" w:eastAsia="Times New Roman" w:hAnsi="Times New Roman" w:cs="Times New Roman"/>
          <w:color w:val="000000"/>
        </w:rPr>
        <w:t>Programların yıllık ve program süresi temelli izlemelerden hareketle yapılan iyileştirmeler</w:t>
      </w:r>
    </w:p>
    <w:p w:rsidR="00734C79" w:rsidRPr="00A271E6" w:rsidRDefault="00734C79" w:rsidP="00A271E6">
      <w:pPr>
        <w:numPr>
          <w:ilvl w:val="1"/>
          <w:numId w:val="13"/>
        </w:numPr>
        <w:pBdr>
          <w:top w:val="nil"/>
          <w:left w:val="nil"/>
          <w:bottom w:val="nil"/>
          <w:right w:val="nil"/>
          <w:between w:val="nil"/>
        </w:pBdr>
        <w:spacing w:after="0" w:line="276" w:lineRule="auto"/>
        <w:jc w:val="both"/>
        <w:rPr>
          <w:rFonts w:ascii="Times New Roman" w:hAnsi="Times New Roman" w:cs="Times New Roman"/>
          <w:color w:val="000000" w:themeColor="text1"/>
        </w:rPr>
      </w:pPr>
      <w:r w:rsidRPr="00D25B49">
        <w:rPr>
          <w:rFonts w:ascii="Times New Roman" w:hAnsi="Times New Roman" w:cs="Times New Roman"/>
          <w:i/>
          <w:color w:val="000000" w:themeColor="text1"/>
        </w:rPr>
        <w:t xml:space="preserve">UÇEP2020’nin yayınlanması sonrasında müfredatta ve klinik uygulama eğitimlerinde güncellemeler yapılmıştır. </w:t>
      </w:r>
      <w:hyperlink r:id="rId15" w:history="1">
        <w:r w:rsidRPr="00607982">
          <w:rPr>
            <w:rStyle w:val="Kpr"/>
            <w:rFonts w:ascii="Times New Roman" w:eastAsia="Times New Roman" w:hAnsi="Times New Roman" w:cs="Times New Roman"/>
            <w:i/>
          </w:rPr>
          <w:t>https://drive.google.com/drive/my-drive</w:t>
        </w:r>
      </w:hyperlink>
    </w:p>
    <w:p w:rsidR="000F6023" w:rsidRPr="00734C79"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Yapılan iyileştirmeler ve değişiklikler konusunda paydaşların bilgilendirildiği uygulamalar</w:t>
      </w:r>
    </w:p>
    <w:p w:rsidR="00734C79" w:rsidRPr="00D25B49" w:rsidRDefault="00734C79" w:rsidP="00734C79">
      <w:pPr>
        <w:numPr>
          <w:ilvl w:val="1"/>
          <w:numId w:val="13"/>
        </w:numPr>
        <w:pBdr>
          <w:top w:val="nil"/>
          <w:left w:val="nil"/>
          <w:bottom w:val="nil"/>
          <w:right w:val="nil"/>
          <w:between w:val="nil"/>
        </w:pBdr>
        <w:spacing w:after="0" w:line="276" w:lineRule="auto"/>
        <w:rPr>
          <w:rFonts w:ascii="Times New Roman" w:hAnsi="Times New Roman" w:cs="Times New Roman"/>
          <w:i/>
          <w:color w:val="000000" w:themeColor="text1"/>
        </w:rPr>
      </w:pPr>
      <w:r w:rsidRPr="00D25B49">
        <w:rPr>
          <w:rFonts w:ascii="Times New Roman" w:hAnsi="Times New Roman" w:cs="Times New Roman"/>
          <w:i/>
          <w:color w:val="000000" w:themeColor="text1"/>
        </w:rPr>
        <w:t>Öğretim üyeleri ile yapılan toplantılar.</w:t>
      </w:r>
    </w:p>
    <w:p w:rsidR="00734C79" w:rsidRPr="00A271E6" w:rsidRDefault="00734C79" w:rsidP="00A271E6">
      <w:pPr>
        <w:numPr>
          <w:ilvl w:val="1"/>
          <w:numId w:val="13"/>
        </w:numPr>
        <w:pBdr>
          <w:top w:val="nil"/>
          <w:left w:val="nil"/>
          <w:bottom w:val="nil"/>
          <w:right w:val="nil"/>
          <w:between w:val="nil"/>
        </w:pBdr>
        <w:spacing w:after="0" w:line="276" w:lineRule="auto"/>
        <w:jc w:val="both"/>
        <w:rPr>
          <w:rFonts w:ascii="Times New Roman" w:hAnsi="Times New Roman" w:cs="Times New Roman"/>
          <w:i/>
          <w:color w:val="000000" w:themeColor="text1"/>
        </w:rPr>
      </w:pPr>
      <w:r w:rsidRPr="00D25B49">
        <w:rPr>
          <w:rFonts w:ascii="Times New Roman" w:hAnsi="Times New Roman" w:cs="Times New Roman"/>
          <w:i/>
          <w:color w:val="000000" w:themeColor="text1"/>
        </w:rPr>
        <w:t>Öğrencilerle eğitim öğretim yılı açılışında dönem koordinatörleri tarafından verilen bilgilendirme toplantıları</w:t>
      </w:r>
    </w:p>
    <w:p w:rsidR="000F6023" w:rsidRPr="00734C79" w:rsidRDefault="001D06F2" w:rsidP="00117583">
      <w:pPr>
        <w:numPr>
          <w:ilvl w:val="0"/>
          <w:numId w:val="13"/>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Programın amaçlarına ulaşıp ulaşmadığına ilişkin geri bildirimler</w:t>
      </w:r>
    </w:p>
    <w:p w:rsidR="00734C79" w:rsidRPr="00A271E6" w:rsidRDefault="00734C79" w:rsidP="00A271E6">
      <w:pPr>
        <w:numPr>
          <w:ilvl w:val="1"/>
          <w:numId w:val="13"/>
        </w:numPr>
        <w:pBdr>
          <w:top w:val="nil"/>
          <w:left w:val="nil"/>
          <w:bottom w:val="nil"/>
          <w:right w:val="nil"/>
          <w:between w:val="nil"/>
        </w:pBdr>
        <w:spacing w:after="0" w:line="276" w:lineRule="auto"/>
        <w:rPr>
          <w:rFonts w:ascii="Times New Roman" w:hAnsi="Times New Roman" w:cs="Times New Roman"/>
          <w:i/>
          <w:color w:val="000000" w:themeColor="text1"/>
        </w:rPr>
      </w:pPr>
      <w:r w:rsidRPr="005E18CB">
        <w:rPr>
          <w:rFonts w:ascii="Times New Roman" w:hAnsi="Times New Roman" w:cs="Times New Roman"/>
          <w:i/>
          <w:color w:val="000000" w:themeColor="text1"/>
        </w:rPr>
        <w:t>Henüz mezunumuz bulunmamaktadır.</w:t>
      </w:r>
    </w:p>
    <w:p w:rsidR="00AA43C4" w:rsidRPr="0082199E" w:rsidRDefault="00AA43C4" w:rsidP="00AA43C4">
      <w:pPr>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p w:rsidR="00AA43C4" w:rsidRPr="0082199E" w:rsidRDefault="00AA43C4" w:rsidP="00AA43C4">
      <w:pPr>
        <w:widowControl w:val="0"/>
        <w:pBdr>
          <w:top w:val="nil"/>
          <w:left w:val="nil"/>
          <w:bottom w:val="nil"/>
          <w:right w:val="nil"/>
          <w:between w:val="nil"/>
        </w:pBdr>
        <w:spacing w:after="0" w:line="240"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Eğitim ve öğretim süreçlerinin yönetimi</w:t>
      </w:r>
    </w:p>
    <w:p w:rsidR="00A01ACF" w:rsidRPr="00734C79"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süreçlerinin yönetimine ilişkin organizasyonel yapılanma ve iş akış şemaları</w:t>
      </w:r>
    </w:p>
    <w:p w:rsidR="00734C79" w:rsidRPr="00A271E6" w:rsidRDefault="00734C79" w:rsidP="00A271E6">
      <w:pPr>
        <w:pStyle w:val="ListeParagraf"/>
        <w:numPr>
          <w:ilvl w:val="1"/>
          <w:numId w:val="14"/>
        </w:numPr>
        <w:pBdr>
          <w:top w:val="nil"/>
          <w:left w:val="nil"/>
          <w:bottom w:val="nil"/>
          <w:right w:val="nil"/>
          <w:between w:val="nil"/>
        </w:pBdr>
        <w:spacing w:after="0" w:line="276" w:lineRule="auto"/>
        <w:jc w:val="both"/>
        <w:rPr>
          <w:rFonts w:ascii="Times New Roman" w:hAnsi="Times New Roman" w:cs="Times New Roman"/>
          <w:i/>
          <w:color w:val="000000" w:themeColor="text1"/>
        </w:rPr>
      </w:pPr>
      <w:r w:rsidRPr="00D25B49">
        <w:rPr>
          <w:rFonts w:ascii="Times New Roman" w:hAnsi="Times New Roman" w:cs="Times New Roman"/>
          <w:i/>
          <w:color w:val="000000" w:themeColor="text1"/>
        </w:rPr>
        <w:t xml:space="preserve">Niğde Ömer </w:t>
      </w:r>
      <w:proofErr w:type="spellStart"/>
      <w:r w:rsidRPr="00D25B49">
        <w:rPr>
          <w:rFonts w:ascii="Times New Roman" w:hAnsi="Times New Roman" w:cs="Times New Roman"/>
          <w:i/>
          <w:color w:val="000000" w:themeColor="text1"/>
        </w:rPr>
        <w:t>Halisdemir</w:t>
      </w:r>
      <w:proofErr w:type="spellEnd"/>
      <w:r w:rsidRPr="00D25B49">
        <w:rPr>
          <w:rFonts w:ascii="Times New Roman" w:hAnsi="Times New Roman" w:cs="Times New Roman"/>
          <w:i/>
          <w:color w:val="000000" w:themeColor="text1"/>
        </w:rPr>
        <w:t xml:space="preserve"> Üniversitesi Tıp Fakültesi Eğitim-Öğretim ve Sınav Yönetmeliği hükümlerine göre süreç yürütülmektedir.</w:t>
      </w:r>
    </w:p>
    <w:p w:rsidR="00A01ACF" w:rsidRPr="00734C79"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ile ölçme ve değerlendirme süreçlerinin yönetimine ilişkin ilke, kurallar ve takvim</w:t>
      </w:r>
    </w:p>
    <w:p w:rsidR="00734C79" w:rsidRDefault="00734C79" w:rsidP="00734C79">
      <w:pPr>
        <w:pStyle w:val="ListeParagraf"/>
        <w:numPr>
          <w:ilvl w:val="1"/>
          <w:numId w:val="14"/>
        </w:numPr>
        <w:pBdr>
          <w:top w:val="nil"/>
          <w:left w:val="nil"/>
          <w:bottom w:val="nil"/>
          <w:right w:val="nil"/>
          <w:between w:val="nil"/>
        </w:pBdr>
        <w:spacing w:after="0" w:line="276" w:lineRule="auto"/>
        <w:jc w:val="both"/>
        <w:rPr>
          <w:rFonts w:ascii="Times New Roman" w:hAnsi="Times New Roman" w:cs="Times New Roman"/>
          <w:i/>
          <w:color w:val="000000" w:themeColor="text1"/>
        </w:rPr>
      </w:pPr>
      <w:r w:rsidRPr="00C70DAF">
        <w:rPr>
          <w:rFonts w:ascii="Times New Roman" w:hAnsi="Times New Roman" w:cs="Times New Roman"/>
          <w:i/>
          <w:color w:val="000000" w:themeColor="text1"/>
        </w:rPr>
        <w:t xml:space="preserve">Niğde Ömer </w:t>
      </w:r>
      <w:proofErr w:type="spellStart"/>
      <w:r w:rsidRPr="00C70DAF">
        <w:rPr>
          <w:rFonts w:ascii="Times New Roman" w:hAnsi="Times New Roman" w:cs="Times New Roman"/>
          <w:i/>
          <w:color w:val="000000" w:themeColor="text1"/>
        </w:rPr>
        <w:t>Halisdemir</w:t>
      </w:r>
      <w:proofErr w:type="spellEnd"/>
      <w:r w:rsidRPr="00C70DAF">
        <w:rPr>
          <w:rFonts w:ascii="Times New Roman" w:hAnsi="Times New Roman" w:cs="Times New Roman"/>
          <w:i/>
          <w:color w:val="000000" w:themeColor="text1"/>
        </w:rPr>
        <w:t xml:space="preserve"> Üniversitesi Tıp Fakültesi </w:t>
      </w:r>
      <w:r>
        <w:rPr>
          <w:rFonts w:ascii="Times New Roman" w:hAnsi="Times New Roman" w:cs="Times New Roman"/>
          <w:i/>
          <w:color w:val="000000" w:themeColor="text1"/>
        </w:rPr>
        <w:t>Eğitim-Öğretim v</w:t>
      </w:r>
      <w:r w:rsidRPr="00C70DAF">
        <w:rPr>
          <w:rFonts w:ascii="Times New Roman" w:hAnsi="Times New Roman" w:cs="Times New Roman"/>
          <w:i/>
          <w:color w:val="000000" w:themeColor="text1"/>
        </w:rPr>
        <w:t xml:space="preserve">e Sınav Yönetmeliği </w:t>
      </w:r>
      <w:r>
        <w:rPr>
          <w:rFonts w:ascii="Times New Roman" w:hAnsi="Times New Roman" w:cs="Times New Roman"/>
          <w:i/>
          <w:color w:val="000000" w:themeColor="text1"/>
        </w:rPr>
        <w:t>ne göre süreç yürütülmektedir.</w:t>
      </w:r>
    </w:p>
    <w:p w:rsidR="00A271E6" w:rsidRPr="00A271E6" w:rsidRDefault="00734C79" w:rsidP="00A271E6">
      <w:pPr>
        <w:pStyle w:val="ListeParagraf"/>
        <w:numPr>
          <w:ilvl w:val="1"/>
          <w:numId w:val="14"/>
        </w:numPr>
        <w:pBdr>
          <w:top w:val="nil"/>
          <w:left w:val="nil"/>
          <w:bottom w:val="nil"/>
          <w:right w:val="nil"/>
          <w:between w:val="nil"/>
        </w:pBdr>
        <w:spacing w:after="0" w:line="276" w:lineRule="auto"/>
        <w:ind w:right="-143"/>
        <w:jc w:val="both"/>
        <w:rPr>
          <w:rFonts w:ascii="Times New Roman" w:hAnsi="Times New Roman" w:cs="Times New Roman"/>
          <w:i/>
          <w:color w:val="000000" w:themeColor="text1"/>
        </w:rPr>
      </w:pPr>
      <w:r>
        <w:rPr>
          <w:rFonts w:ascii="Times New Roman" w:hAnsi="Times New Roman" w:cs="Times New Roman"/>
          <w:i/>
          <w:color w:val="000000" w:themeColor="text1"/>
        </w:rPr>
        <w:t>Eğitim-öğretim sürecinde akademik takvime</w:t>
      </w:r>
      <w:r w:rsidR="00A271E6">
        <w:rPr>
          <w:rFonts w:ascii="Times New Roman" w:hAnsi="Times New Roman" w:cs="Times New Roman"/>
          <w:i/>
          <w:color w:val="000000" w:themeColor="text1"/>
        </w:rPr>
        <w:t xml:space="preserve"> göre hareket edilmektedir. 2022</w:t>
      </w:r>
      <w:r>
        <w:rPr>
          <w:rFonts w:ascii="Times New Roman" w:hAnsi="Times New Roman" w:cs="Times New Roman"/>
          <w:i/>
          <w:color w:val="000000" w:themeColor="text1"/>
        </w:rPr>
        <w:t>-202</w:t>
      </w:r>
      <w:r w:rsidR="00A271E6">
        <w:rPr>
          <w:rFonts w:ascii="Times New Roman" w:hAnsi="Times New Roman" w:cs="Times New Roman"/>
          <w:i/>
          <w:color w:val="000000" w:themeColor="text1"/>
        </w:rPr>
        <w:t>3</w:t>
      </w:r>
      <w:r>
        <w:rPr>
          <w:rFonts w:ascii="Times New Roman" w:hAnsi="Times New Roman" w:cs="Times New Roman"/>
          <w:i/>
          <w:color w:val="000000" w:themeColor="text1"/>
        </w:rPr>
        <w:t xml:space="preserve"> eğitim-öğretim yılına ait akademik takvimine </w:t>
      </w:r>
      <w:hyperlink r:id="rId16" w:history="1">
        <w:r w:rsidR="00A271E6" w:rsidRPr="00A271E6">
          <w:rPr>
            <w:rStyle w:val="Kpr"/>
          </w:rPr>
          <w:t>https://static.ohu.edu.tr/uniweb/media/portallar/tipfakultesi//sayfalar/16133/i1cx15bm.pdf</w:t>
        </w:r>
      </w:hyperlink>
      <w:r w:rsidR="00A271E6" w:rsidRPr="00A271E6">
        <w:t xml:space="preserve"> </w:t>
      </w:r>
    </w:p>
    <w:p w:rsidR="00734C79" w:rsidRPr="001618B4" w:rsidRDefault="00734C79" w:rsidP="001618B4">
      <w:pPr>
        <w:pStyle w:val="ListeParagraf"/>
        <w:pBdr>
          <w:top w:val="nil"/>
          <w:left w:val="nil"/>
          <w:bottom w:val="nil"/>
          <w:right w:val="nil"/>
          <w:between w:val="nil"/>
        </w:pBdr>
        <w:spacing w:after="0" w:line="276" w:lineRule="auto"/>
        <w:ind w:left="1440"/>
        <w:jc w:val="both"/>
        <w:rPr>
          <w:rFonts w:ascii="Times New Roman" w:hAnsi="Times New Roman" w:cs="Times New Roman"/>
          <w:i/>
          <w:color w:val="000000" w:themeColor="text1"/>
        </w:rPr>
      </w:pPr>
      <w:proofErr w:type="gramStart"/>
      <w:r>
        <w:rPr>
          <w:rFonts w:ascii="Times New Roman" w:hAnsi="Times New Roman" w:cs="Times New Roman"/>
          <w:i/>
          <w:color w:val="000000" w:themeColor="text1"/>
        </w:rPr>
        <w:t>linkinden</w:t>
      </w:r>
      <w:proofErr w:type="gramEnd"/>
      <w:r>
        <w:rPr>
          <w:rFonts w:ascii="Times New Roman" w:hAnsi="Times New Roman" w:cs="Times New Roman"/>
          <w:i/>
          <w:color w:val="000000" w:themeColor="text1"/>
        </w:rPr>
        <w:t xml:space="preserve"> ulaşılabilir.</w:t>
      </w:r>
    </w:p>
    <w:p w:rsidR="000F6023" w:rsidRPr="00734C79" w:rsidRDefault="001D06F2" w:rsidP="00A01ACF">
      <w:pPr>
        <w:pStyle w:val="ListeParagraf"/>
        <w:numPr>
          <w:ilvl w:val="0"/>
          <w:numId w:val="14"/>
        </w:numPr>
        <w:pBdr>
          <w:top w:val="nil"/>
          <w:left w:val="nil"/>
          <w:bottom w:val="nil"/>
          <w:right w:val="nil"/>
          <w:between w:val="nil"/>
        </w:pBdr>
        <w:spacing w:after="0" w:line="276" w:lineRule="auto"/>
        <w:rPr>
          <w:rFonts w:ascii="Times New Roman" w:hAnsi="Times New Roman" w:cs="Times New Roman"/>
          <w:color w:val="000000"/>
        </w:rPr>
      </w:pPr>
      <w:r w:rsidRPr="0082199E">
        <w:rPr>
          <w:rFonts w:ascii="Times New Roman" w:eastAsia="Times New Roman" w:hAnsi="Times New Roman" w:cs="Times New Roman"/>
          <w:color w:val="000000"/>
        </w:rPr>
        <w:t>Eğitim ve öğretim süreçlerinin yönetimine ilişkin izleme ve iyileştirme kanıtları</w:t>
      </w:r>
    </w:p>
    <w:p w:rsidR="00734C79" w:rsidRPr="006D3E81" w:rsidRDefault="00734C79" w:rsidP="00734C79">
      <w:pPr>
        <w:pStyle w:val="ListeParagraf"/>
        <w:widowControl w:val="0"/>
        <w:numPr>
          <w:ilvl w:val="1"/>
          <w:numId w:val="14"/>
        </w:numPr>
        <w:spacing w:after="0" w:line="276" w:lineRule="auto"/>
        <w:ind w:right="63"/>
        <w:jc w:val="both"/>
        <w:outlineLvl w:val="2"/>
        <w:rPr>
          <w:rFonts w:ascii="Times New Roman" w:eastAsia="Times New Roman" w:hAnsi="Times New Roman" w:cs="Times New Roman"/>
          <w:bCs/>
          <w:i/>
          <w:iCs/>
          <w:color w:val="000000" w:themeColor="text1"/>
        </w:rPr>
      </w:pPr>
      <w:proofErr w:type="gramStart"/>
      <w:r w:rsidRPr="006D3E81">
        <w:rPr>
          <w:rFonts w:ascii="Times New Roman" w:hAnsi="Times New Roman" w:cs="Times New Roman"/>
          <w:i/>
          <w:iCs/>
          <w:color w:val="000000" w:themeColor="text1"/>
        </w:rPr>
        <w:t>Fakültemiz</w:t>
      </w:r>
      <w:r>
        <w:rPr>
          <w:rFonts w:ascii="Times New Roman" w:hAnsi="Times New Roman" w:cs="Times New Roman"/>
          <w:i/>
          <w:iCs/>
          <w:color w:val="000000" w:themeColor="text1"/>
        </w:rPr>
        <w:t>de</w:t>
      </w:r>
      <w:r w:rsidRPr="006D3E81">
        <w:rPr>
          <w:rFonts w:ascii="Times New Roman" w:hAnsi="Times New Roman" w:cs="Times New Roman"/>
          <w:i/>
          <w:iCs/>
          <w:color w:val="000000" w:themeColor="text1"/>
        </w:rPr>
        <w:t xml:space="preserve"> uzaktan eğitim sürecinde öğrenciler</w:t>
      </w:r>
      <w:r>
        <w:rPr>
          <w:rFonts w:ascii="Times New Roman" w:hAnsi="Times New Roman" w:cs="Times New Roman"/>
          <w:i/>
          <w:iCs/>
          <w:color w:val="000000" w:themeColor="text1"/>
        </w:rPr>
        <w:t>,</w:t>
      </w:r>
      <w:r w:rsidRPr="006D3E81">
        <w:rPr>
          <w:rFonts w:ascii="Times New Roman" w:hAnsi="Times New Roman" w:cs="Times New Roman"/>
          <w:i/>
          <w:iCs/>
          <w:color w:val="000000" w:themeColor="text1"/>
        </w:rPr>
        <w:t xml:space="preserve"> ölçme değerlendirme faaliyetlerinin şeffaf, kanıtlanabilir ve objektif olarak kayıt altına alınması için Üniversitemiz Senatosunca uygulamaya onulan uzaktan eğitim yönergesinde belirlenen hususlar ve öğretim elemanlarınca belirlenen sınav yöntemlerine ilişkin fakülte yönetim kurul kararı alınarak sınavların ne şekilde uygulanacağı belirlenmekte Fakültemiz web sitesinden ilan edilmekte</w:t>
      </w:r>
      <w:r>
        <w:rPr>
          <w:rFonts w:ascii="Times New Roman" w:hAnsi="Times New Roman" w:cs="Times New Roman"/>
          <w:i/>
          <w:iCs/>
          <w:color w:val="000000" w:themeColor="text1"/>
        </w:rPr>
        <w:t xml:space="preserve"> ve </w:t>
      </w:r>
      <w:r w:rsidRPr="006D3E81">
        <w:rPr>
          <w:rFonts w:ascii="Times New Roman" w:eastAsia="Times New Roman" w:hAnsi="Times New Roman"/>
          <w:bCs/>
          <w:i/>
          <w:iCs/>
        </w:rPr>
        <w:t>Kurumsal Eğitim Yönetimi ve Planlama Sistemi</w:t>
      </w:r>
      <w:r>
        <w:rPr>
          <w:rFonts w:ascii="Times New Roman" w:eastAsia="Times New Roman" w:hAnsi="Times New Roman"/>
          <w:bCs/>
          <w:i/>
          <w:iCs/>
        </w:rPr>
        <w:t>ne</w:t>
      </w:r>
      <w:r w:rsidRPr="006D3E81">
        <w:rPr>
          <w:rFonts w:ascii="Times New Roman" w:eastAsia="Times New Roman" w:hAnsi="Times New Roman"/>
          <w:bCs/>
          <w:i/>
          <w:iCs/>
        </w:rPr>
        <w:t xml:space="preserve"> (KEYPS)</w:t>
      </w:r>
      <w:r>
        <w:rPr>
          <w:rFonts w:ascii="Times New Roman" w:eastAsia="Times New Roman" w:hAnsi="Times New Roman"/>
          <w:bCs/>
          <w:i/>
          <w:iCs/>
        </w:rPr>
        <w:t xml:space="preserve"> yüklenmektedir. </w:t>
      </w:r>
      <w:proofErr w:type="gramEnd"/>
      <w:r>
        <w:rPr>
          <w:rFonts w:ascii="Times New Roman" w:eastAsia="Times New Roman" w:hAnsi="Times New Roman"/>
          <w:bCs/>
          <w:i/>
          <w:iCs/>
        </w:rPr>
        <w:t>Ayrıca uzaktan eğitim destek takımında görevlendirilen asistanlarca haftalık olarak sınavların nasıl yapıldığı/yapılmadığı raporlanarak Dekanlık Makamına sunulmaktadır.</w:t>
      </w:r>
    </w:p>
    <w:p w:rsidR="00734C79" w:rsidRPr="0082199E" w:rsidRDefault="00734C79" w:rsidP="00734C79">
      <w:pPr>
        <w:pStyle w:val="ListeParagraf"/>
        <w:pBdr>
          <w:top w:val="nil"/>
          <w:left w:val="nil"/>
          <w:bottom w:val="nil"/>
          <w:right w:val="nil"/>
          <w:between w:val="nil"/>
        </w:pBdr>
        <w:spacing w:after="0" w:line="276" w:lineRule="auto"/>
        <w:rPr>
          <w:rFonts w:ascii="Times New Roman" w:hAnsi="Times New Roman" w:cs="Times New Roman"/>
          <w:color w:val="000000"/>
        </w:rPr>
      </w:pPr>
    </w:p>
    <w:p w:rsidR="000F6023" w:rsidRPr="0082199E" w:rsidRDefault="000F6023">
      <w:pPr>
        <w:widowControl w:val="0"/>
        <w:spacing w:after="0" w:line="276" w:lineRule="auto"/>
        <w:ind w:left="360" w:right="63"/>
        <w:jc w:val="both"/>
        <w:rPr>
          <w:rFonts w:ascii="Times New Roman" w:eastAsia="Times New Roman" w:hAnsi="Times New Roman" w:cs="Times New Roman"/>
        </w:rPr>
      </w:pPr>
    </w:p>
    <w:p w:rsidR="000F6023" w:rsidRPr="0082199E" w:rsidRDefault="001D06F2">
      <w:pPr>
        <w:widowControl w:val="0"/>
        <w:spacing w:after="0" w:line="36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C.2. Programların Yürütülmesi (Öğrenci Merkezli Öğrenme, Öğretme ve Değerlendirme)</w:t>
      </w:r>
    </w:p>
    <w:p w:rsidR="000222E5" w:rsidRPr="0082199E" w:rsidRDefault="000222E5" w:rsidP="000222E5">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Öğretim yöntem ve teknikleri</w:t>
      </w:r>
    </w:p>
    <w:p w:rsidR="000F6023" w:rsidRPr="00734C79" w:rsidRDefault="001D06F2" w:rsidP="000222E5">
      <w:pPr>
        <w:pStyle w:val="ListeParagraf"/>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Ders bilgi paketlerinde öğrenci merkezli öğretim yöntemlerinin varlığı</w:t>
      </w:r>
    </w:p>
    <w:p w:rsidR="00734C79" w:rsidRPr="00C52254" w:rsidRDefault="00734C79" w:rsidP="00C52254">
      <w:pPr>
        <w:pStyle w:val="ListeParagraf"/>
        <w:widowControl w:val="0"/>
        <w:numPr>
          <w:ilvl w:val="1"/>
          <w:numId w:val="9"/>
        </w:numPr>
        <w:tabs>
          <w:tab w:val="left" w:pos="1554"/>
        </w:tabs>
        <w:autoSpaceDE w:val="0"/>
        <w:autoSpaceDN w:val="0"/>
        <w:spacing w:before="37" w:after="0" w:line="266" w:lineRule="auto"/>
        <w:ind w:right="349"/>
        <w:jc w:val="both"/>
        <w:outlineLvl w:val="3"/>
        <w:rPr>
          <w:rFonts w:ascii="Times New Roman" w:hAnsi="Times New Roman" w:cs="Times New Roman"/>
          <w:i/>
          <w:iCs/>
          <w:color w:val="000000" w:themeColor="text1"/>
        </w:rPr>
      </w:pPr>
      <w:r w:rsidRPr="003616DB">
        <w:rPr>
          <w:rFonts w:ascii="Times New Roman" w:hAnsi="Times New Roman" w:cs="Times New Roman"/>
          <w:i/>
          <w:iCs/>
          <w:color w:val="000000" w:themeColor="text1"/>
        </w:rPr>
        <w:t xml:space="preserve">Fakültemizde Kuramsal amfi dersi, Laboratuvar uygulamaları, Bilgisayar Uygulamaları, maket ve modellerle Mesleksel beceri uygulamaları, olgu temelli tartışma, </w:t>
      </w:r>
      <w:proofErr w:type="spellStart"/>
      <w:r w:rsidRPr="003616DB">
        <w:rPr>
          <w:rFonts w:ascii="Times New Roman" w:hAnsi="Times New Roman" w:cs="Times New Roman"/>
          <w:i/>
          <w:iCs/>
          <w:color w:val="000000" w:themeColor="text1"/>
        </w:rPr>
        <w:t>simüle</w:t>
      </w:r>
      <w:proofErr w:type="spellEnd"/>
      <w:r w:rsidRPr="003616DB">
        <w:rPr>
          <w:rFonts w:ascii="Times New Roman" w:hAnsi="Times New Roman" w:cs="Times New Roman"/>
          <w:i/>
          <w:iCs/>
          <w:color w:val="000000" w:themeColor="text1"/>
        </w:rPr>
        <w:t xml:space="preserve"> hasta ile eğitim, gerçek hasta ile eğitim, Alan çalışması ve </w:t>
      </w:r>
      <w:proofErr w:type="gramStart"/>
      <w:r w:rsidRPr="003616DB">
        <w:rPr>
          <w:rFonts w:ascii="Times New Roman" w:hAnsi="Times New Roman" w:cs="Times New Roman"/>
          <w:i/>
          <w:iCs/>
          <w:color w:val="000000" w:themeColor="text1"/>
        </w:rPr>
        <w:t>serbest  çalışmalar</w:t>
      </w:r>
      <w:proofErr w:type="gramEnd"/>
      <w:r w:rsidRPr="003616DB">
        <w:rPr>
          <w:rFonts w:ascii="Times New Roman" w:hAnsi="Times New Roman" w:cs="Times New Roman"/>
          <w:i/>
          <w:iCs/>
          <w:color w:val="000000" w:themeColor="text1"/>
        </w:rPr>
        <w:t xml:space="preserve"> ile öğrencilerin katılımını sağlayacak ve arttıracak öğrenme yöntemleri uygulanmaktadır.</w:t>
      </w:r>
    </w:p>
    <w:p w:rsidR="000F6023" w:rsidRPr="00734C79"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Uzaktan eğitime özgü öğretim materyali geliştirme ve öğretim yöntemlerine ilişkin ilkeler, mekanizmalar</w:t>
      </w:r>
    </w:p>
    <w:p w:rsidR="00734C79" w:rsidRPr="00C52254" w:rsidRDefault="00734C79" w:rsidP="00C52254">
      <w:pPr>
        <w:pStyle w:val="ListeParagraf"/>
        <w:widowControl w:val="0"/>
        <w:numPr>
          <w:ilvl w:val="1"/>
          <w:numId w:val="9"/>
        </w:numPr>
        <w:tabs>
          <w:tab w:val="left" w:pos="1554"/>
        </w:tabs>
        <w:autoSpaceDE w:val="0"/>
        <w:autoSpaceDN w:val="0"/>
        <w:spacing w:before="37" w:after="0" w:line="276" w:lineRule="auto"/>
        <w:ind w:right="63"/>
        <w:jc w:val="both"/>
        <w:outlineLvl w:val="3"/>
        <w:rPr>
          <w:rFonts w:ascii="Times New Roman" w:eastAsia="Times New Roman" w:hAnsi="Times New Roman" w:cs="Times New Roman"/>
          <w:bCs/>
          <w:i/>
          <w:iCs/>
          <w:color w:val="000000" w:themeColor="text1"/>
        </w:rPr>
      </w:pPr>
      <w:r w:rsidRPr="00527E1F">
        <w:rPr>
          <w:rFonts w:ascii="Times New Roman" w:hAnsi="Times New Roman" w:cs="Times New Roman"/>
          <w:i/>
          <w:iCs/>
          <w:color w:val="000000" w:themeColor="text1"/>
        </w:rPr>
        <w:t>Fakültemiz öğrencilerine yüz yüze eğiti</w:t>
      </w:r>
      <w:r>
        <w:rPr>
          <w:rFonts w:ascii="Times New Roman" w:hAnsi="Times New Roman" w:cs="Times New Roman"/>
          <w:i/>
          <w:iCs/>
          <w:color w:val="000000" w:themeColor="text1"/>
        </w:rPr>
        <w:t xml:space="preserve">mde </w:t>
      </w:r>
      <w:r w:rsidRPr="00527E1F">
        <w:rPr>
          <w:rFonts w:ascii="Times New Roman" w:hAnsi="Times New Roman" w:cs="Times New Roman"/>
          <w:i/>
          <w:iCs/>
          <w:color w:val="000000" w:themeColor="text1"/>
        </w:rPr>
        <w:t>alacakları eğitime yakın öğretim elemanlarınca özverili bir şekilde uzaktan eğitimle</w:t>
      </w:r>
      <w:r>
        <w:rPr>
          <w:rFonts w:ascii="Times New Roman" w:hAnsi="Times New Roman" w:cs="Times New Roman"/>
          <w:i/>
          <w:iCs/>
          <w:color w:val="000000" w:themeColor="text1"/>
        </w:rPr>
        <w:t xml:space="preserve"> de</w:t>
      </w:r>
      <w:r w:rsidRPr="00527E1F">
        <w:rPr>
          <w:rFonts w:ascii="Times New Roman" w:hAnsi="Times New Roman" w:cs="Times New Roman"/>
          <w:i/>
          <w:iCs/>
          <w:color w:val="000000" w:themeColor="text1"/>
        </w:rPr>
        <w:t xml:space="preserve"> eğitim içeriğine uygun, eğitim-öğretim planlaması ve süreçleri gerçekleşmiştir.</w:t>
      </w:r>
      <w:r>
        <w:rPr>
          <w:rFonts w:ascii="Times New Roman" w:hAnsi="Times New Roman" w:cs="Times New Roman"/>
          <w:i/>
          <w:iCs/>
          <w:color w:val="000000" w:themeColor="text1"/>
        </w:rPr>
        <w:t xml:space="preserve"> Uzaktan eğitimde Microsoft </w:t>
      </w:r>
      <w:proofErr w:type="spellStart"/>
      <w:r>
        <w:rPr>
          <w:rFonts w:ascii="Times New Roman" w:hAnsi="Times New Roman" w:cs="Times New Roman"/>
          <w:i/>
          <w:iCs/>
          <w:color w:val="000000" w:themeColor="text1"/>
        </w:rPr>
        <w:t>Teams</w:t>
      </w:r>
      <w:proofErr w:type="spellEnd"/>
      <w:r>
        <w:rPr>
          <w:rFonts w:ascii="Times New Roman" w:hAnsi="Times New Roman" w:cs="Times New Roman"/>
          <w:i/>
          <w:iCs/>
          <w:color w:val="000000" w:themeColor="text1"/>
        </w:rPr>
        <w:t>, ZOOM ve KEYPS uygulamaları aracılığı ile yapılmıştır.</w:t>
      </w:r>
    </w:p>
    <w:p w:rsidR="000F6023" w:rsidRPr="00734C79"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Aktif ve etkileşimli öğretme yöntemlerine ilişkin tanımlı süreç ve uygulamalar  </w:t>
      </w:r>
    </w:p>
    <w:p w:rsidR="00734C79" w:rsidRPr="00C52254" w:rsidRDefault="00734C79" w:rsidP="00C52254">
      <w:pPr>
        <w:pStyle w:val="ListeParagraf"/>
        <w:widowControl w:val="0"/>
        <w:numPr>
          <w:ilvl w:val="1"/>
          <w:numId w:val="9"/>
        </w:numPr>
        <w:spacing w:after="0" w:line="276" w:lineRule="auto"/>
        <w:ind w:right="63"/>
        <w:jc w:val="both"/>
        <w:outlineLvl w:val="3"/>
        <w:rPr>
          <w:rFonts w:ascii="Times New Roman" w:eastAsia="Times New Roman" w:hAnsi="Times New Roman"/>
          <w:bCs/>
          <w:i/>
          <w:iCs/>
          <w:color w:val="000000" w:themeColor="text1"/>
          <w:highlight w:val="red"/>
        </w:rPr>
      </w:pPr>
      <w:r w:rsidRPr="00C52254">
        <w:rPr>
          <w:rFonts w:ascii="Times New Roman" w:eastAsia="Times New Roman" w:hAnsi="Times New Roman"/>
          <w:bCs/>
          <w:i/>
          <w:iCs/>
          <w:color w:val="000000" w:themeColor="text1"/>
          <w:highlight w:val="red"/>
        </w:rPr>
        <w:t xml:space="preserve">Fakültemizde 2021 yılında faaliyete alınan, Faik </w:t>
      </w:r>
      <w:proofErr w:type="spellStart"/>
      <w:r w:rsidRPr="00C52254">
        <w:rPr>
          <w:rFonts w:ascii="Times New Roman" w:eastAsia="Times New Roman" w:hAnsi="Times New Roman"/>
          <w:bCs/>
          <w:i/>
          <w:iCs/>
          <w:color w:val="000000" w:themeColor="text1"/>
          <w:highlight w:val="red"/>
        </w:rPr>
        <w:t>Şahenk</w:t>
      </w:r>
      <w:proofErr w:type="spellEnd"/>
      <w:r w:rsidRPr="00C52254">
        <w:rPr>
          <w:rFonts w:ascii="Times New Roman" w:eastAsia="Times New Roman" w:hAnsi="Times New Roman"/>
          <w:bCs/>
          <w:i/>
          <w:iCs/>
          <w:color w:val="000000" w:themeColor="text1"/>
          <w:highlight w:val="red"/>
        </w:rPr>
        <w:t xml:space="preserve"> Vakfı Aktif Öğrenme Merkezi’nde klinik uygulama eğitimi ders programlarında yer alan, Tıbbi Beceri eğitimleri, Olgu Temelli Değerlendirme ve </w:t>
      </w:r>
      <w:proofErr w:type="spellStart"/>
      <w:r w:rsidRPr="00C52254">
        <w:rPr>
          <w:rFonts w:ascii="Times New Roman" w:eastAsia="Times New Roman" w:hAnsi="Times New Roman"/>
          <w:bCs/>
          <w:i/>
          <w:iCs/>
          <w:color w:val="000000" w:themeColor="text1"/>
          <w:highlight w:val="red"/>
        </w:rPr>
        <w:t>Simüle</w:t>
      </w:r>
      <w:proofErr w:type="spellEnd"/>
      <w:r w:rsidRPr="00C52254">
        <w:rPr>
          <w:rFonts w:ascii="Times New Roman" w:eastAsia="Times New Roman" w:hAnsi="Times New Roman"/>
          <w:bCs/>
          <w:i/>
          <w:iCs/>
          <w:color w:val="000000" w:themeColor="text1"/>
          <w:highlight w:val="red"/>
        </w:rPr>
        <w:t xml:space="preserve"> Hasta ile Eğitimler Dönem 4 ve Dönem 5 ders programında yer aldığı şekilde uygulanmaktadır.</w:t>
      </w:r>
    </w:p>
    <w:p w:rsidR="000F6023" w:rsidRPr="00C52254" w:rsidRDefault="001D06F2">
      <w:pPr>
        <w:widowControl w:val="0"/>
        <w:numPr>
          <w:ilvl w:val="0"/>
          <w:numId w:val="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Eğiticilerin eğitimi program içeriğinde öğrenci merkezli öğrenme-öğretme yaklaşımına ilişkin uyg</w:t>
      </w:r>
      <w:r w:rsidRPr="00C52254">
        <w:rPr>
          <w:rFonts w:ascii="Times New Roman" w:eastAsia="Times New Roman" w:hAnsi="Times New Roman" w:cs="Times New Roman"/>
          <w:color w:val="000000"/>
        </w:rPr>
        <w:t xml:space="preserve">ulamalar </w:t>
      </w:r>
    </w:p>
    <w:p w:rsidR="00734C79" w:rsidRPr="00C52254" w:rsidRDefault="00C52254" w:rsidP="00C52254">
      <w:pPr>
        <w:pStyle w:val="ListeParagraf"/>
        <w:widowControl w:val="0"/>
        <w:numPr>
          <w:ilvl w:val="0"/>
          <w:numId w:val="25"/>
        </w:numPr>
        <w:pBdr>
          <w:top w:val="nil"/>
          <w:left w:val="nil"/>
          <w:bottom w:val="nil"/>
          <w:right w:val="nil"/>
          <w:between w:val="nil"/>
        </w:pBdr>
        <w:spacing w:after="0" w:line="276" w:lineRule="auto"/>
        <w:ind w:right="63" w:hanging="306"/>
        <w:jc w:val="both"/>
        <w:rPr>
          <w:rFonts w:ascii="Times New Roman" w:hAnsi="Times New Roman" w:cs="Times New Roman"/>
          <w:i/>
          <w:color w:val="000000"/>
        </w:rPr>
      </w:pPr>
      <w:r w:rsidRPr="00C52254">
        <w:rPr>
          <w:rFonts w:ascii="Times New Roman" w:hAnsi="Times New Roman" w:cs="Times New Roman"/>
          <w:i/>
          <w:color w:val="000000"/>
        </w:rPr>
        <w:t>Yok</w:t>
      </w:r>
    </w:p>
    <w:p w:rsidR="00E646EE" w:rsidRPr="0082199E" w:rsidRDefault="00E646EE" w:rsidP="00E646EE">
      <w:pPr>
        <w:widowControl w:val="0"/>
        <w:pBdr>
          <w:top w:val="nil"/>
          <w:left w:val="nil"/>
          <w:bottom w:val="nil"/>
          <w:right w:val="nil"/>
          <w:between w:val="nil"/>
        </w:pBdr>
        <w:spacing w:after="0" w:line="276" w:lineRule="auto"/>
        <w:ind w:left="360" w:right="63"/>
        <w:jc w:val="both"/>
        <w:rPr>
          <w:rFonts w:ascii="Times New Roman" w:eastAsia="Times New Roman" w:hAnsi="Times New Roman" w:cs="Times New Roman"/>
          <w:color w:val="000000"/>
          <w:sz w:val="10"/>
          <w:szCs w:val="10"/>
        </w:rPr>
      </w:pPr>
    </w:p>
    <w:p w:rsidR="00E646EE" w:rsidRPr="0082199E" w:rsidRDefault="00E646EE" w:rsidP="00E646EE">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Ölçme ve değerlendirme</w:t>
      </w:r>
    </w:p>
    <w:p w:rsidR="000F6023" w:rsidRPr="00921234" w:rsidRDefault="001D06F2" w:rsidP="00E646EE">
      <w:pPr>
        <w:pStyle w:val="ListeParagraf"/>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Örgün/uzaktan/karma derslerde kullanılan sınav örnekleri (programda yer verilen farklı ölçme araçlarına ilişkin)</w:t>
      </w:r>
    </w:p>
    <w:p w:rsidR="00921234" w:rsidRPr="00921234" w:rsidRDefault="00921234" w:rsidP="00921234">
      <w:pPr>
        <w:pStyle w:val="ListeParagraf"/>
        <w:widowControl w:val="0"/>
        <w:numPr>
          <w:ilvl w:val="1"/>
          <w:numId w:val="15"/>
        </w:numPr>
        <w:pBdr>
          <w:top w:val="nil"/>
          <w:left w:val="nil"/>
          <w:bottom w:val="nil"/>
          <w:right w:val="nil"/>
          <w:between w:val="nil"/>
        </w:pBdr>
        <w:spacing w:after="0" w:line="276" w:lineRule="auto"/>
        <w:ind w:right="63"/>
        <w:jc w:val="both"/>
        <w:outlineLvl w:val="3"/>
        <w:rPr>
          <w:rFonts w:ascii="Times New Roman" w:hAnsi="Times New Roman" w:cs="Times New Roman"/>
          <w:color w:val="000000" w:themeColor="text1"/>
        </w:rPr>
      </w:pPr>
      <w:r w:rsidRPr="003D6A31">
        <w:rPr>
          <w:rFonts w:ascii="Times New Roman" w:eastAsia="Times New Roman" w:hAnsi="Times New Roman"/>
          <w:bCs/>
          <w:i/>
          <w:iCs/>
          <w:color w:val="000000" w:themeColor="text1"/>
        </w:rPr>
        <w:t xml:space="preserve">Fakültemizde sınavlar; yazılı, sözlü, yapılandırılmış sözlü, nesnel yapılandırılmış klinik/pratik sınav ve 360 derece değerlendirme şeklinde uygulanmaktadır. </w:t>
      </w:r>
    </w:p>
    <w:p w:rsidR="000F6023" w:rsidRPr="00921234"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Ölçme ve değerlendirme uygulamalarının ders kazanımları ve program yeterlilikleriyle ilişkilendirildiğini, öğrenci iş yükünü temel aldığını gösteren ders bilgi paketi örnekleri</w:t>
      </w:r>
    </w:p>
    <w:p w:rsidR="00921234" w:rsidRPr="00C52254" w:rsidRDefault="00921234" w:rsidP="00C52254">
      <w:pPr>
        <w:pStyle w:val="ListeParagraf"/>
        <w:widowControl w:val="0"/>
        <w:numPr>
          <w:ilvl w:val="1"/>
          <w:numId w:val="15"/>
        </w:numPr>
        <w:tabs>
          <w:tab w:val="left" w:pos="1554"/>
        </w:tabs>
        <w:autoSpaceDE w:val="0"/>
        <w:autoSpaceDN w:val="0"/>
        <w:spacing w:after="0" w:line="276" w:lineRule="auto"/>
        <w:ind w:right="63"/>
        <w:jc w:val="both"/>
        <w:outlineLvl w:val="3"/>
        <w:rPr>
          <w:rFonts w:ascii="Times New Roman" w:eastAsia="Times New Roman" w:hAnsi="Times New Roman"/>
          <w:bCs/>
        </w:rPr>
      </w:pPr>
      <w:r>
        <w:rPr>
          <w:rFonts w:ascii="Times New Roman" w:hAnsi="Times New Roman" w:cs="Times New Roman"/>
          <w:i/>
          <w:iCs/>
          <w:color w:val="000000" w:themeColor="text1"/>
        </w:rPr>
        <w:t>Fa</w:t>
      </w:r>
      <w:r w:rsidRPr="00AC2DBB">
        <w:rPr>
          <w:rFonts w:ascii="Times New Roman" w:hAnsi="Times New Roman" w:cs="Times New Roman"/>
          <w:i/>
          <w:iCs/>
          <w:color w:val="000000" w:themeColor="text1"/>
        </w:rPr>
        <w:t>kültemizde uzaktan eğitim sürecinde</w:t>
      </w:r>
      <w:r>
        <w:rPr>
          <w:rFonts w:ascii="Times New Roman" w:hAnsi="Times New Roman" w:cs="Times New Roman"/>
          <w:i/>
          <w:iCs/>
          <w:color w:val="000000" w:themeColor="text1"/>
        </w:rPr>
        <w:t>,</w:t>
      </w:r>
      <w:r w:rsidRPr="00AC2DBB">
        <w:rPr>
          <w:rFonts w:ascii="Times New Roman" w:hAnsi="Times New Roman" w:cs="Times New Roman"/>
          <w:i/>
          <w:iCs/>
          <w:color w:val="000000" w:themeColor="text1"/>
        </w:rPr>
        <w:t xml:space="preserve"> öğrencilerin aldıkları derslerden yüksek verim almaları öğretim üyelerinin özverili gayretleri neticesinde gerçekleşmiştir. Öğrencilerin derslere katılımları Tıp Fakültesi Eğitim-Öğretim ve Sınav Yönetmeliği’nin ilgili hükümleri gereğince zorunlu tutulmuştur. </w:t>
      </w:r>
    </w:p>
    <w:p w:rsidR="000F6023" w:rsidRPr="00921234"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Dezavantajlı gruplar ve çevrimiçi sınavlar gibi özel ölçme türlerine ilişkin mekanizmalar</w:t>
      </w:r>
    </w:p>
    <w:p w:rsidR="00921234" w:rsidRPr="00C52254" w:rsidRDefault="00921234" w:rsidP="00C52254">
      <w:pPr>
        <w:pStyle w:val="ListeParagraf"/>
        <w:numPr>
          <w:ilvl w:val="1"/>
          <w:numId w:val="15"/>
        </w:numPr>
        <w:spacing w:line="276" w:lineRule="auto"/>
        <w:rPr>
          <w:rFonts w:ascii="Times New Roman" w:hAnsi="Times New Roman" w:cs="Times New Roman"/>
          <w:highlight w:val="yellow"/>
        </w:rPr>
      </w:pPr>
      <w:r w:rsidRPr="00C52254">
        <w:rPr>
          <w:rFonts w:ascii="Times New Roman" w:hAnsi="Times New Roman" w:cs="Times New Roman"/>
          <w:i/>
          <w:iCs/>
          <w:highlight w:val="yellow"/>
        </w:rPr>
        <w:t>Fakültemizde dezavantajlı grupta bulunan öğrencimiz bulunmamaktadır.</w:t>
      </w:r>
    </w:p>
    <w:p w:rsidR="000F6023" w:rsidRPr="00921234"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Sınav güvenliği mekanizmaları </w:t>
      </w:r>
    </w:p>
    <w:p w:rsidR="00921234" w:rsidRPr="00C52254" w:rsidRDefault="00921234" w:rsidP="00C52254">
      <w:pPr>
        <w:pStyle w:val="ListeParagraf"/>
        <w:widowControl w:val="0"/>
        <w:numPr>
          <w:ilvl w:val="0"/>
          <w:numId w:val="25"/>
        </w:numPr>
        <w:spacing w:after="0" w:line="276" w:lineRule="auto"/>
        <w:ind w:right="63"/>
        <w:jc w:val="both"/>
        <w:outlineLvl w:val="2"/>
        <w:rPr>
          <w:rFonts w:ascii="Times New Roman" w:eastAsia="Times New Roman" w:hAnsi="Times New Roman"/>
          <w:bCs/>
          <w:i/>
          <w:iCs/>
          <w:color w:val="000000" w:themeColor="text1"/>
          <w:highlight w:val="yellow"/>
        </w:rPr>
      </w:pPr>
      <w:r w:rsidRPr="00C52254">
        <w:rPr>
          <w:rFonts w:ascii="Times New Roman" w:eastAsia="Times New Roman" w:hAnsi="Times New Roman"/>
          <w:bCs/>
          <w:i/>
          <w:iCs/>
          <w:color w:val="000000" w:themeColor="text1"/>
          <w:highlight w:val="yellow"/>
        </w:rPr>
        <w:t xml:space="preserve">Fakültemizde ders kurulu sınavları uzaktan, Kurumsal Eğitim Yönetimi ve Planlama Sistemi (KEYPS) üzerinden tanımlanmış güvenlik mekanizmaları ile (sınavın tüm öğrencilere aynı anda başlaması, soruların ve seçeneklerin karışık sunulması,  soruya tekrar dönülememesi, soru başı süre sınırlaması ile) yapılmaktadır. Dönem 4 uygulama eğitimi sınavları </w:t>
      </w:r>
      <w:proofErr w:type="spellStart"/>
      <w:r w:rsidRPr="00C52254">
        <w:rPr>
          <w:rFonts w:ascii="Times New Roman" w:eastAsia="Times New Roman" w:hAnsi="Times New Roman"/>
          <w:bCs/>
          <w:i/>
          <w:iCs/>
          <w:color w:val="000000" w:themeColor="text1"/>
          <w:highlight w:val="yellow"/>
        </w:rPr>
        <w:t>yüzyüze</w:t>
      </w:r>
      <w:proofErr w:type="spellEnd"/>
      <w:r w:rsidRPr="00C52254">
        <w:rPr>
          <w:rFonts w:ascii="Times New Roman" w:eastAsia="Times New Roman" w:hAnsi="Times New Roman"/>
          <w:bCs/>
          <w:i/>
          <w:iCs/>
          <w:color w:val="000000" w:themeColor="text1"/>
          <w:highlight w:val="yellow"/>
        </w:rPr>
        <w:t xml:space="preserve"> yapılmıştır.</w:t>
      </w:r>
    </w:p>
    <w:p w:rsidR="000F6023" w:rsidRPr="00471AF2" w:rsidRDefault="001D06F2" w:rsidP="00E646EE">
      <w:pPr>
        <w:widowControl w:val="0"/>
        <w:numPr>
          <w:ilvl w:val="0"/>
          <w:numId w:val="1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Ölçme ve değerlendirme süreçlerinde izleme ve paydaş katılımına dayalı iyileştirme kanıtları</w:t>
      </w:r>
    </w:p>
    <w:p w:rsidR="00471AF2" w:rsidRPr="003D6A31" w:rsidRDefault="00471AF2" w:rsidP="00471AF2">
      <w:pPr>
        <w:widowControl w:val="0"/>
        <w:numPr>
          <w:ilvl w:val="1"/>
          <w:numId w:val="15"/>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3D6A31">
        <w:rPr>
          <w:rFonts w:ascii="Times New Roman" w:eastAsia="Times New Roman" w:hAnsi="Times New Roman" w:cs="Times New Roman"/>
          <w:i/>
          <w:color w:val="000000" w:themeColor="text1"/>
        </w:rPr>
        <w:t>Fakültemizde her sınavdan sonra sınav ile ilgili anketler ile geri bildirimler alınmaktadır.</w:t>
      </w:r>
    </w:p>
    <w:p w:rsidR="00471AF2" w:rsidRPr="00471AF2" w:rsidRDefault="00471AF2" w:rsidP="001461D3">
      <w:pPr>
        <w:pStyle w:val="ListeParagraf"/>
        <w:widowControl w:val="0"/>
        <w:numPr>
          <w:ilvl w:val="0"/>
          <w:numId w:val="25"/>
        </w:numPr>
        <w:pBdr>
          <w:top w:val="nil"/>
          <w:left w:val="nil"/>
          <w:bottom w:val="nil"/>
          <w:right w:val="nil"/>
          <w:between w:val="nil"/>
        </w:pBdr>
        <w:spacing w:after="0" w:line="276" w:lineRule="auto"/>
        <w:ind w:right="63"/>
        <w:jc w:val="both"/>
        <w:rPr>
          <w:rFonts w:ascii="Times New Roman" w:hAnsi="Times New Roman" w:cs="Times New Roman"/>
          <w:color w:val="000000"/>
        </w:rPr>
      </w:pPr>
      <w:r w:rsidRPr="003D6A31">
        <w:rPr>
          <w:rFonts w:ascii="Times New Roman" w:eastAsia="Times New Roman" w:hAnsi="Times New Roman" w:cs="Times New Roman"/>
          <w:i/>
          <w:color w:val="000000" w:themeColor="text1"/>
        </w:rPr>
        <w:t>Teorik sınav soruları ve öğrencilerin cevapları, sınavdan sonra KEYPS üzerinden açıklanmakta, öğrencilerin sorulara itirazı varsa; Fakültemiz Eğitim-Öğretim ve Sınav Yönetmeliği hükümlerine göre, yazılı olarak gerekçesi ile alınmakta; soruyu hazırlayan öğretim elemanının görüşü de alınarak sınav komisyonu tarafından karar verilmektedir</w:t>
      </w:r>
    </w:p>
    <w:p w:rsidR="00855D02" w:rsidRPr="0082199E" w:rsidRDefault="00855D02" w:rsidP="00855D02">
      <w:pPr>
        <w:widowControl w:val="0"/>
        <w:pBdr>
          <w:top w:val="nil"/>
          <w:left w:val="nil"/>
          <w:bottom w:val="nil"/>
          <w:right w:val="nil"/>
          <w:between w:val="nil"/>
        </w:pBdr>
        <w:spacing w:after="0" w:line="276" w:lineRule="auto"/>
        <w:ind w:left="360" w:right="63"/>
        <w:jc w:val="both"/>
        <w:rPr>
          <w:rFonts w:ascii="Times New Roman" w:eastAsia="Times New Roman" w:hAnsi="Times New Roman" w:cs="Times New Roman"/>
          <w:color w:val="000000"/>
          <w:sz w:val="10"/>
          <w:szCs w:val="10"/>
        </w:rPr>
      </w:pPr>
    </w:p>
    <w:p w:rsidR="00855D02" w:rsidRPr="0082199E" w:rsidRDefault="00855D02" w:rsidP="00855D02">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Öğrenci kabulü, önceki öğrenmenin tanınması ve kredilendirilmesi</w:t>
      </w:r>
    </w:p>
    <w:p w:rsidR="00972A71" w:rsidRPr="00471AF2"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lastRenderedPageBreak/>
        <w:t xml:space="preserve">Öğrenci kabulü, önceki öğrenmenin tanınması ve kredilendirilmesine ilişkin ilke ve kurallar </w:t>
      </w:r>
    </w:p>
    <w:p w:rsidR="00471AF2" w:rsidRPr="00471AF2" w:rsidRDefault="00471AF2" w:rsidP="00471AF2">
      <w:pPr>
        <w:pStyle w:val="ListeParagraf"/>
        <w:widowControl w:val="0"/>
        <w:numPr>
          <w:ilvl w:val="1"/>
          <w:numId w:val="16"/>
        </w:numPr>
        <w:spacing w:after="0" w:line="276" w:lineRule="auto"/>
        <w:ind w:right="63"/>
        <w:jc w:val="both"/>
        <w:outlineLvl w:val="2"/>
        <w:rPr>
          <w:rFonts w:ascii="Times New Roman" w:eastAsia="Times New Roman" w:hAnsi="Times New Roman" w:cs="Times New Roman"/>
          <w:bCs/>
          <w:i/>
          <w:iCs/>
        </w:rPr>
      </w:pPr>
      <w:r w:rsidRPr="003E21DC">
        <w:rPr>
          <w:rFonts w:ascii="Times New Roman" w:hAnsi="Times New Roman" w:cs="Times New Roman"/>
          <w:i/>
          <w:iCs/>
        </w:rPr>
        <w:t xml:space="preserve">Niğde Ömer </w:t>
      </w:r>
      <w:proofErr w:type="spellStart"/>
      <w:r w:rsidRPr="003E21DC">
        <w:rPr>
          <w:rFonts w:ascii="Times New Roman" w:hAnsi="Times New Roman" w:cs="Times New Roman"/>
          <w:i/>
          <w:iCs/>
        </w:rPr>
        <w:t>Halisdemir</w:t>
      </w:r>
      <w:proofErr w:type="spellEnd"/>
      <w:r w:rsidRPr="003E21DC">
        <w:rPr>
          <w:rFonts w:ascii="Times New Roman" w:hAnsi="Times New Roman" w:cs="Times New Roman"/>
          <w:i/>
          <w:iCs/>
        </w:rPr>
        <w:t xml:space="preserve"> Üniversitesi </w:t>
      </w:r>
      <w:r>
        <w:rPr>
          <w:rFonts w:ascii="Times New Roman" w:hAnsi="Times New Roman" w:cs="Times New Roman"/>
          <w:i/>
          <w:iCs/>
        </w:rPr>
        <w:t>Tıp</w:t>
      </w:r>
      <w:r w:rsidRPr="003E21DC">
        <w:rPr>
          <w:rFonts w:ascii="Times New Roman" w:hAnsi="Times New Roman" w:cs="Times New Roman"/>
          <w:i/>
          <w:iCs/>
        </w:rPr>
        <w:t xml:space="preserve"> Fakültesine öğrenci kabulü, Ölçme, Seçme ve Yerleştirme Merkezi (ÖSYM) tarafından merkezi olarak yapılan Yükseköğretim Kurumları Sınavına (YKS) göre yapılmaktadır</w:t>
      </w:r>
      <w:r>
        <w:rPr>
          <w:rFonts w:ascii="Times New Roman" w:hAnsi="Times New Roman" w:cs="Times New Roman"/>
          <w:i/>
          <w:iCs/>
        </w:rPr>
        <w:t>. Her yıl düzenli olarak kontenjan talebi Fakültemiz Yönetim Kurulu ile belirlenir ve ÖSYM bildirilmek üzere rektörlük makamına sunulur. ÖSYM tarafından belirlenen kontenjan sayısınca da öğrenci yerleştirmesi yapılır.</w:t>
      </w:r>
    </w:p>
    <w:p w:rsidR="00972A71" w:rsidRPr="00471AF2"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 kabulü ile ilgili uygulamaların tanımlı süreçlerle uyumuna ve sürekliliğine ilişkin kanıtlar, paydaşların bilgilendirildiği mekanizmalar</w:t>
      </w:r>
    </w:p>
    <w:p w:rsidR="00471AF2" w:rsidRPr="00471AF2" w:rsidRDefault="00471AF2" w:rsidP="00471AF2">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rPr>
      </w:pPr>
      <w:r w:rsidRPr="00106A18">
        <w:rPr>
          <w:rFonts w:ascii="Times New Roman" w:hAnsi="Times New Roman" w:cs="Times New Roman"/>
          <w:i/>
          <w:color w:val="000000"/>
        </w:rPr>
        <w:t>Yok</w:t>
      </w:r>
    </w:p>
    <w:p w:rsidR="00972A71" w:rsidRPr="00471AF2"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Öğrencilerin akademik ve kariyer gelişimini izlemek diploma onayı ve yeterliliklerin sertifikalandırılmasına ilişkin tanımlı süreçler ve mevcut uygulamalar </w:t>
      </w:r>
    </w:p>
    <w:p w:rsidR="00471AF2" w:rsidRPr="00471AF2" w:rsidRDefault="00471AF2" w:rsidP="00471AF2">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rPr>
      </w:pPr>
      <w:r w:rsidRPr="00106A18">
        <w:rPr>
          <w:rFonts w:ascii="Times New Roman" w:hAnsi="Times New Roman" w:cs="Times New Roman"/>
          <w:i/>
          <w:color w:val="000000"/>
        </w:rPr>
        <w:t>Yok</w:t>
      </w:r>
    </w:p>
    <w:p w:rsidR="00972A71" w:rsidRPr="00471AF2"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Merkezi yerleştirmeyle gelen öğrenci grupları dışında kalan yatay geçiş, yabancı uyruklu öğrenci sınavı (YÖS), çift </w:t>
      </w:r>
      <w:proofErr w:type="spellStart"/>
      <w:r w:rsidRPr="0082199E">
        <w:rPr>
          <w:rFonts w:ascii="Times New Roman" w:eastAsia="Times New Roman" w:hAnsi="Times New Roman" w:cs="Times New Roman"/>
          <w:color w:val="000000"/>
        </w:rPr>
        <w:t>anadal</w:t>
      </w:r>
      <w:proofErr w:type="spellEnd"/>
      <w:r w:rsidRPr="0082199E">
        <w:rPr>
          <w:rFonts w:ascii="Times New Roman" w:eastAsia="Times New Roman" w:hAnsi="Times New Roman" w:cs="Times New Roman"/>
          <w:color w:val="000000"/>
        </w:rPr>
        <w:t xml:space="preserve"> programı (ÇAP), </w:t>
      </w:r>
      <w:proofErr w:type="spellStart"/>
      <w:r w:rsidRPr="0082199E">
        <w:rPr>
          <w:rFonts w:ascii="Times New Roman" w:eastAsia="Times New Roman" w:hAnsi="Times New Roman" w:cs="Times New Roman"/>
          <w:color w:val="000000"/>
        </w:rPr>
        <w:t>yandal</w:t>
      </w:r>
      <w:proofErr w:type="spellEnd"/>
      <w:r w:rsidRPr="0082199E">
        <w:rPr>
          <w:rFonts w:ascii="Times New Roman" w:eastAsia="Times New Roman" w:hAnsi="Times New Roman" w:cs="Times New Roman"/>
          <w:color w:val="000000"/>
        </w:rPr>
        <w:t xml:space="preserve"> öğrenci kabullerinde uygulanan </w:t>
      </w:r>
      <w:proofErr w:type="gramStart"/>
      <w:r w:rsidRPr="0082199E">
        <w:rPr>
          <w:rFonts w:ascii="Times New Roman" w:eastAsia="Times New Roman" w:hAnsi="Times New Roman" w:cs="Times New Roman"/>
          <w:color w:val="000000"/>
        </w:rPr>
        <w:t>kriterler</w:t>
      </w:r>
      <w:proofErr w:type="gramEnd"/>
      <w:r w:rsidRPr="0082199E">
        <w:rPr>
          <w:rFonts w:ascii="Times New Roman" w:eastAsia="Times New Roman" w:hAnsi="Times New Roman" w:cs="Times New Roman"/>
          <w:color w:val="000000"/>
        </w:rPr>
        <w:t xml:space="preserve"> </w:t>
      </w:r>
    </w:p>
    <w:p w:rsidR="00471AF2" w:rsidRPr="007A6411" w:rsidRDefault="00471AF2" w:rsidP="00471AF2">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7A6411">
        <w:rPr>
          <w:rFonts w:ascii="Times New Roman" w:hAnsi="Times New Roman" w:cs="Times New Roman"/>
          <w:i/>
          <w:color w:val="000000" w:themeColor="text1"/>
        </w:rPr>
        <w:t xml:space="preserve">Niğde Ömer </w:t>
      </w:r>
      <w:proofErr w:type="spellStart"/>
      <w:r w:rsidRPr="007A6411">
        <w:rPr>
          <w:rFonts w:ascii="Times New Roman" w:hAnsi="Times New Roman" w:cs="Times New Roman"/>
          <w:i/>
          <w:color w:val="000000" w:themeColor="text1"/>
        </w:rPr>
        <w:t>Halisdemir</w:t>
      </w:r>
      <w:proofErr w:type="spellEnd"/>
      <w:r w:rsidRPr="007A6411">
        <w:rPr>
          <w:rFonts w:ascii="Times New Roman" w:hAnsi="Times New Roman" w:cs="Times New Roman"/>
          <w:i/>
          <w:color w:val="000000" w:themeColor="text1"/>
        </w:rPr>
        <w:t xml:space="preserve"> Üniversitesi </w:t>
      </w:r>
      <w:proofErr w:type="spellStart"/>
      <w:r w:rsidRPr="007A6411">
        <w:rPr>
          <w:rFonts w:ascii="Times New Roman" w:hAnsi="Times New Roman" w:cs="Times New Roman"/>
          <w:i/>
          <w:color w:val="000000" w:themeColor="text1"/>
        </w:rPr>
        <w:t>Önlisans</w:t>
      </w:r>
      <w:proofErr w:type="spellEnd"/>
      <w:r w:rsidRPr="007A6411">
        <w:rPr>
          <w:rFonts w:ascii="Times New Roman" w:hAnsi="Times New Roman" w:cs="Times New Roman"/>
          <w:i/>
          <w:color w:val="000000" w:themeColor="text1"/>
        </w:rPr>
        <w:t xml:space="preserve"> Ve Lisans Düzeyinde Yatay Geçiş Esaslarına İlişkin</w:t>
      </w:r>
      <w:r>
        <w:rPr>
          <w:rFonts w:ascii="Times New Roman" w:hAnsi="Times New Roman" w:cs="Times New Roman"/>
          <w:i/>
          <w:color w:val="000000" w:themeColor="text1"/>
        </w:rPr>
        <w:t xml:space="preserve">-Yönerge </w:t>
      </w:r>
      <w:r w:rsidRPr="007A6411">
        <w:rPr>
          <w:rFonts w:ascii="Times New Roman" w:hAnsi="Times New Roman" w:cs="Times New Roman"/>
          <w:i/>
          <w:color w:val="000000" w:themeColor="text1"/>
        </w:rPr>
        <w:t>(</w:t>
      </w:r>
      <w:hyperlink r:id="rId17" w:history="1">
        <w:r w:rsidRPr="007A6411">
          <w:rPr>
            <w:rStyle w:val="Kpr"/>
            <w:rFonts w:ascii="Times New Roman" w:hAnsi="Times New Roman" w:cs="Times New Roman"/>
            <w:i/>
            <w:color w:val="000000" w:themeColor="text1"/>
          </w:rPr>
          <w:t>https://static.ohu.edu.tr/uniweb/media/portallar/oidb//sayfalar/2957/josmrieh.pdf</w:t>
        </w:r>
      </w:hyperlink>
      <w:r w:rsidRPr="007A6411">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p>
    <w:p w:rsidR="00471AF2" w:rsidRPr="007A6411" w:rsidRDefault="00471AF2" w:rsidP="00471AF2">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7A6411">
        <w:rPr>
          <w:rFonts w:ascii="Times New Roman" w:hAnsi="Times New Roman" w:cs="Times New Roman"/>
          <w:i/>
          <w:color w:val="000000" w:themeColor="text1"/>
        </w:rPr>
        <w:t>Yükseköğretim Kurulu Ek Madde-1 Uygulama İlkeleri (</w:t>
      </w:r>
      <w:hyperlink r:id="rId18" w:history="1">
        <w:r w:rsidRPr="007A6411">
          <w:rPr>
            <w:rStyle w:val="Kpr"/>
            <w:rFonts w:ascii="Times New Roman" w:hAnsi="Times New Roman" w:cs="Times New Roman"/>
            <w:i/>
            <w:color w:val="000000" w:themeColor="text1"/>
          </w:rPr>
          <w:t>https://www.yok.gov.tr/ogrenci/guz-ve-bahar-donemi-ek-madde-1-uygulama-ilkeleri</w:t>
        </w:r>
      </w:hyperlink>
      <w:r>
        <w:rPr>
          <w:rStyle w:val="Kpr"/>
          <w:rFonts w:ascii="Times New Roman" w:hAnsi="Times New Roman" w:cs="Times New Roman"/>
          <w:i/>
          <w:color w:val="000000" w:themeColor="text1"/>
        </w:rPr>
        <w:t xml:space="preserve"> </w:t>
      </w:r>
      <w:r w:rsidRPr="007A6411">
        <w:rPr>
          <w:rFonts w:ascii="Times New Roman" w:hAnsi="Times New Roman" w:cs="Times New Roman"/>
          <w:i/>
          <w:color w:val="000000" w:themeColor="text1"/>
        </w:rPr>
        <w:tab/>
        <w:t>)</w:t>
      </w:r>
      <w:r>
        <w:rPr>
          <w:rFonts w:ascii="Times New Roman" w:hAnsi="Times New Roman" w:cs="Times New Roman"/>
          <w:i/>
          <w:color w:val="000000" w:themeColor="text1"/>
        </w:rPr>
        <w:t xml:space="preserve">  </w:t>
      </w:r>
    </w:p>
    <w:p w:rsidR="00471AF2" w:rsidRPr="007A6411" w:rsidRDefault="00471AF2" w:rsidP="00471AF2">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7A6411">
        <w:rPr>
          <w:rFonts w:ascii="Times New Roman" w:hAnsi="Times New Roman" w:cs="Times New Roman"/>
          <w:bCs/>
          <w:i/>
          <w:color w:val="000000" w:themeColor="text1"/>
        </w:rPr>
        <w:t xml:space="preserve">Yükseköğretim Kurumlarında </w:t>
      </w:r>
      <w:proofErr w:type="spellStart"/>
      <w:r w:rsidRPr="007A6411">
        <w:rPr>
          <w:rFonts w:ascii="Times New Roman" w:hAnsi="Times New Roman" w:cs="Times New Roman"/>
          <w:bCs/>
          <w:i/>
          <w:color w:val="000000" w:themeColor="text1"/>
        </w:rPr>
        <w:t>Önlisans</w:t>
      </w:r>
      <w:proofErr w:type="spellEnd"/>
      <w:r w:rsidRPr="007A6411">
        <w:rPr>
          <w:rFonts w:ascii="Times New Roman" w:hAnsi="Times New Roman" w:cs="Times New Roman"/>
          <w:bCs/>
          <w:i/>
          <w:color w:val="000000" w:themeColor="text1"/>
        </w:rPr>
        <w:t xml:space="preserve"> Ve Lisans Düzeyindeki Programlar Arasında Geçiş, Çift </w:t>
      </w:r>
      <w:proofErr w:type="spellStart"/>
      <w:r w:rsidRPr="007A6411">
        <w:rPr>
          <w:rFonts w:ascii="Times New Roman" w:hAnsi="Times New Roman" w:cs="Times New Roman"/>
          <w:bCs/>
          <w:i/>
          <w:color w:val="000000" w:themeColor="text1"/>
        </w:rPr>
        <w:t>Anadal</w:t>
      </w:r>
      <w:proofErr w:type="spellEnd"/>
      <w:r w:rsidRPr="007A6411">
        <w:rPr>
          <w:rFonts w:ascii="Times New Roman" w:hAnsi="Times New Roman" w:cs="Times New Roman"/>
          <w:bCs/>
          <w:i/>
          <w:color w:val="000000" w:themeColor="text1"/>
        </w:rPr>
        <w:t>, Yan Dal İle Kurumlar Arası Kredi Transferi Yapılması Esaslarına İlişkin Yönetmelik (</w:t>
      </w:r>
      <w:hyperlink r:id="rId19" w:history="1">
        <w:r w:rsidRPr="0019780A">
          <w:rPr>
            <w:rStyle w:val="Kpr"/>
            <w:rFonts w:ascii="Times New Roman" w:hAnsi="Times New Roman" w:cs="Times New Roman"/>
            <w:bCs/>
            <w:i/>
          </w:rPr>
          <w:t>https://www.mevzuat.gov.tr/mevzuat?MevzuatNo=13948&amp;MevzuatTur=7&amp;MevzuatTertip=5</w:t>
        </w:r>
      </w:hyperlink>
      <w:r w:rsidRPr="007A6411">
        <w:rPr>
          <w:rFonts w:ascii="Times New Roman" w:hAnsi="Times New Roman" w:cs="Times New Roman"/>
          <w:bCs/>
          <w:i/>
          <w:color w:val="000000" w:themeColor="text1"/>
        </w:rPr>
        <w:t>)</w:t>
      </w:r>
      <w:r>
        <w:rPr>
          <w:rFonts w:ascii="Times New Roman" w:hAnsi="Times New Roman" w:cs="Times New Roman"/>
          <w:bCs/>
          <w:i/>
          <w:color w:val="000000" w:themeColor="text1"/>
        </w:rPr>
        <w:t xml:space="preserve"> </w:t>
      </w:r>
    </w:p>
    <w:p w:rsidR="00471AF2" w:rsidRPr="00C52254" w:rsidRDefault="00471AF2" w:rsidP="00C52254">
      <w:pPr>
        <w:pStyle w:val="ListeParagraf"/>
        <w:widowControl w:val="0"/>
        <w:numPr>
          <w:ilvl w:val="1"/>
          <w:numId w:val="16"/>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Pr>
          <w:rFonts w:ascii="Times New Roman" w:hAnsi="Times New Roman" w:cs="Times New Roman"/>
          <w:bCs/>
          <w:i/>
          <w:color w:val="000000" w:themeColor="text1"/>
        </w:rPr>
        <w:t xml:space="preserve">Yabancı Uyruklu öğrenci alımları Üniversitemiz </w:t>
      </w:r>
      <w:proofErr w:type="spellStart"/>
      <w:r>
        <w:rPr>
          <w:rFonts w:ascii="Times New Roman" w:hAnsi="Times New Roman" w:cs="Times New Roman"/>
          <w:bCs/>
          <w:i/>
          <w:color w:val="000000" w:themeColor="text1"/>
        </w:rPr>
        <w:t>Erasmus</w:t>
      </w:r>
      <w:proofErr w:type="spellEnd"/>
      <w:r>
        <w:rPr>
          <w:rFonts w:ascii="Times New Roman" w:hAnsi="Times New Roman" w:cs="Times New Roman"/>
          <w:bCs/>
          <w:i/>
          <w:color w:val="000000" w:themeColor="text1"/>
        </w:rPr>
        <w:t xml:space="preserve"> Koordinatörlüğü ve Öğrenci İşleri Daire Başkanlığınca yapılmaktadır.</w:t>
      </w:r>
    </w:p>
    <w:p w:rsidR="000F6023" w:rsidRPr="00471AF2" w:rsidRDefault="001D06F2" w:rsidP="00972A71">
      <w:pPr>
        <w:pStyle w:val="ListeParagraf"/>
        <w:widowControl w:val="0"/>
        <w:numPr>
          <w:ilvl w:val="0"/>
          <w:numId w:val="16"/>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 iş yükü kredisinin değişim programlarında herhangi bir ek çalışmaya gerek kalmaksızın tanındığını gösteren belgeler</w:t>
      </w:r>
    </w:p>
    <w:p w:rsidR="00471AF2" w:rsidRPr="00471AF2" w:rsidRDefault="00471AF2" w:rsidP="00471AF2">
      <w:pPr>
        <w:pStyle w:val="ListeParagraf"/>
        <w:widowControl w:val="0"/>
        <w:numPr>
          <w:ilvl w:val="1"/>
          <w:numId w:val="16"/>
        </w:numPr>
        <w:tabs>
          <w:tab w:val="left" w:pos="1554"/>
        </w:tabs>
        <w:autoSpaceDE w:val="0"/>
        <w:autoSpaceDN w:val="0"/>
        <w:spacing w:after="0" w:line="271" w:lineRule="auto"/>
        <w:ind w:right="352"/>
        <w:jc w:val="both"/>
        <w:outlineLvl w:val="3"/>
        <w:rPr>
          <w:rFonts w:ascii="Times New Roman" w:hAnsi="Times New Roman" w:cs="Times New Roman"/>
          <w:i/>
          <w:iCs/>
          <w:color w:val="000000" w:themeColor="text1"/>
        </w:rPr>
      </w:pPr>
      <w:r w:rsidRPr="00CC47C9">
        <w:rPr>
          <w:rFonts w:ascii="Times New Roman" w:hAnsi="Times New Roman" w:cs="Times New Roman"/>
          <w:i/>
          <w:iCs/>
          <w:color w:val="000000" w:themeColor="text1"/>
        </w:rPr>
        <w:t>Bologna Süreci kapsamında</w:t>
      </w:r>
      <w:r>
        <w:rPr>
          <w:rFonts w:ascii="Times New Roman" w:hAnsi="Times New Roman" w:cs="Times New Roman"/>
          <w:i/>
          <w:iCs/>
          <w:color w:val="000000" w:themeColor="text1"/>
        </w:rPr>
        <w:t xml:space="preserve"> tüm dönemlere ait</w:t>
      </w:r>
      <w:r w:rsidRPr="00CC47C9">
        <w:rPr>
          <w:rFonts w:ascii="Times New Roman" w:hAnsi="Times New Roman" w:cs="Times New Roman"/>
          <w:i/>
          <w:iCs/>
          <w:color w:val="000000" w:themeColor="text1"/>
        </w:rPr>
        <w:t xml:space="preserve"> AKTS iş yükü kredileri belirlenmiş olup Niğde Ömer </w:t>
      </w:r>
      <w:proofErr w:type="spellStart"/>
      <w:r w:rsidRPr="00CC47C9">
        <w:rPr>
          <w:rFonts w:ascii="Times New Roman" w:hAnsi="Times New Roman" w:cs="Times New Roman"/>
          <w:i/>
          <w:iCs/>
          <w:color w:val="000000" w:themeColor="text1"/>
        </w:rPr>
        <w:t>Halisdemir</w:t>
      </w:r>
      <w:proofErr w:type="spellEnd"/>
      <w:r w:rsidRPr="00CC47C9">
        <w:rPr>
          <w:rFonts w:ascii="Times New Roman" w:hAnsi="Times New Roman" w:cs="Times New Roman"/>
          <w:i/>
          <w:iCs/>
          <w:color w:val="000000" w:themeColor="text1"/>
        </w:rPr>
        <w:t xml:space="preserve"> Üniversitesi Muafiyet ve İntibak İşlemleri Yönergesi ve </w:t>
      </w:r>
      <w:r>
        <w:rPr>
          <w:rFonts w:ascii="Times New Roman" w:hAnsi="Times New Roman" w:cs="Times New Roman"/>
          <w:i/>
          <w:iCs/>
          <w:color w:val="000000" w:themeColor="text1"/>
        </w:rPr>
        <w:t xml:space="preserve">Tıp Fakültesi </w:t>
      </w:r>
      <w:r w:rsidRPr="00CC47C9">
        <w:rPr>
          <w:rFonts w:ascii="Times New Roman" w:hAnsi="Times New Roman" w:cs="Times New Roman"/>
          <w:i/>
          <w:iCs/>
          <w:color w:val="000000" w:themeColor="text1"/>
        </w:rPr>
        <w:t>Eğitim- Öğretim ve Sınav Yön</w:t>
      </w:r>
      <w:r>
        <w:rPr>
          <w:rFonts w:ascii="Times New Roman" w:hAnsi="Times New Roman" w:cs="Times New Roman"/>
          <w:i/>
          <w:iCs/>
          <w:color w:val="000000" w:themeColor="text1"/>
        </w:rPr>
        <w:t>etmeliğinde</w:t>
      </w:r>
      <w:r w:rsidRPr="00CC47C9">
        <w:rPr>
          <w:rFonts w:ascii="Times New Roman" w:hAnsi="Times New Roman" w:cs="Times New Roman"/>
          <w:i/>
          <w:iCs/>
          <w:color w:val="000000" w:themeColor="text1"/>
        </w:rPr>
        <w:t xml:space="preserve"> belirtilen hususlar doğrultusunda not dönüşüm tabloları da dikkate alınarak bir önceki öğrenimin değerlendirmesi</w:t>
      </w:r>
      <w:r w:rsidRPr="00CC47C9">
        <w:rPr>
          <w:rFonts w:ascii="Times New Roman" w:hAnsi="Times New Roman" w:cs="Times New Roman"/>
          <w:i/>
          <w:iCs/>
          <w:color w:val="000000" w:themeColor="text1"/>
          <w:spacing w:val="-10"/>
        </w:rPr>
        <w:t xml:space="preserve"> </w:t>
      </w:r>
      <w:r w:rsidRPr="00CC47C9">
        <w:rPr>
          <w:rFonts w:ascii="Times New Roman" w:hAnsi="Times New Roman" w:cs="Times New Roman"/>
          <w:i/>
          <w:iCs/>
          <w:color w:val="000000" w:themeColor="text1"/>
        </w:rPr>
        <w:t>yapılmaktadır.</w:t>
      </w:r>
    </w:p>
    <w:p w:rsidR="000F6023" w:rsidRPr="0082199E" w:rsidRDefault="000F6023">
      <w:pPr>
        <w:widowControl w:val="0"/>
        <w:spacing w:after="0" w:line="360" w:lineRule="auto"/>
        <w:ind w:right="63"/>
        <w:jc w:val="both"/>
        <w:rPr>
          <w:rFonts w:ascii="Times New Roman" w:eastAsia="Times New Roman" w:hAnsi="Times New Roman" w:cs="Times New Roman"/>
        </w:rPr>
      </w:pPr>
    </w:p>
    <w:p w:rsidR="000F6023" w:rsidRPr="0082199E" w:rsidRDefault="001D06F2">
      <w:pPr>
        <w:ind w:left="118" w:hanging="118"/>
        <w:jc w:val="center"/>
        <w:rPr>
          <w:rFonts w:ascii="Times New Roman" w:eastAsia="Times New Roman" w:hAnsi="Times New Roman" w:cs="Times New Roman"/>
          <w:b/>
          <w:sz w:val="24"/>
          <w:szCs w:val="24"/>
        </w:rPr>
      </w:pPr>
      <w:bookmarkStart w:id="2" w:name="_1fob9te" w:colFirst="0" w:colLast="0"/>
      <w:bookmarkEnd w:id="2"/>
      <w:r w:rsidRPr="0082199E">
        <w:rPr>
          <w:rFonts w:ascii="Times New Roman" w:eastAsia="Times New Roman" w:hAnsi="Times New Roman" w:cs="Times New Roman"/>
          <w:b/>
          <w:sz w:val="24"/>
          <w:szCs w:val="24"/>
        </w:rPr>
        <w:t>Tablo 2. Ön Lisans/Lisans Öğrencilerinin YKS Derecelerine İlişkin Bilgi</w:t>
      </w:r>
    </w:p>
    <w:tbl>
      <w:tblPr>
        <w:tblStyle w:val="3"/>
        <w:tblW w:w="9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276"/>
        <w:gridCol w:w="1134"/>
        <w:gridCol w:w="1275"/>
        <w:gridCol w:w="1276"/>
        <w:gridCol w:w="1127"/>
        <w:gridCol w:w="962"/>
        <w:gridCol w:w="873"/>
      </w:tblGrid>
      <w:tr w:rsidR="000F6023" w:rsidRPr="0082199E" w:rsidTr="00471AF2">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0F6023" w:rsidRPr="00471AF2" w:rsidRDefault="001D06F2">
            <w:pPr>
              <w:pBdr>
                <w:top w:val="nil"/>
                <w:left w:val="nil"/>
                <w:bottom w:val="nil"/>
                <w:right w:val="nil"/>
                <w:between w:val="nil"/>
              </w:pBdr>
              <w:rPr>
                <w:color w:val="000000"/>
              </w:rPr>
            </w:pPr>
            <w:r w:rsidRPr="00471AF2">
              <w:rPr>
                <w:b w:val="0"/>
                <w:color w:val="000000"/>
              </w:rPr>
              <w:t>Bölüm/Program Adı</w:t>
            </w:r>
          </w:p>
        </w:tc>
        <w:tc>
          <w:tcPr>
            <w:tcW w:w="1276" w:type="dxa"/>
            <w:vMerge w:val="restart"/>
          </w:tcPr>
          <w:p w:rsidR="000F6023" w:rsidRPr="00471AF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471AF2">
              <w:rPr>
                <w:b w:val="0"/>
                <w:color w:val="000000"/>
              </w:rPr>
              <w:t>Akademik Yıl</w:t>
            </w:r>
          </w:p>
        </w:tc>
        <w:tc>
          <w:tcPr>
            <w:tcW w:w="1134" w:type="dxa"/>
            <w:vMerge w:val="restart"/>
          </w:tcPr>
          <w:p w:rsidR="000F6023" w:rsidRPr="00471AF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471AF2">
              <w:rPr>
                <w:b w:val="0"/>
                <w:color w:val="000000"/>
              </w:rPr>
              <w:t>Kontenjan</w:t>
            </w:r>
          </w:p>
        </w:tc>
        <w:tc>
          <w:tcPr>
            <w:tcW w:w="1275" w:type="dxa"/>
            <w:vMerge w:val="restart"/>
          </w:tcPr>
          <w:p w:rsidR="000F6023" w:rsidRPr="00471AF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471AF2">
              <w:rPr>
                <w:b w:val="0"/>
                <w:color w:val="000000"/>
              </w:rPr>
              <w:t>Kayıt Yaptıran Öğrenci Sayısı</w:t>
            </w:r>
          </w:p>
        </w:tc>
        <w:tc>
          <w:tcPr>
            <w:tcW w:w="2403" w:type="dxa"/>
            <w:gridSpan w:val="2"/>
            <w:tcBorders>
              <w:bottom w:val="single" w:sz="4" w:space="0" w:color="000000"/>
            </w:tcBorders>
          </w:tcPr>
          <w:p w:rsidR="000F6023" w:rsidRPr="00471AF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471AF2">
              <w:rPr>
                <w:b w:val="0"/>
                <w:color w:val="000000"/>
              </w:rPr>
              <w:t>YKS Puanı</w:t>
            </w:r>
          </w:p>
        </w:tc>
        <w:tc>
          <w:tcPr>
            <w:tcW w:w="1835" w:type="dxa"/>
            <w:gridSpan w:val="2"/>
            <w:tcBorders>
              <w:bottom w:val="single" w:sz="4" w:space="0" w:color="000000"/>
            </w:tcBorders>
          </w:tcPr>
          <w:p w:rsidR="000F6023" w:rsidRPr="00471AF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471AF2">
              <w:rPr>
                <w:b w:val="0"/>
                <w:color w:val="000000"/>
              </w:rPr>
              <w:t>YKS Başarı Sırası</w:t>
            </w:r>
          </w:p>
        </w:tc>
      </w:tr>
      <w:tr w:rsidR="000F6023" w:rsidRPr="0082199E" w:rsidTr="00471AF2">
        <w:trPr>
          <w:trHeight w:val="262"/>
        </w:trPr>
        <w:tc>
          <w:tcPr>
            <w:cnfStyle w:val="001000000000" w:firstRow="0" w:lastRow="0" w:firstColumn="1" w:lastColumn="0" w:oddVBand="0" w:evenVBand="0" w:oddHBand="0" w:evenHBand="0" w:firstRowFirstColumn="0" w:firstRowLastColumn="0" w:lastRowFirstColumn="0" w:lastRowLastColumn="0"/>
            <w:tcW w:w="1980" w:type="dxa"/>
            <w:vMerge/>
          </w:tcPr>
          <w:p w:rsidR="000F6023" w:rsidRPr="00471AF2" w:rsidRDefault="000F6023">
            <w:pPr>
              <w:widowControl w:val="0"/>
              <w:pBdr>
                <w:top w:val="nil"/>
                <w:left w:val="nil"/>
                <w:bottom w:val="nil"/>
                <w:right w:val="nil"/>
                <w:between w:val="nil"/>
              </w:pBdr>
              <w:spacing w:line="276" w:lineRule="auto"/>
              <w:rPr>
                <w:color w:val="000000"/>
              </w:rPr>
            </w:pPr>
          </w:p>
        </w:tc>
        <w:tc>
          <w:tcPr>
            <w:tcW w:w="1276" w:type="dxa"/>
            <w:vMerge/>
          </w:tcPr>
          <w:p w:rsidR="000F6023" w:rsidRPr="00471AF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134" w:type="dxa"/>
            <w:vMerge/>
          </w:tcPr>
          <w:p w:rsidR="000F6023" w:rsidRPr="00471AF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275" w:type="dxa"/>
            <w:vMerge/>
          </w:tcPr>
          <w:p w:rsidR="000F6023" w:rsidRPr="00471AF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276" w:type="dxa"/>
            <w:tcBorders>
              <w:top w:val="single" w:sz="4" w:space="0" w:color="000000"/>
            </w:tcBorders>
          </w:tcPr>
          <w:p w:rsidR="000F6023" w:rsidRPr="00471AF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En yüksek</w:t>
            </w:r>
          </w:p>
        </w:tc>
        <w:tc>
          <w:tcPr>
            <w:tcW w:w="1127" w:type="dxa"/>
            <w:tcBorders>
              <w:top w:val="single" w:sz="4" w:space="0" w:color="000000"/>
            </w:tcBorders>
          </w:tcPr>
          <w:p w:rsidR="000F6023" w:rsidRPr="00471AF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En düşük</w:t>
            </w:r>
          </w:p>
        </w:tc>
        <w:tc>
          <w:tcPr>
            <w:tcW w:w="962" w:type="dxa"/>
            <w:tcBorders>
              <w:top w:val="single" w:sz="4" w:space="0" w:color="000000"/>
            </w:tcBorders>
          </w:tcPr>
          <w:p w:rsidR="000F6023" w:rsidRPr="00471AF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En yüksek</w:t>
            </w:r>
          </w:p>
        </w:tc>
        <w:tc>
          <w:tcPr>
            <w:tcW w:w="873" w:type="dxa"/>
            <w:tcBorders>
              <w:top w:val="single" w:sz="4" w:space="0" w:color="000000"/>
            </w:tcBorders>
          </w:tcPr>
          <w:p w:rsidR="000F6023" w:rsidRPr="00471AF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En düşük</w:t>
            </w:r>
          </w:p>
        </w:tc>
      </w:tr>
      <w:tr w:rsidR="00471AF2" w:rsidRPr="0082199E" w:rsidTr="00471AF2">
        <w:trPr>
          <w:trHeight w:val="262"/>
        </w:trPr>
        <w:tc>
          <w:tcPr>
            <w:cnfStyle w:val="001000000000" w:firstRow="0" w:lastRow="0" w:firstColumn="1" w:lastColumn="0" w:oddVBand="0" w:evenVBand="0" w:oddHBand="0" w:evenHBand="0" w:firstRowFirstColumn="0" w:firstRowLastColumn="0" w:lastRowFirstColumn="0" w:lastRowLastColumn="0"/>
            <w:tcW w:w="1980" w:type="dxa"/>
          </w:tcPr>
          <w:p w:rsidR="00471AF2" w:rsidRPr="00471AF2" w:rsidRDefault="00471AF2">
            <w:pPr>
              <w:widowControl w:val="0"/>
              <w:pBdr>
                <w:top w:val="nil"/>
                <w:left w:val="nil"/>
                <w:bottom w:val="nil"/>
                <w:right w:val="nil"/>
                <w:between w:val="nil"/>
              </w:pBdr>
              <w:spacing w:line="276" w:lineRule="auto"/>
              <w:rPr>
                <w:color w:val="000000"/>
              </w:rPr>
            </w:pPr>
            <w:r w:rsidRPr="00471AF2">
              <w:rPr>
                <w:color w:val="000000"/>
              </w:rPr>
              <w:t>TIP PROGRAMI</w:t>
            </w:r>
          </w:p>
        </w:tc>
        <w:tc>
          <w:tcPr>
            <w:tcW w:w="1276" w:type="dxa"/>
          </w:tcPr>
          <w:p w:rsidR="00471AF2" w:rsidRPr="00471AF2" w:rsidRDefault="00471AF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2022-2023</w:t>
            </w:r>
          </w:p>
        </w:tc>
        <w:tc>
          <w:tcPr>
            <w:tcW w:w="1134" w:type="dxa"/>
          </w:tcPr>
          <w:p w:rsidR="00471AF2" w:rsidRPr="00471AF2" w:rsidRDefault="00471AF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100</w:t>
            </w:r>
          </w:p>
        </w:tc>
        <w:tc>
          <w:tcPr>
            <w:tcW w:w="1275" w:type="dxa"/>
          </w:tcPr>
          <w:p w:rsidR="00471AF2" w:rsidRPr="00471AF2" w:rsidRDefault="00471AF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110</w:t>
            </w:r>
          </w:p>
        </w:tc>
        <w:tc>
          <w:tcPr>
            <w:tcW w:w="1276" w:type="dxa"/>
            <w:tcBorders>
              <w:top w:val="single" w:sz="4" w:space="0" w:color="000000"/>
            </w:tcBorders>
          </w:tcPr>
          <w:p w:rsidR="00471AF2" w:rsidRPr="00471AF2" w:rsidRDefault="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508.89782</w:t>
            </w:r>
          </w:p>
        </w:tc>
        <w:tc>
          <w:tcPr>
            <w:tcW w:w="1127" w:type="dxa"/>
            <w:tcBorders>
              <w:top w:val="single" w:sz="4" w:space="0" w:color="000000"/>
            </w:tcBorders>
          </w:tcPr>
          <w:p w:rsidR="00471AF2" w:rsidRPr="00471AF2" w:rsidRDefault="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484.24470</w:t>
            </w:r>
          </w:p>
        </w:tc>
        <w:tc>
          <w:tcPr>
            <w:tcW w:w="962" w:type="dxa"/>
            <w:tcBorders>
              <w:top w:val="single" w:sz="4" w:space="0" w:color="000000"/>
            </w:tcBorders>
          </w:tcPr>
          <w:p w:rsidR="00471AF2" w:rsidRPr="00471AF2" w:rsidRDefault="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12112</w:t>
            </w:r>
          </w:p>
        </w:tc>
        <w:tc>
          <w:tcPr>
            <w:tcW w:w="873" w:type="dxa"/>
            <w:tcBorders>
              <w:top w:val="single" w:sz="4" w:space="0" w:color="000000"/>
            </w:tcBorders>
          </w:tcPr>
          <w:p w:rsidR="00471AF2" w:rsidRPr="00471AF2" w:rsidRDefault="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71AF2">
              <w:rPr>
                <w:color w:val="000000"/>
              </w:rPr>
              <w:t>28525</w:t>
            </w:r>
          </w:p>
        </w:tc>
      </w:tr>
      <w:tr w:rsidR="00471AF2" w:rsidRPr="0082199E" w:rsidTr="00471AF2">
        <w:trPr>
          <w:trHeight w:val="25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vAlign w:val="top"/>
          </w:tcPr>
          <w:p w:rsidR="00471AF2" w:rsidRPr="00471AF2" w:rsidRDefault="00471AF2" w:rsidP="00471AF2">
            <w:r w:rsidRPr="00471AF2">
              <w:rPr>
                <w:color w:val="000000"/>
              </w:rPr>
              <w:t>TIP PROGRAMI</w:t>
            </w:r>
          </w:p>
        </w:tc>
        <w:tc>
          <w:tcPr>
            <w:tcW w:w="1276" w:type="dxa"/>
          </w:tcPr>
          <w:p w:rsidR="00471AF2" w:rsidRPr="00471AF2" w:rsidRDefault="00471AF2" w:rsidP="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highlight w:val="yellow"/>
              </w:rPr>
            </w:pPr>
            <w:r w:rsidRPr="00471AF2">
              <w:rPr>
                <w:color w:val="000000"/>
              </w:rPr>
              <w:t>2021-2022</w:t>
            </w:r>
          </w:p>
        </w:tc>
        <w:tc>
          <w:tcPr>
            <w:tcW w:w="1134" w:type="dxa"/>
          </w:tcPr>
          <w:p w:rsidR="00471AF2" w:rsidRPr="00F87643" w:rsidRDefault="00471AF2" w:rsidP="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87643">
              <w:t>100</w:t>
            </w:r>
          </w:p>
        </w:tc>
        <w:tc>
          <w:tcPr>
            <w:tcW w:w="1275" w:type="dxa"/>
          </w:tcPr>
          <w:p w:rsidR="00471AF2" w:rsidRPr="00F87643" w:rsidRDefault="00471AF2" w:rsidP="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87643">
              <w:t>104</w:t>
            </w:r>
          </w:p>
        </w:tc>
        <w:tc>
          <w:tcPr>
            <w:tcW w:w="1276"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445.15676</w:t>
            </w:r>
          </w:p>
        </w:tc>
        <w:tc>
          <w:tcPr>
            <w:tcW w:w="1127"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419.90221</w:t>
            </w:r>
          </w:p>
        </w:tc>
        <w:tc>
          <w:tcPr>
            <w:tcW w:w="962" w:type="dxa"/>
          </w:tcPr>
          <w:p w:rsidR="00471AF2" w:rsidRPr="00F87643" w:rsidRDefault="00471AF2" w:rsidP="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87643">
              <w:t>14098</w:t>
            </w:r>
          </w:p>
        </w:tc>
        <w:tc>
          <w:tcPr>
            <w:tcW w:w="873" w:type="dxa"/>
          </w:tcPr>
          <w:p w:rsidR="00471AF2" w:rsidRPr="00F87643" w:rsidRDefault="00471AF2" w:rsidP="00471A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87643">
              <w:t>28510</w:t>
            </w:r>
          </w:p>
        </w:tc>
      </w:tr>
      <w:tr w:rsidR="00471AF2" w:rsidRPr="0082199E" w:rsidTr="00471AF2">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vAlign w:val="top"/>
          </w:tcPr>
          <w:p w:rsidR="00471AF2" w:rsidRPr="00471AF2" w:rsidRDefault="00471AF2" w:rsidP="00471AF2">
            <w:r w:rsidRPr="00471AF2">
              <w:rPr>
                <w:color w:val="000000"/>
              </w:rPr>
              <w:t>TIP PROGRAMI</w:t>
            </w:r>
          </w:p>
        </w:tc>
        <w:tc>
          <w:tcPr>
            <w:tcW w:w="1276" w:type="dxa"/>
          </w:tcPr>
          <w:p w:rsidR="00471AF2" w:rsidRPr="00471AF2" w:rsidRDefault="00471AF2" w:rsidP="00471AF2">
            <w:pPr>
              <w:spacing w:line="244" w:lineRule="exact"/>
              <w:cnfStyle w:val="000000000000" w:firstRow="0" w:lastRow="0" w:firstColumn="0" w:lastColumn="0" w:oddVBand="0" w:evenVBand="0" w:oddHBand="0" w:evenHBand="0" w:firstRowFirstColumn="0" w:firstRowLastColumn="0" w:lastRowFirstColumn="0" w:lastRowLastColumn="0"/>
            </w:pPr>
            <w:r w:rsidRPr="00471AF2">
              <w:rPr>
                <w:rStyle w:val="Gvdemetni2"/>
                <w:rFonts w:eastAsia="Courier New"/>
                <w:sz w:val="20"/>
                <w:szCs w:val="20"/>
              </w:rPr>
              <w:t>2020-2021</w:t>
            </w:r>
          </w:p>
        </w:tc>
        <w:tc>
          <w:tcPr>
            <w:tcW w:w="1134"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100</w:t>
            </w:r>
          </w:p>
        </w:tc>
        <w:tc>
          <w:tcPr>
            <w:tcW w:w="1275"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103</w:t>
            </w:r>
          </w:p>
        </w:tc>
        <w:tc>
          <w:tcPr>
            <w:tcW w:w="1276"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505.77172</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1127"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485.14041</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962"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12277</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873"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25892</w:t>
            </w:r>
          </w:p>
        </w:tc>
      </w:tr>
      <w:tr w:rsidR="00471AF2" w:rsidRPr="0082199E" w:rsidTr="00471AF2">
        <w:trPr>
          <w:trHeight w:val="25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vAlign w:val="top"/>
          </w:tcPr>
          <w:p w:rsidR="00471AF2" w:rsidRPr="00471AF2" w:rsidRDefault="00471AF2" w:rsidP="00471AF2">
            <w:r w:rsidRPr="00471AF2">
              <w:rPr>
                <w:color w:val="000000"/>
              </w:rPr>
              <w:t>TIP PROGRAMI</w:t>
            </w:r>
          </w:p>
        </w:tc>
        <w:tc>
          <w:tcPr>
            <w:tcW w:w="1276" w:type="dxa"/>
            <w:vAlign w:val="bottom"/>
          </w:tcPr>
          <w:p w:rsidR="00471AF2" w:rsidRPr="00471AF2" w:rsidRDefault="00471AF2" w:rsidP="00471AF2">
            <w:pPr>
              <w:spacing w:line="244" w:lineRule="exact"/>
              <w:cnfStyle w:val="000000000000" w:firstRow="0" w:lastRow="0" w:firstColumn="0" w:lastColumn="0" w:oddVBand="0" w:evenVBand="0" w:oddHBand="0" w:evenHBand="0" w:firstRowFirstColumn="0" w:firstRowLastColumn="0" w:lastRowFirstColumn="0" w:lastRowLastColumn="0"/>
            </w:pPr>
            <w:r w:rsidRPr="00471AF2">
              <w:rPr>
                <w:rStyle w:val="Gvdemetni2"/>
                <w:rFonts w:eastAsia="Courier New"/>
                <w:sz w:val="20"/>
                <w:szCs w:val="20"/>
              </w:rPr>
              <w:t>2019-2020</w:t>
            </w:r>
          </w:p>
        </w:tc>
        <w:tc>
          <w:tcPr>
            <w:tcW w:w="1134"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80</w:t>
            </w:r>
          </w:p>
        </w:tc>
        <w:tc>
          <w:tcPr>
            <w:tcW w:w="1275"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82</w:t>
            </w:r>
          </w:p>
        </w:tc>
        <w:tc>
          <w:tcPr>
            <w:tcW w:w="1276"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513.18793</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1127" w:type="dxa"/>
          </w:tcPr>
          <w:p w:rsidR="00471AF2" w:rsidRPr="00F87643" w:rsidRDefault="00471AF2" w:rsidP="00471AF2">
            <w:pPr>
              <w:ind w:right="-130" w:hanging="109"/>
              <w:cnfStyle w:val="000000000000" w:firstRow="0" w:lastRow="0" w:firstColumn="0" w:lastColumn="0" w:oddVBand="0" w:evenVBand="0" w:oddHBand="0" w:evenHBand="0" w:firstRowFirstColumn="0" w:firstRowLastColumn="0" w:lastRowFirstColumn="0" w:lastRowLastColumn="0"/>
            </w:pPr>
            <w:r w:rsidRPr="00F87643">
              <w:t>457.53296</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962"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3684</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873"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25854</w:t>
            </w:r>
          </w:p>
        </w:tc>
      </w:tr>
      <w:tr w:rsidR="00471AF2" w:rsidRPr="0082199E" w:rsidTr="00471AF2">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vAlign w:val="top"/>
          </w:tcPr>
          <w:p w:rsidR="00471AF2" w:rsidRPr="00471AF2" w:rsidRDefault="00471AF2" w:rsidP="00471AF2">
            <w:r w:rsidRPr="00471AF2">
              <w:rPr>
                <w:color w:val="000000"/>
              </w:rPr>
              <w:t>TIP PROGRAMI</w:t>
            </w:r>
          </w:p>
        </w:tc>
        <w:tc>
          <w:tcPr>
            <w:tcW w:w="1276" w:type="dxa"/>
            <w:vAlign w:val="bottom"/>
          </w:tcPr>
          <w:p w:rsidR="00471AF2" w:rsidRPr="00471AF2" w:rsidRDefault="00471AF2" w:rsidP="00471AF2">
            <w:pPr>
              <w:spacing w:line="244" w:lineRule="exact"/>
              <w:cnfStyle w:val="000000000000" w:firstRow="0" w:lastRow="0" w:firstColumn="0" w:lastColumn="0" w:oddVBand="0" w:evenVBand="0" w:oddHBand="0" w:evenHBand="0" w:firstRowFirstColumn="0" w:firstRowLastColumn="0" w:lastRowFirstColumn="0" w:lastRowLastColumn="0"/>
            </w:pPr>
            <w:r w:rsidRPr="00471AF2">
              <w:rPr>
                <w:rStyle w:val="Gvdemetni2"/>
                <w:rFonts w:eastAsia="Courier New"/>
                <w:sz w:val="20"/>
                <w:szCs w:val="20"/>
              </w:rPr>
              <w:t>2018-2019</w:t>
            </w:r>
          </w:p>
        </w:tc>
        <w:tc>
          <w:tcPr>
            <w:tcW w:w="1134"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60</w:t>
            </w:r>
          </w:p>
        </w:tc>
        <w:tc>
          <w:tcPr>
            <w:tcW w:w="1275"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62</w:t>
            </w:r>
          </w:p>
        </w:tc>
        <w:tc>
          <w:tcPr>
            <w:tcW w:w="1276"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476.08576</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1127"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455.23028</w:t>
            </w:r>
          </w:p>
        </w:tc>
        <w:tc>
          <w:tcPr>
            <w:tcW w:w="962"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13275</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c>
          <w:tcPr>
            <w:tcW w:w="873"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21810</w:t>
            </w:r>
          </w:p>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p>
        </w:tc>
      </w:tr>
      <w:tr w:rsidR="00471AF2" w:rsidRPr="0082199E" w:rsidTr="00471AF2">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vAlign w:val="top"/>
          </w:tcPr>
          <w:p w:rsidR="00471AF2" w:rsidRPr="00471AF2" w:rsidRDefault="00471AF2" w:rsidP="00471AF2">
            <w:pPr>
              <w:rPr>
                <w:color w:val="000000"/>
              </w:rPr>
            </w:pPr>
            <w:r w:rsidRPr="00471AF2">
              <w:rPr>
                <w:color w:val="000000"/>
              </w:rPr>
              <w:t>TIP PROGRAMI</w:t>
            </w:r>
          </w:p>
        </w:tc>
        <w:tc>
          <w:tcPr>
            <w:tcW w:w="1276" w:type="dxa"/>
            <w:vAlign w:val="bottom"/>
          </w:tcPr>
          <w:p w:rsidR="00471AF2" w:rsidRPr="00471AF2" w:rsidRDefault="00471AF2" w:rsidP="00471AF2">
            <w:pPr>
              <w:spacing w:line="244" w:lineRule="exact"/>
              <w:cnfStyle w:val="000000000000" w:firstRow="0" w:lastRow="0" w:firstColumn="0" w:lastColumn="0" w:oddVBand="0" w:evenVBand="0" w:oddHBand="0" w:evenHBand="0" w:firstRowFirstColumn="0" w:firstRowLastColumn="0" w:lastRowFirstColumn="0" w:lastRowLastColumn="0"/>
              <w:rPr>
                <w:rStyle w:val="Gvdemetni2"/>
                <w:rFonts w:eastAsia="Courier New"/>
                <w:sz w:val="20"/>
                <w:szCs w:val="20"/>
              </w:rPr>
            </w:pPr>
            <w:r w:rsidRPr="00471AF2">
              <w:rPr>
                <w:rStyle w:val="Gvdemetni2"/>
                <w:rFonts w:eastAsia="Courier New"/>
                <w:sz w:val="20"/>
                <w:szCs w:val="20"/>
              </w:rPr>
              <w:t>2017-2018</w:t>
            </w:r>
          </w:p>
        </w:tc>
        <w:tc>
          <w:tcPr>
            <w:tcW w:w="1134"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60</w:t>
            </w:r>
          </w:p>
        </w:tc>
        <w:tc>
          <w:tcPr>
            <w:tcW w:w="1275" w:type="dxa"/>
            <w:vAlign w:val="top"/>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62</w:t>
            </w:r>
          </w:p>
        </w:tc>
        <w:tc>
          <w:tcPr>
            <w:tcW w:w="1276"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465.98847</w:t>
            </w:r>
          </w:p>
        </w:tc>
        <w:tc>
          <w:tcPr>
            <w:tcW w:w="1127"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449.23930</w:t>
            </w:r>
          </w:p>
        </w:tc>
        <w:tc>
          <w:tcPr>
            <w:tcW w:w="962"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12206</w:t>
            </w:r>
          </w:p>
        </w:tc>
        <w:tc>
          <w:tcPr>
            <w:tcW w:w="873" w:type="dxa"/>
          </w:tcPr>
          <w:p w:rsidR="00471AF2" w:rsidRPr="00F87643" w:rsidRDefault="00471AF2" w:rsidP="00471AF2">
            <w:pPr>
              <w:cnfStyle w:val="000000000000" w:firstRow="0" w:lastRow="0" w:firstColumn="0" w:lastColumn="0" w:oddVBand="0" w:evenVBand="0" w:oddHBand="0" w:evenHBand="0" w:firstRowFirstColumn="0" w:firstRowLastColumn="0" w:lastRowFirstColumn="0" w:lastRowLastColumn="0"/>
            </w:pPr>
            <w:r w:rsidRPr="00F87643">
              <w:t>19501</w:t>
            </w:r>
          </w:p>
        </w:tc>
      </w:tr>
    </w:tbl>
    <w:p w:rsidR="000F6023" w:rsidRPr="0082199E" w:rsidRDefault="000F6023">
      <w:pPr>
        <w:widowControl w:val="0"/>
        <w:spacing w:after="0" w:line="360" w:lineRule="auto"/>
        <w:ind w:left="507" w:right="63" w:hanging="389"/>
        <w:jc w:val="both"/>
        <w:rPr>
          <w:rFonts w:ascii="Times New Roman" w:eastAsia="Times New Roman" w:hAnsi="Times New Roman" w:cs="Times New Roman"/>
          <w:sz w:val="24"/>
          <w:szCs w:val="24"/>
        </w:rPr>
      </w:pPr>
    </w:p>
    <w:p w:rsidR="000F6023" w:rsidRPr="0082199E" w:rsidRDefault="001D06F2">
      <w:pPr>
        <w:widowControl w:val="0"/>
        <w:spacing w:after="0" w:line="36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 xml:space="preserve">C.3. Öğrenme Kaynakları ve Akademik Destek Hizmetleri </w:t>
      </w:r>
      <w:r w:rsidRPr="0082199E">
        <w:rPr>
          <w:rFonts w:ascii="Times New Roman" w:eastAsia="Times New Roman" w:hAnsi="Times New Roman" w:cs="Times New Roman"/>
          <w:b/>
          <w:color w:val="FF0000"/>
          <w:sz w:val="24"/>
          <w:szCs w:val="24"/>
        </w:rPr>
        <w:t xml:space="preserve"> </w:t>
      </w:r>
    </w:p>
    <w:p w:rsidR="001E694F" w:rsidRPr="0082199E" w:rsidRDefault="001E694F" w:rsidP="001E694F">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Öğrenme ortam ve kaynakları</w:t>
      </w:r>
    </w:p>
    <w:p w:rsidR="001E694F" w:rsidRPr="00471AF2"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lastRenderedPageBreak/>
        <w:t>Öğrenme kaynakları, öğrenme kaynaklarına erişilebilirlik ve bu kaynakların yeterlilik durumuna, geliştirilmesine ilişkin planlamalar ve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 xml:space="preserve">(Uzaktan eğitim </w:t>
      </w:r>
      <w:proofErr w:type="gramStart"/>
      <w:r w:rsidRPr="0082199E">
        <w:rPr>
          <w:rFonts w:ascii="Times New Roman" w:eastAsia="Times New Roman" w:hAnsi="Times New Roman" w:cs="Times New Roman"/>
          <w:color w:val="000000"/>
        </w:rPr>
        <w:t>dahil</w:t>
      </w:r>
      <w:proofErr w:type="gramEnd"/>
      <w:r w:rsidRPr="0082199E">
        <w:rPr>
          <w:rFonts w:ascii="Times New Roman" w:eastAsia="Times New Roman" w:hAnsi="Times New Roman" w:cs="Times New Roman"/>
          <w:color w:val="000000"/>
        </w:rPr>
        <w:t>)</w:t>
      </w:r>
    </w:p>
    <w:p w:rsidR="00471AF2" w:rsidRPr="00D43181"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D43181">
        <w:rPr>
          <w:rFonts w:ascii="Times New Roman" w:hAnsi="Times New Roman" w:cs="Times New Roman"/>
          <w:i/>
          <w:color w:val="000000" w:themeColor="text1"/>
        </w:rPr>
        <w:t>Eğitim programının amaçlandığı gibi uygulanabilmesi için eğitim ortamı hem öğretim elemanları hem de öğrenciler için yeterli olacak biçimde planlanmakta, bu ortamlar zaman içinde ortaya çıkan gereksinimler doğrultusunda yenilenmektedir.</w:t>
      </w:r>
    </w:p>
    <w:p w:rsidR="00471AF2" w:rsidRPr="00D43181"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D43181">
        <w:rPr>
          <w:rFonts w:ascii="Times New Roman" w:hAnsi="Times New Roman" w:cs="Times New Roman"/>
          <w:i/>
          <w:color w:val="000000" w:themeColor="text1"/>
        </w:rPr>
        <w:t xml:space="preserve">Morfoloji Binası:9 Adet Amfi, 10 adet derslik, 16 adet laboratuvar, 1 adet okuma salonu, 1 adet öğrenci kantini, 1 adet aktif öğrenme merkezi (2 adet küçük grup çalışma salonu, 6 adet </w:t>
      </w:r>
      <w:proofErr w:type="spellStart"/>
      <w:r w:rsidRPr="00D43181">
        <w:rPr>
          <w:rFonts w:ascii="Times New Roman" w:hAnsi="Times New Roman" w:cs="Times New Roman"/>
          <w:i/>
          <w:color w:val="000000" w:themeColor="text1"/>
        </w:rPr>
        <w:t>simüle</w:t>
      </w:r>
      <w:proofErr w:type="spellEnd"/>
      <w:r w:rsidRPr="00D43181">
        <w:rPr>
          <w:rFonts w:ascii="Times New Roman" w:hAnsi="Times New Roman" w:cs="Times New Roman"/>
          <w:i/>
          <w:color w:val="000000" w:themeColor="text1"/>
        </w:rPr>
        <w:t xml:space="preserve"> hasta görüşme/muayene odası, 2 adet tıbbi beceri laboratuvarı)</w:t>
      </w:r>
    </w:p>
    <w:p w:rsidR="00471AF2" w:rsidRPr="00D43181"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D43181">
        <w:rPr>
          <w:rFonts w:ascii="Times New Roman" w:hAnsi="Times New Roman" w:cs="Times New Roman"/>
          <w:i/>
          <w:color w:val="000000" w:themeColor="text1"/>
        </w:rPr>
        <w:t>Niğde Eğitim ve Araştırma Hastanesi: 6 adet derslik, 1 adet seminer salonu</w:t>
      </w:r>
    </w:p>
    <w:p w:rsidR="00471AF2" w:rsidRPr="00471AF2"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D43181">
        <w:rPr>
          <w:rFonts w:ascii="Times New Roman" w:hAnsi="Times New Roman" w:cs="Times New Roman"/>
          <w:i/>
          <w:color w:val="000000" w:themeColor="text1"/>
        </w:rPr>
        <w:t>Bor Fizik Tedavi ve Rehabilitasyon hastanesi: 1 adet derslik</w:t>
      </w:r>
    </w:p>
    <w:p w:rsidR="001E694F" w:rsidRPr="00471AF2"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Öğrenme yönetim sistemi uygulamalarına ilişkin örnekler </w:t>
      </w:r>
    </w:p>
    <w:p w:rsidR="00471AF2" w:rsidRPr="00471AF2"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color w:val="00B050"/>
        </w:rPr>
      </w:pPr>
      <w:r w:rsidRPr="003D6A31">
        <w:rPr>
          <w:rFonts w:ascii="Times New Roman" w:hAnsi="Times New Roman" w:cs="Times New Roman"/>
          <w:i/>
          <w:color w:val="000000" w:themeColor="text1"/>
        </w:rPr>
        <w:t>Fakültemizde eğitim yönetimi KEYPS yazılımı aracılığı ile sürdürülmektedir</w:t>
      </w:r>
      <w:r w:rsidRPr="00F4756D">
        <w:rPr>
          <w:rFonts w:ascii="Times New Roman" w:hAnsi="Times New Roman" w:cs="Times New Roman"/>
          <w:color w:val="00B050"/>
        </w:rPr>
        <w:t xml:space="preserve">. </w:t>
      </w:r>
    </w:p>
    <w:p w:rsidR="000F6023" w:rsidRPr="00471AF2" w:rsidRDefault="001D06F2" w:rsidP="001E694F">
      <w:pPr>
        <w:pStyle w:val="ListeParagraf"/>
        <w:widowControl w:val="0"/>
        <w:numPr>
          <w:ilvl w:val="0"/>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Öğrencilere sunulan öğrenme kaynakları ile ilgili öğrenci geri bildirim araçları (anketler vb.), öğrenme kaynaklarının düzenli iyileştirildiğine ilişkin kanıtlar</w:t>
      </w:r>
    </w:p>
    <w:p w:rsidR="00471AF2" w:rsidRPr="00471AF2" w:rsidRDefault="00471AF2" w:rsidP="00471AF2">
      <w:pPr>
        <w:pStyle w:val="ListeParagraf"/>
        <w:widowControl w:val="0"/>
        <w:numPr>
          <w:ilvl w:val="1"/>
          <w:numId w:val="1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B620FD">
        <w:rPr>
          <w:rFonts w:ascii="Times New Roman" w:hAnsi="Times New Roman" w:cs="Times New Roman"/>
          <w:i/>
          <w:iCs/>
          <w:color w:val="000000" w:themeColor="text1"/>
        </w:rPr>
        <w:t>Üniversitemiz tarafından öğrencilere yönelik OGRİS üzerinden anketler yapılmakta ve ilgili birim</w:t>
      </w:r>
      <w:r>
        <w:rPr>
          <w:rFonts w:ascii="Times New Roman" w:hAnsi="Times New Roman" w:cs="Times New Roman"/>
          <w:i/>
          <w:iCs/>
          <w:color w:val="000000" w:themeColor="text1"/>
        </w:rPr>
        <w:t>ler</w:t>
      </w:r>
      <w:r w:rsidRPr="00B620FD">
        <w:rPr>
          <w:rFonts w:ascii="Times New Roman" w:hAnsi="Times New Roman" w:cs="Times New Roman"/>
          <w:i/>
          <w:iCs/>
          <w:color w:val="000000" w:themeColor="text1"/>
        </w:rPr>
        <w:t xml:space="preserve"> tarafından değerlendirmeleri yapılmaktadır</w:t>
      </w:r>
      <w:r>
        <w:rPr>
          <w:rFonts w:ascii="Times New Roman" w:hAnsi="Times New Roman" w:cs="Times New Roman"/>
          <w:i/>
          <w:iCs/>
          <w:color w:val="000000" w:themeColor="text1"/>
        </w:rPr>
        <w:t>.</w:t>
      </w:r>
    </w:p>
    <w:p w:rsidR="001E694F" w:rsidRPr="0082199E" w:rsidRDefault="001E694F" w:rsidP="001E694F">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rsidR="001E694F" w:rsidRPr="0082199E" w:rsidRDefault="001E694F" w:rsidP="001E694F">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Akademik destek hizmetleri</w:t>
      </w:r>
    </w:p>
    <w:p w:rsidR="000F6023" w:rsidRPr="00471AF2" w:rsidRDefault="001D06F2" w:rsidP="001E694F">
      <w:pPr>
        <w:pStyle w:val="ListeParagraf"/>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Öğrenci danışmanlık sisteminde kullanılan tanımlı süreçler </w:t>
      </w:r>
    </w:p>
    <w:p w:rsidR="00471AF2" w:rsidRPr="00471AF2" w:rsidRDefault="00471AF2" w:rsidP="00471AF2">
      <w:pPr>
        <w:pStyle w:val="ListeParagraf"/>
        <w:widowControl w:val="0"/>
        <w:numPr>
          <w:ilvl w:val="1"/>
          <w:numId w:val="18"/>
        </w:numPr>
        <w:pBdr>
          <w:top w:val="nil"/>
          <w:left w:val="nil"/>
          <w:bottom w:val="nil"/>
          <w:right w:val="nil"/>
          <w:between w:val="nil"/>
        </w:pBdr>
        <w:spacing w:after="0" w:line="276" w:lineRule="auto"/>
        <w:ind w:right="63"/>
        <w:jc w:val="both"/>
        <w:rPr>
          <w:rFonts w:ascii="Times New Roman" w:hAnsi="Times New Roman" w:cs="Times New Roman"/>
          <w:i/>
          <w:color w:val="000000"/>
        </w:rPr>
      </w:pPr>
      <w:proofErr w:type="gramStart"/>
      <w:r w:rsidRPr="00920396">
        <w:rPr>
          <w:rFonts w:ascii="Times New Roman" w:hAnsi="Times New Roman" w:cs="Times New Roman"/>
          <w:i/>
        </w:rPr>
        <w:t xml:space="preserve">Fakültemizde öğrenime devam eden öğrencilerin sosyal, kültürel, sağlık, burs ve eğitim-öğretim ile ilgili karşılaşacakları sorunlara çözüm aramak, gerek öğrenciler arasındaki gerekse öğrenciler ile öğretim üyeleri arasındaki dayanışma ve işbirliğini geliştirmek, öğrencilerin üniversite ve kent içindeki yaşamını kolaylaştırmaya yönelik olarak Niğde Ömer </w:t>
      </w:r>
      <w:proofErr w:type="spellStart"/>
      <w:r w:rsidRPr="00920396">
        <w:rPr>
          <w:rFonts w:ascii="Times New Roman" w:hAnsi="Times New Roman" w:cs="Times New Roman"/>
          <w:i/>
        </w:rPr>
        <w:t>Halisdemir</w:t>
      </w:r>
      <w:proofErr w:type="spellEnd"/>
      <w:r w:rsidRPr="00920396">
        <w:rPr>
          <w:rFonts w:ascii="Times New Roman" w:hAnsi="Times New Roman" w:cs="Times New Roman"/>
          <w:i/>
        </w:rPr>
        <w:t xml:space="preserve"> Üniversitesi Tıp Fakültesi Akademik Danışmalık Yönergesi çerçevesinde akademik personelimiz tarafında öğrencilere akademik danışmanlık hizmeti verilmektedir. </w:t>
      </w:r>
      <w:proofErr w:type="gramEnd"/>
      <w:r w:rsidRPr="00920396">
        <w:rPr>
          <w:rFonts w:ascii="Times New Roman" w:hAnsi="Times New Roman" w:cs="Times New Roman"/>
          <w:i/>
        </w:rPr>
        <w:fldChar w:fldCharType="begin"/>
      </w:r>
      <w:r w:rsidRPr="00920396">
        <w:rPr>
          <w:rFonts w:ascii="Times New Roman" w:hAnsi="Times New Roman" w:cs="Times New Roman"/>
          <w:i/>
        </w:rPr>
        <w:instrText xml:space="preserve"> HYPERLINK "https://static.ohu.edu.tr/uniweb/media/portallar/tipfakultesi//sayfalar/16854/nkppu1ae.pdf" </w:instrText>
      </w:r>
      <w:r w:rsidRPr="00920396">
        <w:rPr>
          <w:rFonts w:ascii="Times New Roman" w:hAnsi="Times New Roman" w:cs="Times New Roman"/>
          <w:i/>
        </w:rPr>
        <w:fldChar w:fldCharType="separate"/>
      </w:r>
      <w:r w:rsidRPr="00920396">
        <w:rPr>
          <w:rStyle w:val="Kpr"/>
          <w:rFonts w:ascii="Times New Roman" w:hAnsi="Times New Roman" w:cs="Times New Roman"/>
          <w:i/>
        </w:rPr>
        <w:t>https://static.ohu.edu.tr/uniweb/media/portallar/tipfakultesi//sayfalar/16854/nkppu1ae.pdf</w:t>
      </w:r>
      <w:r w:rsidRPr="00920396">
        <w:rPr>
          <w:rFonts w:ascii="Times New Roman" w:hAnsi="Times New Roman" w:cs="Times New Roman"/>
          <w:i/>
        </w:rPr>
        <w:fldChar w:fldCharType="end"/>
      </w:r>
      <w:r w:rsidRPr="00920396">
        <w:rPr>
          <w:rFonts w:ascii="Times New Roman" w:hAnsi="Times New Roman" w:cs="Times New Roman"/>
          <w:i/>
        </w:rPr>
        <w:t xml:space="preserve"> </w:t>
      </w:r>
      <w:r>
        <w:rPr>
          <w:rFonts w:ascii="Times New Roman" w:hAnsi="Times New Roman" w:cs="Times New Roman"/>
          <w:i/>
        </w:rPr>
        <w:t>linkinden yönergeye ulaşılabilir.</w:t>
      </w:r>
    </w:p>
    <w:p w:rsidR="000F6023" w:rsidRPr="00471AF2" w:rsidRDefault="001D06F2" w:rsidP="001E694F">
      <w:pPr>
        <w:pStyle w:val="ListeParagraf"/>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Varsa uzaktan eğitimde akademik ve teknik öğrenci danışmanlığı mekanizmaları ve tanımlı süreçler</w:t>
      </w:r>
    </w:p>
    <w:p w:rsidR="00471AF2" w:rsidRPr="00471AF2" w:rsidRDefault="00471AF2" w:rsidP="00471AF2">
      <w:pPr>
        <w:pStyle w:val="ListeParagraf"/>
        <w:widowControl w:val="0"/>
        <w:numPr>
          <w:ilvl w:val="1"/>
          <w:numId w:val="18"/>
        </w:numPr>
        <w:pBdr>
          <w:top w:val="nil"/>
          <w:left w:val="nil"/>
          <w:bottom w:val="nil"/>
          <w:right w:val="nil"/>
          <w:between w:val="nil"/>
        </w:pBdr>
        <w:spacing w:after="0" w:line="276" w:lineRule="auto"/>
        <w:ind w:left="1440" w:right="63"/>
        <w:jc w:val="both"/>
        <w:rPr>
          <w:rFonts w:ascii="Times New Roman" w:hAnsi="Times New Roman" w:cs="Times New Roman"/>
          <w:i/>
          <w:color w:val="000000"/>
        </w:rPr>
      </w:pPr>
      <w:r w:rsidRPr="00276AE1">
        <w:rPr>
          <w:rFonts w:ascii="Times New Roman" w:eastAsia="Times New Roman" w:hAnsi="Times New Roman" w:cs="Times New Roman"/>
          <w:i/>
          <w:color w:val="000000"/>
        </w:rPr>
        <w:t>Fakültemizde yürütülen uzaktan eğitim işle</w:t>
      </w:r>
      <w:r>
        <w:rPr>
          <w:rFonts w:ascii="Times New Roman" w:eastAsia="Times New Roman" w:hAnsi="Times New Roman" w:cs="Times New Roman"/>
          <w:i/>
          <w:color w:val="000000"/>
        </w:rPr>
        <w:t>mleri Üniversitemiz Uzaktan Eği</w:t>
      </w:r>
      <w:r w:rsidRPr="00276AE1">
        <w:rPr>
          <w:rFonts w:ascii="Times New Roman" w:eastAsia="Times New Roman" w:hAnsi="Times New Roman" w:cs="Times New Roman"/>
          <w:i/>
          <w:color w:val="000000"/>
        </w:rPr>
        <w:t>t</w:t>
      </w:r>
      <w:r>
        <w:rPr>
          <w:rFonts w:ascii="Times New Roman" w:eastAsia="Times New Roman" w:hAnsi="Times New Roman" w:cs="Times New Roman"/>
          <w:i/>
          <w:color w:val="000000"/>
        </w:rPr>
        <w:t>i</w:t>
      </w:r>
      <w:r w:rsidRPr="00276AE1">
        <w:rPr>
          <w:rFonts w:ascii="Times New Roman" w:eastAsia="Times New Roman" w:hAnsi="Times New Roman" w:cs="Times New Roman"/>
          <w:i/>
          <w:color w:val="000000"/>
        </w:rPr>
        <w:t>m Koordinatörlüğünün almış olduğu kar</w:t>
      </w:r>
      <w:r>
        <w:rPr>
          <w:rFonts w:ascii="Times New Roman" w:eastAsia="Times New Roman" w:hAnsi="Times New Roman" w:cs="Times New Roman"/>
          <w:i/>
          <w:color w:val="000000"/>
        </w:rPr>
        <w:t>arlar doğrultusunda işlem tesis</w:t>
      </w:r>
      <w:r w:rsidRPr="00276AE1">
        <w:rPr>
          <w:rFonts w:ascii="Times New Roman" w:eastAsia="Times New Roman" w:hAnsi="Times New Roman" w:cs="Times New Roman"/>
          <w:i/>
          <w:color w:val="000000"/>
        </w:rPr>
        <w:t xml:space="preserve"> edilmektedir.</w:t>
      </w:r>
    </w:p>
    <w:p w:rsidR="00471AF2" w:rsidRDefault="001D06F2" w:rsidP="00471AF2">
      <w:pPr>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Öğrencilerin danışmanlara erişimine ilişkin mekanizmalar</w:t>
      </w:r>
    </w:p>
    <w:p w:rsidR="00471AF2" w:rsidRPr="00276AE1" w:rsidRDefault="00471AF2" w:rsidP="00471AF2">
      <w:pPr>
        <w:widowControl w:val="0"/>
        <w:numPr>
          <w:ilvl w:val="1"/>
          <w:numId w:val="18"/>
        </w:numPr>
        <w:pBdr>
          <w:top w:val="nil"/>
          <w:left w:val="nil"/>
          <w:bottom w:val="nil"/>
          <w:right w:val="nil"/>
          <w:between w:val="nil"/>
        </w:pBdr>
        <w:spacing w:after="0" w:line="276" w:lineRule="auto"/>
        <w:ind w:left="1440" w:right="63"/>
        <w:jc w:val="both"/>
        <w:rPr>
          <w:rFonts w:ascii="Times New Roman" w:hAnsi="Times New Roman" w:cs="Times New Roman"/>
          <w:color w:val="FF0000"/>
        </w:rPr>
      </w:pPr>
      <w:r w:rsidRPr="00920396">
        <w:rPr>
          <w:rFonts w:ascii="Times New Roman" w:hAnsi="Times New Roman" w:cs="Times New Roman"/>
          <w:i/>
        </w:rPr>
        <w:t xml:space="preserve">Niğde Ömer </w:t>
      </w:r>
      <w:proofErr w:type="spellStart"/>
      <w:r w:rsidRPr="00920396">
        <w:rPr>
          <w:rFonts w:ascii="Times New Roman" w:hAnsi="Times New Roman" w:cs="Times New Roman"/>
          <w:i/>
        </w:rPr>
        <w:t>Halisdemir</w:t>
      </w:r>
      <w:proofErr w:type="spellEnd"/>
      <w:r w:rsidRPr="00920396">
        <w:rPr>
          <w:rFonts w:ascii="Times New Roman" w:hAnsi="Times New Roman" w:cs="Times New Roman"/>
          <w:i/>
        </w:rPr>
        <w:t xml:space="preserve"> Üniversitesi Tıp Fakültesi Akademik Danışmalık Yönergesi</w:t>
      </w:r>
      <w:r>
        <w:rPr>
          <w:rFonts w:ascii="Times New Roman" w:hAnsi="Times New Roman" w:cs="Times New Roman"/>
          <w:i/>
        </w:rPr>
        <w:t xml:space="preserve"> çerçevesinde akademik danışmanlık hizmeti verecek öğretim üyelerine öğrenciler isimleri belirlenerek resmi yazı ile gönderilir ve yılda 2 defa öğrenci görüşmelerinin yapılarak Dekanlığımıza konu hakkında hazırlanan formların iletilmesi istenilir. </w:t>
      </w:r>
      <w:hyperlink r:id="rId20" w:history="1">
        <w:r w:rsidRPr="00346F80">
          <w:rPr>
            <w:rStyle w:val="Kpr"/>
            <w:rFonts w:ascii="Times New Roman" w:hAnsi="Times New Roman" w:cs="Times New Roman"/>
            <w:i/>
          </w:rPr>
          <w:t>https://www.ohu.edu.tr/tipfakultesi/sayfa/formlar</w:t>
        </w:r>
      </w:hyperlink>
      <w:r>
        <w:rPr>
          <w:rFonts w:ascii="Times New Roman" w:hAnsi="Times New Roman" w:cs="Times New Roman"/>
          <w:i/>
        </w:rPr>
        <w:tab/>
        <w:t>linkinden 18 inci sıra numaralı form incelenebilir.</w:t>
      </w:r>
      <w:r w:rsidRPr="006B3BAA">
        <w:rPr>
          <w:rFonts w:ascii="Times New Roman" w:hAnsi="Times New Roman" w:cs="Times New Roman"/>
          <w:i/>
        </w:rPr>
        <w:t xml:space="preserve"> </w:t>
      </w:r>
      <w:r>
        <w:rPr>
          <w:rFonts w:ascii="Times New Roman" w:hAnsi="Times New Roman" w:cs="Times New Roman"/>
          <w:i/>
        </w:rPr>
        <w:t xml:space="preserve"> </w:t>
      </w:r>
    </w:p>
    <w:p w:rsidR="000F6023" w:rsidRPr="00471AF2" w:rsidRDefault="001D06F2" w:rsidP="001E694F">
      <w:pPr>
        <w:widowControl w:val="0"/>
        <w:numPr>
          <w:ilvl w:val="0"/>
          <w:numId w:val="18"/>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Rehberlik ve kariyer hizmetlerine ilişkin planlama ve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öğrencilere sunulan hizmetlerle ilgili öğrenci geri bildirim araçları (anketler vb.) sonuçları</w:t>
      </w:r>
    </w:p>
    <w:p w:rsidR="00ED2AC4" w:rsidRPr="00471AF2" w:rsidRDefault="00471AF2" w:rsidP="001461D3">
      <w:pPr>
        <w:pStyle w:val="ListeParagraf"/>
        <w:widowControl w:val="0"/>
        <w:numPr>
          <w:ilvl w:val="0"/>
          <w:numId w:val="26"/>
        </w:numPr>
        <w:pBdr>
          <w:top w:val="nil"/>
          <w:left w:val="nil"/>
          <w:bottom w:val="nil"/>
          <w:right w:val="nil"/>
          <w:between w:val="nil"/>
        </w:pBdr>
        <w:spacing w:after="0" w:line="276" w:lineRule="auto"/>
        <w:ind w:left="1418" w:right="63"/>
        <w:jc w:val="both"/>
        <w:rPr>
          <w:rFonts w:ascii="Times New Roman" w:eastAsia="Times New Roman" w:hAnsi="Times New Roman" w:cs="Times New Roman"/>
          <w:color w:val="000000" w:themeColor="text1"/>
          <w:sz w:val="10"/>
          <w:szCs w:val="10"/>
        </w:rPr>
      </w:pPr>
      <w:r w:rsidRPr="00471AF2">
        <w:rPr>
          <w:rFonts w:ascii="Times New Roman" w:eastAsia="Times New Roman" w:hAnsi="Times New Roman" w:cs="Times New Roman"/>
          <w:i/>
          <w:color w:val="000000" w:themeColor="text1"/>
        </w:rPr>
        <w:t xml:space="preserve">Niğde Ömer </w:t>
      </w:r>
      <w:proofErr w:type="spellStart"/>
      <w:r w:rsidRPr="00471AF2">
        <w:rPr>
          <w:rFonts w:ascii="Times New Roman" w:eastAsia="Times New Roman" w:hAnsi="Times New Roman" w:cs="Times New Roman"/>
          <w:i/>
          <w:color w:val="000000" w:themeColor="text1"/>
        </w:rPr>
        <w:t>Halisdemir</w:t>
      </w:r>
      <w:proofErr w:type="spellEnd"/>
      <w:r w:rsidRPr="00471AF2">
        <w:rPr>
          <w:rFonts w:ascii="Times New Roman" w:eastAsia="Times New Roman" w:hAnsi="Times New Roman" w:cs="Times New Roman"/>
          <w:i/>
          <w:color w:val="000000" w:themeColor="text1"/>
        </w:rPr>
        <w:t xml:space="preserve"> Üniversitesi Tıp Fakültesi Akademik Danışmalık Yönergesi çerçevesinde akademik danışmanlık hizmeti öğretim üyelerimizce verilmektedir. Akademik danışman olan öğretim üyeleri sorumlu bulunduğu öğrencilerin her türlü sorun, kariyer geliştirme, yönlendirme vb. hizmetini özveri ile yapmaktadırlar.</w:t>
      </w:r>
    </w:p>
    <w:p w:rsidR="00ED2AC4" w:rsidRPr="0082199E" w:rsidRDefault="00ED2AC4" w:rsidP="00ED2AC4">
      <w:pPr>
        <w:widowControl w:val="0"/>
        <w:pBdr>
          <w:top w:val="nil"/>
          <w:left w:val="nil"/>
          <w:bottom w:val="nil"/>
          <w:right w:val="nil"/>
          <w:between w:val="nil"/>
        </w:pBdr>
        <w:spacing w:after="0" w:line="276" w:lineRule="auto"/>
        <w:ind w:right="63"/>
        <w:jc w:val="both"/>
        <w:rPr>
          <w:rFonts w:ascii="Times New Roman" w:eastAsia="Times New Roman" w:hAnsi="Times New Roman" w:cs="Times New Roman"/>
          <w:color w:val="000000"/>
          <w:sz w:val="10"/>
          <w:szCs w:val="10"/>
        </w:rPr>
      </w:pPr>
    </w:p>
    <w:p w:rsidR="0051390A" w:rsidRPr="0082199E" w:rsidRDefault="0051390A" w:rsidP="0051390A">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Tesis ve altyapılar</w:t>
      </w:r>
    </w:p>
    <w:p w:rsidR="000F6023" w:rsidRPr="00471AF2" w:rsidRDefault="001D06F2" w:rsidP="0051390A">
      <w:pPr>
        <w:pStyle w:val="ListeParagraf"/>
        <w:widowControl w:val="0"/>
        <w:numPr>
          <w:ilvl w:val="0"/>
          <w:numId w:val="1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Birimdeki tesis ve altyapının kullanımına yönelik ilke ve kurallar, erişim ve kullanıma ilişkin uygulamalar,</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bunların kurumsal büyüme ile ilişkili olarak gelişim durumu ve iyileştirilmesine ilişkin kanıtlar</w:t>
      </w:r>
    </w:p>
    <w:p w:rsidR="00471AF2" w:rsidRPr="00471AF2" w:rsidRDefault="00471AF2" w:rsidP="00471AF2">
      <w:pPr>
        <w:pStyle w:val="ListeParagraf"/>
        <w:widowControl w:val="0"/>
        <w:numPr>
          <w:ilvl w:val="1"/>
          <w:numId w:val="19"/>
        </w:numPr>
        <w:spacing w:after="0" w:line="240" w:lineRule="auto"/>
        <w:ind w:right="63"/>
        <w:jc w:val="both"/>
        <w:outlineLvl w:val="2"/>
        <w:rPr>
          <w:rFonts w:ascii="Times New Roman" w:eastAsia="Times New Roman" w:hAnsi="Times New Roman" w:cs="Times New Roman"/>
          <w:b/>
          <w:bCs/>
          <w:i/>
          <w:iCs/>
          <w:sz w:val="24"/>
          <w:szCs w:val="26"/>
        </w:rPr>
      </w:pPr>
      <w:r w:rsidRPr="00320690">
        <w:rPr>
          <w:rFonts w:ascii="Times New Roman" w:hAnsi="Times New Roman" w:cs="Times New Roman"/>
          <w:i/>
          <w:iCs/>
        </w:rPr>
        <w:t xml:space="preserve">Fakültemiz yeni morfoloji binasına </w:t>
      </w:r>
      <w:proofErr w:type="gramStart"/>
      <w:r w:rsidRPr="00320690">
        <w:rPr>
          <w:rFonts w:ascii="Times New Roman" w:hAnsi="Times New Roman" w:cs="Times New Roman"/>
          <w:i/>
          <w:iCs/>
        </w:rPr>
        <w:t>08/06/2020</w:t>
      </w:r>
      <w:proofErr w:type="gramEnd"/>
      <w:r w:rsidRPr="00320690">
        <w:rPr>
          <w:rFonts w:ascii="Times New Roman" w:hAnsi="Times New Roman" w:cs="Times New Roman"/>
          <w:i/>
          <w:iCs/>
        </w:rPr>
        <w:t xml:space="preserve"> tarihinde taşınma işlemi gerçekleşmiş olup, eğitim binası olarak kullanılmaktadır. Üniversitemiz spor </w:t>
      </w:r>
      <w:proofErr w:type="gramStart"/>
      <w:r w:rsidRPr="00320690">
        <w:rPr>
          <w:rFonts w:ascii="Times New Roman" w:hAnsi="Times New Roman" w:cs="Times New Roman"/>
          <w:i/>
          <w:iCs/>
        </w:rPr>
        <w:t>komplekslerine</w:t>
      </w:r>
      <w:proofErr w:type="gramEnd"/>
      <w:r w:rsidRPr="00320690">
        <w:rPr>
          <w:rFonts w:ascii="Times New Roman" w:hAnsi="Times New Roman" w:cs="Times New Roman"/>
          <w:i/>
          <w:iCs/>
        </w:rPr>
        <w:t>, otobüs duraklarına, yemekhane, kütüphane vb. yerlere yürüme mesafesindedir.</w:t>
      </w:r>
      <w:r>
        <w:rPr>
          <w:rFonts w:ascii="Times New Roman" w:hAnsi="Times New Roman" w:cs="Times New Roman"/>
          <w:i/>
          <w:iCs/>
        </w:rPr>
        <w:t xml:space="preserve"> Öğrencilerimize yönelik</w:t>
      </w:r>
      <w:r w:rsidRPr="00320690">
        <w:rPr>
          <w:rFonts w:ascii="Times New Roman" w:hAnsi="Times New Roman" w:cs="Times New Roman"/>
          <w:i/>
          <w:iCs/>
        </w:rPr>
        <w:t xml:space="preserve"> </w:t>
      </w:r>
      <w:r>
        <w:rPr>
          <w:rFonts w:ascii="Times New Roman" w:hAnsi="Times New Roman" w:cs="Times New Roman"/>
          <w:i/>
          <w:iCs/>
        </w:rPr>
        <w:t xml:space="preserve">yeni laboratuvarlımızda kapasite artışları (48 den 96 ya geçiş) 7 gün </w:t>
      </w:r>
      <w:r>
        <w:rPr>
          <w:rFonts w:ascii="Times New Roman" w:hAnsi="Times New Roman" w:cs="Times New Roman"/>
          <w:i/>
          <w:iCs/>
        </w:rPr>
        <w:lastRenderedPageBreak/>
        <w:t>laboratuvarlardan faydalanabilme olanakları bulunmaktadır.</w:t>
      </w:r>
    </w:p>
    <w:p w:rsidR="000F6023" w:rsidRPr="00471AF2" w:rsidRDefault="001D06F2" w:rsidP="0051390A">
      <w:pPr>
        <w:widowControl w:val="0"/>
        <w:numPr>
          <w:ilvl w:val="0"/>
          <w:numId w:val="19"/>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Kurumda uzaktan eğitim programları ve uygulamaları varsa; bunlara yönelik alt yapı, tesis, donanım ve yazılım durumları</w:t>
      </w:r>
    </w:p>
    <w:p w:rsidR="00471AF2" w:rsidRPr="00471AF2" w:rsidRDefault="00471AF2" w:rsidP="00471AF2">
      <w:pPr>
        <w:widowControl w:val="0"/>
        <w:numPr>
          <w:ilvl w:val="1"/>
          <w:numId w:val="19"/>
        </w:numPr>
        <w:pBdr>
          <w:top w:val="nil"/>
          <w:left w:val="nil"/>
          <w:bottom w:val="nil"/>
          <w:right w:val="nil"/>
          <w:between w:val="nil"/>
        </w:pBdr>
        <w:spacing w:after="0" w:line="276" w:lineRule="auto"/>
        <w:ind w:right="63"/>
        <w:jc w:val="both"/>
        <w:rPr>
          <w:rFonts w:ascii="Times New Roman" w:hAnsi="Times New Roman" w:cs="Times New Roman"/>
          <w:color w:val="000000" w:themeColor="text1"/>
        </w:rPr>
      </w:pPr>
      <w:r w:rsidRPr="003D6A31">
        <w:rPr>
          <w:rFonts w:ascii="Times New Roman" w:eastAsia="Times New Roman" w:hAnsi="Times New Roman"/>
          <w:bCs/>
          <w:i/>
          <w:iCs/>
          <w:color w:val="000000" w:themeColor="text1"/>
        </w:rPr>
        <w:t xml:space="preserve">Fakültemizde Kurumsal Eğitim Yönetimi ve Planlama Sistemi (KEYPS) ve Microsoft </w:t>
      </w:r>
      <w:proofErr w:type="spellStart"/>
      <w:r w:rsidRPr="003D6A31">
        <w:rPr>
          <w:rFonts w:ascii="Times New Roman" w:eastAsia="Times New Roman" w:hAnsi="Times New Roman"/>
          <w:bCs/>
          <w:i/>
          <w:iCs/>
          <w:color w:val="000000" w:themeColor="text1"/>
        </w:rPr>
        <w:t>Teams</w:t>
      </w:r>
      <w:proofErr w:type="spellEnd"/>
      <w:r w:rsidRPr="003D6A31">
        <w:rPr>
          <w:rFonts w:ascii="Times New Roman" w:eastAsia="Times New Roman" w:hAnsi="Times New Roman"/>
          <w:bCs/>
          <w:i/>
          <w:iCs/>
          <w:color w:val="000000" w:themeColor="text1"/>
        </w:rPr>
        <w:t xml:space="preserve"> üzerinden uzaktan eğitim hizmeti verilebilmekte.</w:t>
      </w:r>
    </w:p>
    <w:p w:rsidR="00ED2AC4" w:rsidRPr="0082199E" w:rsidRDefault="00ED2AC4" w:rsidP="00ED2AC4">
      <w:pPr>
        <w:widowControl w:val="0"/>
        <w:pBdr>
          <w:top w:val="nil"/>
          <w:left w:val="nil"/>
          <w:bottom w:val="nil"/>
          <w:right w:val="nil"/>
          <w:between w:val="nil"/>
        </w:pBdr>
        <w:spacing w:after="0" w:line="276" w:lineRule="auto"/>
        <w:ind w:left="360" w:right="63"/>
        <w:jc w:val="both"/>
        <w:rPr>
          <w:rFonts w:ascii="Times New Roman" w:hAnsi="Times New Roman" w:cs="Times New Roman"/>
          <w:color w:val="000000"/>
          <w:sz w:val="10"/>
          <w:szCs w:val="10"/>
        </w:rPr>
      </w:pPr>
    </w:p>
    <w:p w:rsidR="00ED2AC4" w:rsidRPr="0082199E" w:rsidRDefault="00ED2AC4" w:rsidP="00ED2AC4">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Dezavantajlı gruplar</w:t>
      </w:r>
      <w:r w:rsidR="000F0CC0" w:rsidRPr="0082199E">
        <w:rPr>
          <w:rFonts w:ascii="Times New Roman" w:eastAsia="Times New Roman" w:hAnsi="Times New Roman" w:cs="Times New Roman"/>
          <w:b/>
          <w:color w:val="000000"/>
        </w:rPr>
        <w:t xml:space="preserve"> ile sosyokültürel faaliyetler </w:t>
      </w:r>
    </w:p>
    <w:p w:rsidR="000F6023" w:rsidRPr="00471AF2" w:rsidRDefault="001D06F2" w:rsidP="000F0CC0">
      <w:pPr>
        <w:pStyle w:val="ListeParagraf"/>
        <w:widowControl w:val="0"/>
        <w:numPr>
          <w:ilvl w:val="0"/>
          <w:numId w:val="20"/>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Dezavantajlı öğrenci gruplarına sunulacak hizmetlerle ilgili planlama ve uygulamalar (Kurullarda temsil, engelsiz üniversite uygulamaları, varsa uzaktan eğitim süreçlerindeki uygulamalar vb.)</w:t>
      </w:r>
    </w:p>
    <w:p w:rsidR="00471AF2" w:rsidRPr="00471AF2" w:rsidRDefault="00471AF2" w:rsidP="00471AF2">
      <w:pPr>
        <w:pStyle w:val="ListeParagraf"/>
        <w:widowControl w:val="0"/>
        <w:numPr>
          <w:ilvl w:val="1"/>
          <w:numId w:val="20"/>
        </w:numPr>
        <w:pBdr>
          <w:top w:val="nil"/>
          <w:left w:val="nil"/>
          <w:bottom w:val="nil"/>
          <w:right w:val="nil"/>
          <w:between w:val="nil"/>
        </w:pBdr>
        <w:spacing w:after="0" w:line="276" w:lineRule="auto"/>
        <w:ind w:right="63"/>
        <w:jc w:val="both"/>
        <w:rPr>
          <w:rFonts w:ascii="Times New Roman" w:hAnsi="Times New Roman" w:cs="Times New Roman"/>
          <w:i/>
          <w:color w:val="000000"/>
        </w:rPr>
      </w:pPr>
      <w:r w:rsidRPr="00654F58">
        <w:rPr>
          <w:rFonts w:ascii="Times New Roman" w:eastAsia="Times New Roman" w:hAnsi="Times New Roman" w:cs="Times New Roman"/>
          <w:i/>
          <w:color w:val="000000"/>
        </w:rPr>
        <w:t xml:space="preserve">Aile ve Sosyal Politikalar Bakanlığı tarafından Fakültemiz </w:t>
      </w:r>
      <w:proofErr w:type="gramStart"/>
      <w:r w:rsidRPr="00654F58">
        <w:rPr>
          <w:rFonts w:ascii="Times New Roman" w:hAnsi="Times New Roman" w:cs="Times New Roman"/>
          <w:i/>
          <w:color w:val="2B2B2B"/>
          <w:shd w:val="clear" w:color="auto" w:fill="FFFFFF"/>
        </w:rPr>
        <w:t>Mekanda</w:t>
      </w:r>
      <w:proofErr w:type="gramEnd"/>
      <w:r w:rsidRPr="00654F58">
        <w:rPr>
          <w:rFonts w:ascii="Times New Roman" w:hAnsi="Times New Roman" w:cs="Times New Roman"/>
          <w:i/>
          <w:color w:val="2B2B2B"/>
          <w:shd w:val="clear" w:color="auto" w:fill="FFFFFF"/>
        </w:rPr>
        <w:t xml:space="preserve"> Erişilebilirlik Ödülüne layık görüldü ve Turuncu Bayrak almıştır.</w:t>
      </w:r>
      <w:r>
        <w:rPr>
          <w:rFonts w:ascii="Times New Roman" w:hAnsi="Times New Roman" w:cs="Times New Roman"/>
          <w:i/>
          <w:color w:val="2B2B2B"/>
          <w:shd w:val="clear" w:color="auto" w:fill="FFFFFF"/>
        </w:rPr>
        <w:t xml:space="preserve"> </w:t>
      </w:r>
      <w:hyperlink r:id="rId21" w:history="1">
        <w:r w:rsidRPr="00346F80">
          <w:rPr>
            <w:rStyle w:val="Kpr"/>
            <w:rFonts w:ascii="Times New Roman" w:hAnsi="Times New Roman" w:cs="Times New Roman"/>
            <w:i/>
            <w:shd w:val="clear" w:color="auto" w:fill="FFFFFF"/>
          </w:rPr>
          <w:t>https://www.ohu.edu.tr/tipfakultesi/manset/22795</w:t>
        </w:r>
      </w:hyperlink>
      <w:r>
        <w:rPr>
          <w:rFonts w:ascii="Times New Roman" w:hAnsi="Times New Roman" w:cs="Times New Roman"/>
          <w:i/>
          <w:color w:val="2B2B2B"/>
          <w:shd w:val="clear" w:color="auto" w:fill="FFFFFF"/>
        </w:rPr>
        <w:t xml:space="preserve"> duyurularına bu linkten ulaşılabilir.</w:t>
      </w:r>
    </w:p>
    <w:p w:rsidR="000F6023" w:rsidRPr="00471AF2" w:rsidRDefault="001D06F2" w:rsidP="000F0CC0">
      <w:pPr>
        <w:widowControl w:val="0"/>
        <w:numPr>
          <w:ilvl w:val="0"/>
          <w:numId w:val="20"/>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Yıl içerisinde öğrencilere yönelik yıllık sportif, kültürel, sosyal faaliyetlerin listesi (Faaliyet türü, konusu, katılımcı sayısı vb. bilgilerle)</w:t>
      </w:r>
      <w:r w:rsidRPr="0082199E">
        <w:rPr>
          <w:rFonts w:ascii="Times New Roman" w:hAnsi="Times New Roman" w:cs="Times New Roman"/>
          <w:color w:val="000000"/>
        </w:rPr>
        <w:t xml:space="preserve">, </w:t>
      </w:r>
      <w:r w:rsidRPr="0082199E">
        <w:rPr>
          <w:rFonts w:ascii="Times New Roman" w:eastAsia="Times New Roman" w:hAnsi="Times New Roman" w:cs="Times New Roman"/>
          <w:color w:val="000000"/>
        </w:rPr>
        <w:t>faaliyetlerin erişilebilirliği ve fırsat eşitliğini gözettiğine dair kanıt örnekleri</w:t>
      </w:r>
    </w:p>
    <w:p w:rsidR="00471AF2" w:rsidRPr="00A63ECE" w:rsidRDefault="00471AF2" w:rsidP="00471AF2">
      <w:pPr>
        <w:widowControl w:val="0"/>
        <w:numPr>
          <w:ilvl w:val="1"/>
          <w:numId w:val="20"/>
        </w:numPr>
        <w:pBdr>
          <w:top w:val="nil"/>
          <w:left w:val="nil"/>
          <w:bottom w:val="nil"/>
          <w:right w:val="nil"/>
          <w:between w:val="nil"/>
        </w:pBdr>
        <w:spacing w:after="0" w:line="276" w:lineRule="auto"/>
        <w:ind w:right="63"/>
        <w:jc w:val="both"/>
        <w:rPr>
          <w:rFonts w:ascii="Times New Roman" w:hAnsi="Times New Roman" w:cs="Times New Roman"/>
          <w:i/>
          <w:color w:val="000000"/>
        </w:rPr>
      </w:pPr>
      <w:r w:rsidRPr="00A63ECE">
        <w:rPr>
          <w:rFonts w:ascii="Times New Roman" w:eastAsia="Times New Roman" w:hAnsi="Times New Roman" w:cs="Times New Roman"/>
          <w:i/>
          <w:color w:val="000000"/>
        </w:rPr>
        <w:t>Fakültemiz Genç Yeryüzü Doktorları Kulübü ve Kızılay işbirliği ile Fakültemiz binası içerisinde Kan Bağışı Kampanyası düzenlenmiştir.</w:t>
      </w:r>
      <w:r>
        <w:rPr>
          <w:rFonts w:ascii="Times New Roman" w:eastAsia="Times New Roman" w:hAnsi="Times New Roman" w:cs="Times New Roman"/>
          <w:i/>
          <w:color w:val="000000"/>
        </w:rPr>
        <w:t xml:space="preserve"> </w:t>
      </w:r>
      <w:hyperlink r:id="rId22" w:history="1">
        <w:r w:rsidRPr="00346F80">
          <w:rPr>
            <w:rStyle w:val="Kpr"/>
            <w:rFonts w:ascii="Times New Roman" w:eastAsia="Times New Roman" w:hAnsi="Times New Roman" w:cs="Times New Roman"/>
            <w:i/>
          </w:rPr>
          <w:t>https://www.ohu.edu.tr/tipfakultesi/manset/23015</w:t>
        </w:r>
      </w:hyperlink>
      <w:r w:rsidRPr="00A63ECE">
        <w:rPr>
          <w:rFonts w:ascii="Times New Roman" w:eastAsia="Times New Roman" w:hAnsi="Times New Roman" w:cs="Times New Roman"/>
          <w:i/>
          <w:color w:val="000000"/>
        </w:rPr>
        <w:t xml:space="preserve"> </w:t>
      </w:r>
    </w:p>
    <w:p w:rsidR="000F6023" w:rsidRPr="0082199E" w:rsidRDefault="001D06F2" w:rsidP="00F55554">
      <w:pPr>
        <w:widowControl w:val="0"/>
        <w:spacing w:after="0" w:line="360" w:lineRule="auto"/>
        <w:ind w:left="510" w:right="62" w:hanging="391"/>
        <w:jc w:val="both"/>
        <w:rPr>
          <w:rFonts w:ascii="Times New Roman" w:eastAsia="Times New Roman" w:hAnsi="Times New Roman" w:cs="Times New Roman"/>
          <w:sz w:val="24"/>
          <w:szCs w:val="24"/>
        </w:rPr>
      </w:pPr>
      <w:r w:rsidRPr="0082199E">
        <w:rPr>
          <w:rFonts w:ascii="Times New Roman" w:eastAsia="Times New Roman" w:hAnsi="Times New Roman" w:cs="Times New Roman"/>
          <w:b/>
          <w:sz w:val="24"/>
          <w:szCs w:val="24"/>
        </w:rPr>
        <w:t>C.4. Öğretim Kadrosu</w:t>
      </w:r>
    </w:p>
    <w:p w:rsidR="000F6023" w:rsidRPr="00BE6B6B" w:rsidRDefault="001D06F2" w:rsidP="00825F3C">
      <w:pPr>
        <w:pStyle w:val="ListeParagraf"/>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Akademik kadronun uzmanlık alanı ile yürüttükleri ders arasında uyumun sağlanmasına yönelik uygulamalar, izleme ve iyileştirme kanıtları</w:t>
      </w:r>
    </w:p>
    <w:p w:rsidR="00BE6B6B" w:rsidRPr="00BE6B6B" w:rsidRDefault="00BE6B6B" w:rsidP="00BE6B6B">
      <w:pPr>
        <w:pStyle w:val="ListeParagraf"/>
        <w:widowControl w:val="0"/>
        <w:numPr>
          <w:ilvl w:val="1"/>
          <w:numId w:val="1"/>
        </w:numPr>
        <w:tabs>
          <w:tab w:val="left" w:pos="1554"/>
        </w:tabs>
        <w:autoSpaceDE w:val="0"/>
        <w:autoSpaceDN w:val="0"/>
        <w:spacing w:before="1" w:after="0" w:line="276" w:lineRule="auto"/>
        <w:ind w:right="63"/>
        <w:jc w:val="both"/>
        <w:outlineLvl w:val="3"/>
        <w:rPr>
          <w:rFonts w:ascii="Times New Roman" w:eastAsia="Times New Roman" w:hAnsi="Times New Roman"/>
          <w:bCs/>
        </w:rPr>
      </w:pPr>
      <w:r w:rsidRPr="0064016F">
        <w:rPr>
          <w:rFonts w:ascii="Times New Roman" w:hAnsi="Times New Roman" w:cs="Times New Roman"/>
          <w:i/>
          <w:iCs/>
          <w:color w:val="000000" w:themeColor="text1"/>
        </w:rPr>
        <w:t xml:space="preserve">Fakültemizde ders dağılımları öğretim üyelerinin uzmanlık alanlarına ve yetkinliklerine göre </w:t>
      </w:r>
      <w:r>
        <w:rPr>
          <w:rFonts w:ascii="Times New Roman" w:hAnsi="Times New Roman" w:cs="Times New Roman"/>
          <w:i/>
          <w:iCs/>
          <w:color w:val="000000" w:themeColor="text1"/>
        </w:rPr>
        <w:t>anabilim dalı kurul kararları alınarak,  dolayısı ile akademik personelin kendi anabilim dallarının doğal üyeleri olmaları nedeniyle uzmanlık alanına göre ders dağılımı yapılmaktadır. (</w:t>
      </w:r>
      <w:hyperlink r:id="rId23" w:history="1">
        <w:r w:rsidRPr="00870612">
          <w:rPr>
            <w:rStyle w:val="Kpr"/>
            <w:rFonts w:ascii="Times New Roman" w:hAnsi="Times New Roman" w:cs="Times New Roman"/>
            <w:i/>
            <w:iCs/>
          </w:rPr>
          <w:t>https://www.ohu.edu.tr/tipfakultesi/sayfa/ders-programi</w:t>
        </w:r>
      </w:hyperlink>
      <w:r>
        <w:rPr>
          <w:rFonts w:ascii="Times New Roman" w:hAnsi="Times New Roman" w:cs="Times New Roman"/>
          <w:i/>
          <w:iCs/>
          <w:color w:val="000000" w:themeColor="text1"/>
        </w:rPr>
        <w:t xml:space="preserve"> )</w:t>
      </w:r>
    </w:p>
    <w:p w:rsidR="000F6023" w:rsidRPr="00BE6B6B"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Eğiticilerin eğitimi uygulamalarına (Uzaktan eğitim uygulamaları </w:t>
      </w:r>
      <w:proofErr w:type="gramStart"/>
      <w:r w:rsidRPr="0082199E">
        <w:rPr>
          <w:rFonts w:ascii="Times New Roman" w:eastAsia="Times New Roman" w:hAnsi="Times New Roman" w:cs="Times New Roman"/>
          <w:color w:val="000000"/>
        </w:rPr>
        <w:t>dahil</w:t>
      </w:r>
      <w:proofErr w:type="gramEnd"/>
      <w:r w:rsidRPr="0082199E">
        <w:rPr>
          <w:rFonts w:ascii="Times New Roman" w:eastAsia="Times New Roman" w:hAnsi="Times New Roman" w:cs="Times New Roman"/>
          <w:color w:val="000000"/>
        </w:rPr>
        <w:t>) ilişkin planlama (kapsamı, veriliş yöntemi, katılım bilgileri vb.) ve uygulamalara ilişkin kanıtlar</w:t>
      </w:r>
    </w:p>
    <w:p w:rsidR="00BE6B6B" w:rsidRPr="00BE6B6B" w:rsidRDefault="00BE6B6B" w:rsidP="00BE6B6B">
      <w:pPr>
        <w:pStyle w:val="ListeParagraf"/>
        <w:widowControl w:val="0"/>
        <w:numPr>
          <w:ilvl w:val="1"/>
          <w:numId w:val="1"/>
        </w:numPr>
        <w:pBdr>
          <w:top w:val="nil"/>
          <w:left w:val="nil"/>
          <w:bottom w:val="nil"/>
          <w:right w:val="nil"/>
          <w:between w:val="nil"/>
        </w:pBdr>
        <w:spacing w:after="0" w:line="276" w:lineRule="auto"/>
        <w:ind w:right="63"/>
        <w:jc w:val="both"/>
        <w:rPr>
          <w:rFonts w:ascii="Times New Roman" w:hAnsi="Times New Roman" w:cs="Times New Roman"/>
          <w:i/>
          <w:color w:val="000000"/>
        </w:rPr>
      </w:pPr>
      <w:r w:rsidRPr="00BE6B6B">
        <w:rPr>
          <w:rFonts w:ascii="Times New Roman" w:hAnsi="Times New Roman" w:cs="Times New Roman"/>
          <w:i/>
          <w:color w:val="000000"/>
        </w:rPr>
        <w:t>Yok</w:t>
      </w:r>
    </w:p>
    <w:p w:rsidR="000F6023" w:rsidRPr="00BE6B6B"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Öğretim yetkinliği geliştirme süreçlerine ilişkin izleme ve iyileştirme kanıtları</w:t>
      </w:r>
    </w:p>
    <w:p w:rsidR="00BE6B6B" w:rsidRPr="00BE6B6B" w:rsidRDefault="00BE6B6B" w:rsidP="00BE6B6B">
      <w:pPr>
        <w:pStyle w:val="ListeParagraf"/>
        <w:widowControl w:val="0"/>
        <w:numPr>
          <w:ilvl w:val="1"/>
          <w:numId w:val="1"/>
        </w:numPr>
        <w:tabs>
          <w:tab w:val="left" w:pos="1554"/>
        </w:tabs>
        <w:autoSpaceDE w:val="0"/>
        <w:autoSpaceDN w:val="0"/>
        <w:spacing w:before="1" w:after="0" w:line="276" w:lineRule="auto"/>
        <w:ind w:right="63"/>
        <w:jc w:val="both"/>
        <w:outlineLvl w:val="3"/>
        <w:rPr>
          <w:rFonts w:ascii="Times New Roman" w:eastAsia="Times New Roman" w:hAnsi="Times New Roman"/>
          <w:bCs/>
          <w:color w:val="00B050"/>
        </w:rPr>
      </w:pPr>
      <w:r w:rsidRPr="00B86906">
        <w:rPr>
          <w:rFonts w:ascii="Times New Roman" w:hAnsi="Times New Roman" w:cs="Times New Roman"/>
          <w:i/>
        </w:rPr>
        <w:t xml:space="preserve">Üniversitemizde atanma ve yükseltilme koşulları “Niğde Ömer </w:t>
      </w:r>
      <w:proofErr w:type="spellStart"/>
      <w:r w:rsidRPr="00B86906">
        <w:rPr>
          <w:rFonts w:ascii="Times New Roman" w:hAnsi="Times New Roman" w:cs="Times New Roman"/>
          <w:i/>
        </w:rPr>
        <w:t>Halisdemir</w:t>
      </w:r>
      <w:proofErr w:type="spellEnd"/>
      <w:r w:rsidRPr="00B86906">
        <w:rPr>
          <w:rFonts w:ascii="Times New Roman" w:hAnsi="Times New Roman" w:cs="Times New Roman"/>
          <w:i/>
        </w:rPr>
        <w:t xml:space="preserve"> Üniversitesi Öğretim Üyeliğine Yükseltilme </w:t>
      </w:r>
      <w:r>
        <w:rPr>
          <w:rFonts w:ascii="Times New Roman" w:hAnsi="Times New Roman" w:cs="Times New Roman"/>
          <w:i/>
        </w:rPr>
        <w:t>v</w:t>
      </w:r>
      <w:r w:rsidRPr="00B86906">
        <w:rPr>
          <w:rFonts w:ascii="Times New Roman" w:hAnsi="Times New Roman" w:cs="Times New Roman"/>
          <w:i/>
        </w:rPr>
        <w:t xml:space="preserve">e Atanma </w:t>
      </w:r>
      <w:proofErr w:type="spellStart"/>
      <w:r w:rsidRPr="00B86906">
        <w:rPr>
          <w:rFonts w:ascii="Times New Roman" w:hAnsi="Times New Roman" w:cs="Times New Roman"/>
          <w:i/>
        </w:rPr>
        <w:t>Yönergesi”ne</w:t>
      </w:r>
      <w:proofErr w:type="spellEnd"/>
      <w:r w:rsidRPr="00B86906">
        <w:rPr>
          <w:rFonts w:ascii="Times New Roman" w:hAnsi="Times New Roman" w:cs="Times New Roman"/>
          <w:i/>
        </w:rPr>
        <w:t xml:space="preserve"> göre yapılmaktadır</w:t>
      </w:r>
      <w:r w:rsidRPr="00B86906">
        <w:t xml:space="preserve">. </w:t>
      </w:r>
    </w:p>
    <w:p w:rsidR="000F6023" w:rsidRPr="00BE6B6B" w:rsidRDefault="001D06F2">
      <w:pPr>
        <w:widowControl w:val="0"/>
        <w:numPr>
          <w:ilvl w:val="0"/>
          <w:numId w:val="1"/>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Eğitim kadrosunun eğitim-öğretim performansını takdir-tanıma ve ödüllendirmek üzere yapılan planlama, uygulama ve iyileştirme kanıtları</w:t>
      </w:r>
    </w:p>
    <w:p w:rsidR="00BE6B6B" w:rsidRPr="00BE6B6B" w:rsidRDefault="00BE6B6B" w:rsidP="001461D3">
      <w:pPr>
        <w:pStyle w:val="ListeParagraf"/>
        <w:widowControl w:val="0"/>
        <w:numPr>
          <w:ilvl w:val="0"/>
          <w:numId w:val="2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DD3FB2">
        <w:rPr>
          <w:rFonts w:ascii="Times New Roman" w:hAnsi="Times New Roman" w:cs="Times New Roman"/>
          <w:i/>
          <w:iCs/>
          <w:color w:val="000000" w:themeColor="text1"/>
        </w:rPr>
        <w:t>Fakültemizde her yıl olduğu gibi 202</w:t>
      </w:r>
      <w:r>
        <w:rPr>
          <w:rFonts w:ascii="Times New Roman" w:hAnsi="Times New Roman" w:cs="Times New Roman"/>
          <w:i/>
          <w:iCs/>
          <w:color w:val="000000" w:themeColor="text1"/>
        </w:rPr>
        <w:t>2</w:t>
      </w:r>
      <w:r w:rsidRPr="00DD3FB2">
        <w:rPr>
          <w:rFonts w:ascii="Times New Roman" w:hAnsi="Times New Roman" w:cs="Times New Roman"/>
          <w:i/>
          <w:iCs/>
          <w:color w:val="000000" w:themeColor="text1"/>
        </w:rPr>
        <w:t xml:space="preserve"> yılında da öğretim elemanlarımızın akademik performansları değerlendir</w:t>
      </w:r>
      <w:r>
        <w:rPr>
          <w:rFonts w:ascii="Times New Roman" w:hAnsi="Times New Roman" w:cs="Times New Roman"/>
          <w:i/>
          <w:iCs/>
          <w:color w:val="000000" w:themeColor="text1"/>
        </w:rPr>
        <w:t xml:space="preserve">ilerek </w:t>
      </w:r>
      <w:r w:rsidRPr="00DD3FB2">
        <w:rPr>
          <w:rFonts w:ascii="Times New Roman" w:hAnsi="Times New Roman" w:cs="Times New Roman"/>
          <w:i/>
          <w:iCs/>
          <w:color w:val="000000" w:themeColor="text1"/>
        </w:rPr>
        <w:t>Akademik Teşvik Sistemi ile ödüllendirilmektedir</w:t>
      </w:r>
    </w:p>
    <w:p w:rsidR="000F6023" w:rsidRPr="0082199E" w:rsidRDefault="000F6023">
      <w:pPr>
        <w:widowControl w:val="0"/>
        <w:spacing w:after="0" w:line="276" w:lineRule="auto"/>
        <w:ind w:left="507" w:right="63" w:hanging="389"/>
        <w:jc w:val="both"/>
        <w:rPr>
          <w:rFonts w:ascii="Times New Roman" w:eastAsia="Times New Roman" w:hAnsi="Times New Roman" w:cs="Times New Roman"/>
          <w:b/>
          <w:i/>
        </w:rPr>
      </w:pPr>
    </w:p>
    <w:p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3. Birimin Öğretim Kadrosu</w:t>
      </w:r>
    </w:p>
    <w:tbl>
      <w:tblPr>
        <w:tblStyle w:val="2"/>
        <w:tblW w:w="101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1842"/>
        <w:gridCol w:w="840"/>
        <w:gridCol w:w="842"/>
        <w:gridCol w:w="1154"/>
        <w:gridCol w:w="981"/>
        <w:gridCol w:w="905"/>
      </w:tblGrid>
      <w:tr w:rsidR="000F6023" w:rsidRPr="0082199E" w:rsidTr="0058453D">
        <w:trPr>
          <w:trHeight w:val="511"/>
        </w:trPr>
        <w:tc>
          <w:tcPr>
            <w:tcW w:w="3545" w:type="dxa"/>
            <w:vMerge w:val="restart"/>
          </w:tcPr>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Öğretim Elemanının Unvanı ve Adı</w:t>
            </w:r>
          </w:p>
        </w:tc>
        <w:tc>
          <w:tcPr>
            <w:tcW w:w="1842" w:type="dxa"/>
            <w:vMerge w:val="restart"/>
          </w:tcPr>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 xml:space="preserve">Mezun </w:t>
            </w:r>
          </w:p>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Olduğu</w:t>
            </w:r>
          </w:p>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 xml:space="preserve"> Son Kurum ve </w:t>
            </w:r>
          </w:p>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Mezuniyet Yılı</w:t>
            </w:r>
          </w:p>
        </w:tc>
        <w:tc>
          <w:tcPr>
            <w:tcW w:w="2836" w:type="dxa"/>
            <w:gridSpan w:val="3"/>
          </w:tcPr>
          <w:p w:rsidR="000F6023" w:rsidRPr="001D06F2" w:rsidRDefault="001D06F2">
            <w:pPr>
              <w:pBdr>
                <w:top w:val="nil"/>
                <w:left w:val="nil"/>
                <w:bottom w:val="nil"/>
                <w:right w:val="nil"/>
                <w:between w:val="nil"/>
              </w:pBdr>
              <w:rPr>
                <w:b/>
                <w:color w:val="000000"/>
                <w:sz w:val="22"/>
                <w:szCs w:val="22"/>
              </w:rPr>
            </w:pPr>
            <w:r w:rsidRPr="001D06F2">
              <w:rPr>
                <w:b/>
                <w:color w:val="000000"/>
                <w:sz w:val="22"/>
                <w:szCs w:val="22"/>
              </w:rPr>
              <w:t>Deneyim Süresi</w:t>
            </w:r>
          </w:p>
        </w:tc>
        <w:tc>
          <w:tcPr>
            <w:tcW w:w="1886" w:type="dxa"/>
            <w:gridSpan w:val="2"/>
          </w:tcPr>
          <w:p w:rsidR="000F6023" w:rsidRPr="0082199E" w:rsidRDefault="001D06F2">
            <w:pPr>
              <w:pBdr>
                <w:top w:val="nil"/>
                <w:left w:val="nil"/>
                <w:bottom w:val="nil"/>
                <w:right w:val="nil"/>
                <w:between w:val="nil"/>
              </w:pBdr>
              <w:rPr>
                <w:b/>
                <w:color w:val="000000"/>
              </w:rPr>
            </w:pPr>
            <w:r w:rsidRPr="001D06F2">
              <w:rPr>
                <w:b/>
                <w:color w:val="000000"/>
                <w:sz w:val="22"/>
                <w:szCs w:val="22"/>
              </w:rPr>
              <w:t>Ders Yükü</w:t>
            </w:r>
            <w:r w:rsidRPr="0082199E">
              <w:rPr>
                <w:b/>
                <w:color w:val="000000"/>
              </w:rPr>
              <w:t xml:space="preserve"> (Haftalık Ders Saati)</w:t>
            </w:r>
          </w:p>
        </w:tc>
      </w:tr>
      <w:tr w:rsidR="000F6023" w:rsidRPr="0082199E" w:rsidTr="0058453D">
        <w:trPr>
          <w:trHeight w:val="987"/>
        </w:trPr>
        <w:tc>
          <w:tcPr>
            <w:tcW w:w="3545" w:type="dxa"/>
            <w:vMerge/>
          </w:tcPr>
          <w:p w:rsidR="000F6023" w:rsidRPr="0082199E" w:rsidRDefault="000F6023">
            <w:pPr>
              <w:widowControl w:val="0"/>
              <w:pBdr>
                <w:top w:val="nil"/>
                <w:left w:val="nil"/>
                <w:bottom w:val="nil"/>
                <w:right w:val="nil"/>
                <w:between w:val="nil"/>
              </w:pBdr>
              <w:spacing w:line="276" w:lineRule="auto"/>
              <w:jc w:val="left"/>
              <w:rPr>
                <w:b/>
                <w:color w:val="000000"/>
              </w:rPr>
            </w:pPr>
          </w:p>
        </w:tc>
        <w:tc>
          <w:tcPr>
            <w:tcW w:w="1842" w:type="dxa"/>
            <w:vMerge/>
          </w:tcPr>
          <w:p w:rsidR="000F6023" w:rsidRPr="0082199E" w:rsidRDefault="000F6023">
            <w:pPr>
              <w:widowControl w:val="0"/>
              <w:pBdr>
                <w:top w:val="nil"/>
                <w:left w:val="nil"/>
                <w:bottom w:val="nil"/>
                <w:right w:val="nil"/>
                <w:between w:val="nil"/>
              </w:pBdr>
              <w:spacing w:line="276" w:lineRule="auto"/>
              <w:jc w:val="left"/>
              <w:rPr>
                <w:b/>
                <w:color w:val="000000"/>
              </w:rPr>
            </w:pPr>
          </w:p>
        </w:tc>
        <w:tc>
          <w:tcPr>
            <w:tcW w:w="840" w:type="dxa"/>
          </w:tcPr>
          <w:p w:rsidR="000F6023" w:rsidRPr="0082199E" w:rsidRDefault="001D06F2">
            <w:pPr>
              <w:pBdr>
                <w:top w:val="nil"/>
                <w:left w:val="nil"/>
                <w:bottom w:val="nil"/>
                <w:right w:val="nil"/>
                <w:between w:val="nil"/>
              </w:pBdr>
              <w:rPr>
                <w:color w:val="000000"/>
                <w:sz w:val="18"/>
                <w:szCs w:val="18"/>
              </w:rPr>
            </w:pPr>
            <w:r w:rsidRPr="0082199E">
              <w:rPr>
                <w:color w:val="000000"/>
                <w:sz w:val="18"/>
                <w:szCs w:val="18"/>
              </w:rPr>
              <w:t>Kamu/ Sanayi Deneyimi (yıl)</w:t>
            </w:r>
          </w:p>
        </w:tc>
        <w:tc>
          <w:tcPr>
            <w:tcW w:w="842" w:type="dxa"/>
          </w:tcPr>
          <w:p w:rsidR="000F6023" w:rsidRPr="0082199E" w:rsidRDefault="001D06F2">
            <w:pPr>
              <w:pBdr>
                <w:top w:val="nil"/>
                <w:left w:val="nil"/>
                <w:bottom w:val="nil"/>
                <w:right w:val="nil"/>
                <w:between w:val="nil"/>
              </w:pBdr>
              <w:rPr>
                <w:color w:val="000000"/>
                <w:sz w:val="18"/>
                <w:szCs w:val="18"/>
              </w:rPr>
            </w:pPr>
            <w:r w:rsidRPr="0082199E">
              <w:rPr>
                <w:color w:val="000000"/>
                <w:sz w:val="18"/>
                <w:szCs w:val="18"/>
              </w:rPr>
              <w:t>Öğretim Deneyimi (yıl)</w:t>
            </w:r>
          </w:p>
        </w:tc>
        <w:tc>
          <w:tcPr>
            <w:tcW w:w="1154" w:type="dxa"/>
          </w:tcPr>
          <w:p w:rsidR="000F6023" w:rsidRPr="0082199E" w:rsidRDefault="001D06F2">
            <w:pPr>
              <w:pBdr>
                <w:top w:val="nil"/>
                <w:left w:val="nil"/>
                <w:bottom w:val="nil"/>
                <w:right w:val="nil"/>
                <w:between w:val="nil"/>
              </w:pBdr>
              <w:rPr>
                <w:color w:val="000000"/>
                <w:sz w:val="18"/>
                <w:szCs w:val="18"/>
              </w:rPr>
            </w:pPr>
            <w:r w:rsidRPr="0082199E">
              <w:rPr>
                <w:color w:val="000000"/>
                <w:sz w:val="18"/>
                <w:szCs w:val="18"/>
              </w:rPr>
              <w:t>Kurumdaki Deneyimi (yıl)</w:t>
            </w:r>
          </w:p>
        </w:tc>
        <w:tc>
          <w:tcPr>
            <w:tcW w:w="981" w:type="dxa"/>
          </w:tcPr>
          <w:p w:rsidR="000F6023" w:rsidRPr="0082199E" w:rsidRDefault="001D06F2" w:rsidP="001C20B5">
            <w:pPr>
              <w:pBdr>
                <w:top w:val="nil"/>
                <w:left w:val="nil"/>
                <w:bottom w:val="nil"/>
                <w:right w:val="nil"/>
                <w:between w:val="nil"/>
              </w:pBdr>
              <w:rPr>
                <w:color w:val="000000"/>
                <w:sz w:val="18"/>
                <w:szCs w:val="18"/>
              </w:rPr>
            </w:pPr>
            <w:r w:rsidRPr="0082199E">
              <w:rPr>
                <w:color w:val="000000"/>
                <w:sz w:val="18"/>
                <w:szCs w:val="18"/>
              </w:rPr>
              <w:t>202</w:t>
            </w:r>
            <w:r w:rsidR="001C20B5">
              <w:rPr>
                <w:color w:val="000000"/>
                <w:sz w:val="18"/>
                <w:szCs w:val="18"/>
              </w:rPr>
              <w:t>2-2023</w:t>
            </w:r>
            <w:r w:rsidRPr="0082199E">
              <w:rPr>
                <w:color w:val="000000"/>
                <w:sz w:val="18"/>
                <w:szCs w:val="18"/>
              </w:rPr>
              <w:t xml:space="preserve"> Bahar</w:t>
            </w:r>
          </w:p>
        </w:tc>
        <w:tc>
          <w:tcPr>
            <w:tcW w:w="905" w:type="dxa"/>
          </w:tcPr>
          <w:p w:rsidR="000F6023" w:rsidRPr="0082199E" w:rsidRDefault="001D06F2" w:rsidP="001C20B5">
            <w:pPr>
              <w:pBdr>
                <w:top w:val="nil"/>
                <w:left w:val="nil"/>
                <w:bottom w:val="nil"/>
                <w:right w:val="nil"/>
                <w:between w:val="nil"/>
              </w:pBdr>
              <w:rPr>
                <w:color w:val="000000"/>
                <w:sz w:val="18"/>
                <w:szCs w:val="18"/>
              </w:rPr>
            </w:pPr>
            <w:r w:rsidRPr="0082199E">
              <w:rPr>
                <w:color w:val="000000"/>
                <w:sz w:val="18"/>
                <w:szCs w:val="18"/>
              </w:rPr>
              <w:t>202</w:t>
            </w:r>
            <w:r w:rsidR="001C20B5">
              <w:rPr>
                <w:color w:val="000000"/>
                <w:sz w:val="18"/>
                <w:szCs w:val="18"/>
              </w:rPr>
              <w:t>2-2023</w:t>
            </w:r>
            <w:r w:rsidRPr="0082199E">
              <w:rPr>
                <w:color w:val="000000"/>
                <w:sz w:val="18"/>
                <w:szCs w:val="18"/>
              </w:rPr>
              <w:t xml:space="preserve"> Güz</w:t>
            </w:r>
          </w:p>
        </w:tc>
      </w:tr>
      <w:tr w:rsidR="000F2B2E" w:rsidRPr="0082199E" w:rsidTr="0058453D">
        <w:trPr>
          <w:trHeight w:val="170"/>
        </w:trPr>
        <w:tc>
          <w:tcPr>
            <w:tcW w:w="3545" w:type="dxa"/>
          </w:tcPr>
          <w:p w:rsidR="000F2B2E" w:rsidRPr="00DC2C54" w:rsidRDefault="000F2B2E" w:rsidP="000F2B2E">
            <w:pPr>
              <w:jc w:val="left"/>
            </w:pPr>
            <w:r w:rsidRPr="00DC2C54">
              <w:t>Prof. Dr.</w:t>
            </w:r>
            <w:r>
              <w:t xml:space="preserve"> </w:t>
            </w:r>
            <w:r w:rsidRPr="00DC2C54">
              <w:t>Üner KAYABAŞ</w:t>
            </w:r>
          </w:p>
        </w:tc>
        <w:tc>
          <w:tcPr>
            <w:tcW w:w="1842" w:type="dxa"/>
          </w:tcPr>
          <w:p w:rsidR="000F2B2E" w:rsidRDefault="000F2B2E" w:rsidP="000F2B2E">
            <w:pPr>
              <w:pStyle w:val="TabloiFont"/>
              <w:jc w:val="left"/>
              <w:rPr>
                <w:szCs w:val="20"/>
              </w:rPr>
            </w:pPr>
            <w:r w:rsidRPr="00DC2C54">
              <w:rPr>
                <w:szCs w:val="20"/>
              </w:rPr>
              <w:t>ÜAK Enfeksiyon Hastalıkları Bilim Alanı</w:t>
            </w:r>
          </w:p>
          <w:p w:rsidR="000F2B2E" w:rsidRPr="00DC2C54" w:rsidRDefault="000F2B2E" w:rsidP="000F2B2E">
            <w:pPr>
              <w:pStyle w:val="TabloiFont"/>
              <w:jc w:val="left"/>
              <w:rPr>
                <w:szCs w:val="20"/>
              </w:rPr>
            </w:pPr>
            <w:r>
              <w:rPr>
                <w:szCs w:val="20"/>
              </w:rPr>
              <w:t>2010</w:t>
            </w:r>
          </w:p>
        </w:tc>
        <w:tc>
          <w:tcPr>
            <w:tcW w:w="840" w:type="dxa"/>
          </w:tcPr>
          <w:p w:rsidR="000F2B2E" w:rsidRPr="00DC2C54" w:rsidRDefault="000F2B2E" w:rsidP="000F2B2E">
            <w:pPr>
              <w:pStyle w:val="TabloiFont"/>
              <w:rPr>
                <w:szCs w:val="20"/>
              </w:rPr>
            </w:pPr>
            <w:r w:rsidRPr="00DC2C54">
              <w:rPr>
                <w:szCs w:val="20"/>
              </w:rPr>
              <w:t>1990</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E0748F" w:rsidRDefault="00BE6B6B" w:rsidP="000F2B2E">
            <w:pPr>
              <w:pStyle w:val="TabloiFont"/>
              <w:rPr>
                <w:szCs w:val="20"/>
                <w:highlight w:val="red"/>
              </w:rPr>
            </w:pPr>
            <w:r w:rsidRPr="00BE6B6B">
              <w:rPr>
                <w:szCs w:val="20"/>
              </w:rPr>
              <w:t>2017</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6F4281" w:rsidRDefault="000F2B2E" w:rsidP="000F2B2E">
            <w:pPr>
              <w:jc w:val="left"/>
              <w:rPr>
                <w:highlight w:val="yellow"/>
              </w:rPr>
            </w:pPr>
            <w:r w:rsidRPr="00DC2C54">
              <w:t>Prof. Dr.</w:t>
            </w:r>
            <w:r>
              <w:t xml:space="preserve"> </w:t>
            </w:r>
            <w:r w:rsidRPr="00DC2C54">
              <w:t>Zeliha SELAMOĞLU</w:t>
            </w:r>
          </w:p>
        </w:tc>
        <w:tc>
          <w:tcPr>
            <w:tcW w:w="1842" w:type="dxa"/>
          </w:tcPr>
          <w:p w:rsidR="000F2B2E" w:rsidRDefault="000F2B2E" w:rsidP="000F2B2E">
            <w:pPr>
              <w:pStyle w:val="TabloiFont"/>
              <w:jc w:val="left"/>
              <w:rPr>
                <w:szCs w:val="20"/>
              </w:rPr>
            </w:pPr>
            <w:r>
              <w:rPr>
                <w:szCs w:val="20"/>
              </w:rPr>
              <w:t>İnönü Üniversitesi</w:t>
            </w:r>
          </w:p>
          <w:p w:rsidR="000F2B2E" w:rsidRDefault="000F2B2E" w:rsidP="000F2B2E">
            <w:pPr>
              <w:pStyle w:val="TabloiFont"/>
              <w:jc w:val="left"/>
              <w:rPr>
                <w:szCs w:val="20"/>
              </w:rPr>
            </w:pPr>
            <w:r>
              <w:rPr>
                <w:szCs w:val="20"/>
              </w:rPr>
              <w:t>Fen Bilimleri Enstitüsü</w:t>
            </w:r>
          </w:p>
          <w:p w:rsidR="000F2B2E" w:rsidRPr="005A5729" w:rsidRDefault="000F2B2E" w:rsidP="000F2B2E">
            <w:pPr>
              <w:pStyle w:val="TabloiFont"/>
              <w:jc w:val="left"/>
              <w:rPr>
                <w:szCs w:val="20"/>
              </w:rPr>
            </w:pPr>
            <w:r>
              <w:rPr>
                <w:szCs w:val="20"/>
              </w:rPr>
              <w:t>2005</w:t>
            </w:r>
          </w:p>
        </w:tc>
        <w:tc>
          <w:tcPr>
            <w:tcW w:w="840" w:type="dxa"/>
          </w:tcPr>
          <w:p w:rsidR="000F2B2E" w:rsidRPr="005A5729" w:rsidRDefault="000F2B2E" w:rsidP="000F2B2E">
            <w:pPr>
              <w:pStyle w:val="TabloiFont"/>
              <w:rPr>
                <w:szCs w:val="20"/>
              </w:rPr>
            </w:pPr>
            <w:r>
              <w:rPr>
                <w:szCs w:val="20"/>
              </w:rPr>
              <w:t>1998</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2017</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AE7DCB" w:rsidRDefault="000F2B2E" w:rsidP="000F2B2E">
            <w:pPr>
              <w:jc w:val="left"/>
            </w:pPr>
            <w:r w:rsidRPr="00FC3B66">
              <w:lastRenderedPageBreak/>
              <w:t>Prof. Dr. Alp Özgür AKDEMİR</w:t>
            </w:r>
          </w:p>
        </w:tc>
        <w:tc>
          <w:tcPr>
            <w:tcW w:w="1842" w:type="dxa"/>
          </w:tcPr>
          <w:p w:rsidR="000F2B2E" w:rsidRDefault="000F2B2E" w:rsidP="000F2B2E">
            <w:pPr>
              <w:pStyle w:val="TabloiFont"/>
              <w:jc w:val="left"/>
              <w:rPr>
                <w:szCs w:val="20"/>
              </w:rPr>
            </w:pPr>
            <w:r>
              <w:rPr>
                <w:szCs w:val="20"/>
              </w:rPr>
              <w:t>ÜAK Üroloji Bilim Alanı</w:t>
            </w:r>
          </w:p>
          <w:p w:rsidR="000F2B2E" w:rsidRPr="005A5729" w:rsidRDefault="000F2B2E" w:rsidP="000F2B2E">
            <w:pPr>
              <w:pStyle w:val="TabloiFont"/>
              <w:jc w:val="left"/>
              <w:rPr>
                <w:szCs w:val="20"/>
              </w:rPr>
            </w:pPr>
            <w:r>
              <w:rPr>
                <w:szCs w:val="20"/>
              </w:rPr>
              <w:t>2012</w:t>
            </w:r>
          </w:p>
        </w:tc>
        <w:tc>
          <w:tcPr>
            <w:tcW w:w="840" w:type="dxa"/>
          </w:tcPr>
          <w:p w:rsidR="000F2B2E" w:rsidRPr="005A5729" w:rsidRDefault="000F2B2E" w:rsidP="000F2B2E">
            <w:pPr>
              <w:pStyle w:val="TabloiFont"/>
              <w:rPr>
                <w:szCs w:val="20"/>
              </w:rPr>
            </w:pPr>
            <w:r>
              <w:rPr>
                <w:szCs w:val="20"/>
              </w:rPr>
              <w:t>2020</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2020</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AE7DCB" w:rsidRDefault="000F2B2E" w:rsidP="000F2B2E">
            <w:pPr>
              <w:jc w:val="left"/>
            </w:pPr>
            <w:r w:rsidRPr="00AE7DCB">
              <w:t>Prof. Dr.</w:t>
            </w:r>
            <w:r>
              <w:t xml:space="preserve"> </w:t>
            </w:r>
            <w:r w:rsidRPr="00AE7DCB">
              <w:t>Durmuş DEVECİ</w:t>
            </w:r>
          </w:p>
        </w:tc>
        <w:tc>
          <w:tcPr>
            <w:tcW w:w="1842" w:type="dxa"/>
          </w:tcPr>
          <w:p w:rsidR="000F2B2E" w:rsidRDefault="000F2B2E" w:rsidP="000F2B2E">
            <w:pPr>
              <w:pStyle w:val="TabloiFont"/>
              <w:jc w:val="left"/>
              <w:rPr>
                <w:szCs w:val="20"/>
              </w:rPr>
            </w:pPr>
            <w:r>
              <w:rPr>
                <w:szCs w:val="20"/>
              </w:rPr>
              <w:t>ÜAK Fizyoloji Bilim Alanı</w:t>
            </w:r>
          </w:p>
          <w:p w:rsidR="000F2B2E" w:rsidRPr="005A5729" w:rsidRDefault="000F2B2E" w:rsidP="000F2B2E">
            <w:pPr>
              <w:pStyle w:val="TabloiFont"/>
              <w:jc w:val="left"/>
              <w:rPr>
                <w:szCs w:val="20"/>
              </w:rPr>
            </w:pPr>
            <w:r>
              <w:rPr>
                <w:szCs w:val="20"/>
              </w:rPr>
              <w:t>2003</w:t>
            </w:r>
          </w:p>
        </w:tc>
        <w:tc>
          <w:tcPr>
            <w:tcW w:w="840" w:type="dxa"/>
          </w:tcPr>
          <w:p w:rsidR="000F2B2E" w:rsidRPr="005A5729" w:rsidRDefault="000F2B2E" w:rsidP="000F2B2E">
            <w:pPr>
              <w:pStyle w:val="TabloiFont"/>
              <w:rPr>
                <w:szCs w:val="20"/>
              </w:rPr>
            </w:pPr>
            <w:r>
              <w:rPr>
                <w:szCs w:val="20"/>
              </w:rPr>
              <w:t>1989</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2019</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6F4281" w:rsidRDefault="000F2B2E" w:rsidP="000F2B2E">
            <w:pPr>
              <w:jc w:val="left"/>
              <w:rPr>
                <w:highlight w:val="yellow"/>
              </w:rPr>
            </w:pPr>
            <w:r w:rsidRPr="00FC3B66">
              <w:t>Prof. Dr.</w:t>
            </w:r>
            <w:r>
              <w:t xml:space="preserve"> </w:t>
            </w:r>
            <w:proofErr w:type="spellStart"/>
            <w:r w:rsidRPr="00FC3B66">
              <w:t>Etem</w:t>
            </w:r>
            <w:proofErr w:type="spellEnd"/>
            <w:r w:rsidRPr="00FC3B66">
              <w:t xml:space="preserve"> Erdal ERŞAN</w:t>
            </w:r>
          </w:p>
        </w:tc>
        <w:tc>
          <w:tcPr>
            <w:tcW w:w="1842" w:type="dxa"/>
          </w:tcPr>
          <w:p w:rsidR="000F2B2E" w:rsidRDefault="000F2B2E" w:rsidP="000F2B2E">
            <w:pPr>
              <w:pStyle w:val="TabloiFont"/>
              <w:jc w:val="left"/>
              <w:rPr>
                <w:szCs w:val="20"/>
              </w:rPr>
            </w:pPr>
            <w:r>
              <w:rPr>
                <w:szCs w:val="20"/>
              </w:rPr>
              <w:t>ÜAK Psikiyatri-Erişkin Psikiyatri Bilim Alanı</w:t>
            </w:r>
          </w:p>
          <w:p w:rsidR="000F2B2E" w:rsidRPr="005A5729" w:rsidRDefault="000F2B2E" w:rsidP="000F2B2E">
            <w:pPr>
              <w:pStyle w:val="TabloiFont"/>
              <w:jc w:val="left"/>
              <w:rPr>
                <w:szCs w:val="20"/>
              </w:rPr>
            </w:pPr>
            <w:r>
              <w:rPr>
                <w:szCs w:val="20"/>
              </w:rPr>
              <w:t>2015</w:t>
            </w:r>
          </w:p>
        </w:tc>
        <w:tc>
          <w:tcPr>
            <w:tcW w:w="840" w:type="dxa"/>
          </w:tcPr>
          <w:p w:rsidR="000F2B2E" w:rsidRPr="005A5729" w:rsidRDefault="000F2B2E" w:rsidP="000F2B2E">
            <w:pPr>
              <w:pStyle w:val="TabloiFont"/>
              <w:rPr>
                <w:szCs w:val="20"/>
              </w:rPr>
            </w:pPr>
            <w:r>
              <w:rPr>
                <w:szCs w:val="20"/>
              </w:rPr>
              <w:t>1993</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2018</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AE7DCB" w:rsidRDefault="00F6254D" w:rsidP="00F6254D">
            <w:pPr>
              <w:jc w:val="left"/>
            </w:pPr>
            <w:r>
              <w:t>Prof</w:t>
            </w:r>
            <w:r w:rsidR="000F2B2E" w:rsidRPr="00AE7DCB">
              <w:t>. Dr.</w:t>
            </w:r>
            <w:r w:rsidR="000F2B2E">
              <w:t xml:space="preserve"> </w:t>
            </w:r>
            <w:r w:rsidR="000F2B2E" w:rsidRPr="00AE7DCB">
              <w:t>Adnan ÜNALAN</w:t>
            </w:r>
          </w:p>
        </w:tc>
        <w:tc>
          <w:tcPr>
            <w:tcW w:w="1842" w:type="dxa"/>
          </w:tcPr>
          <w:p w:rsidR="000F2B2E" w:rsidRDefault="000F2B2E" w:rsidP="000F2B2E">
            <w:pPr>
              <w:pStyle w:val="TabloiFont"/>
              <w:jc w:val="left"/>
              <w:rPr>
                <w:szCs w:val="20"/>
              </w:rPr>
            </w:pPr>
            <w:r>
              <w:rPr>
                <w:szCs w:val="20"/>
              </w:rPr>
              <w:t>Çukurova Üniversitesi Fen Bilimleri Enstitüsü</w:t>
            </w:r>
          </w:p>
          <w:p w:rsidR="000F2B2E" w:rsidRPr="005A5729" w:rsidRDefault="000F2B2E" w:rsidP="000F2B2E">
            <w:pPr>
              <w:pStyle w:val="TabloiFont"/>
              <w:jc w:val="left"/>
              <w:rPr>
                <w:szCs w:val="20"/>
              </w:rPr>
            </w:pPr>
            <w:r>
              <w:rPr>
                <w:szCs w:val="20"/>
              </w:rPr>
              <w:t>2002</w:t>
            </w:r>
          </w:p>
        </w:tc>
        <w:tc>
          <w:tcPr>
            <w:tcW w:w="840" w:type="dxa"/>
          </w:tcPr>
          <w:p w:rsidR="000F2B2E" w:rsidRPr="005A5729" w:rsidRDefault="000F2B2E" w:rsidP="000F2B2E">
            <w:pPr>
              <w:pStyle w:val="TabloiFont"/>
              <w:rPr>
                <w:szCs w:val="20"/>
              </w:rPr>
            </w:pPr>
            <w:r>
              <w:rPr>
                <w:szCs w:val="20"/>
              </w:rPr>
              <w:t>1994</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2017</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F6254D" w:rsidRPr="0082199E" w:rsidTr="0058453D">
        <w:trPr>
          <w:trHeight w:val="170"/>
        </w:trPr>
        <w:tc>
          <w:tcPr>
            <w:tcW w:w="3545" w:type="dxa"/>
          </w:tcPr>
          <w:p w:rsidR="00F6254D" w:rsidRPr="00AE7DCB" w:rsidRDefault="00F6254D" w:rsidP="00F6254D">
            <w:pPr>
              <w:jc w:val="left"/>
            </w:pPr>
            <w:r>
              <w:t>Prof.</w:t>
            </w:r>
            <w:r w:rsidRPr="00AE7DCB">
              <w:t xml:space="preserve"> Dr.</w:t>
            </w:r>
            <w:r>
              <w:t xml:space="preserve"> </w:t>
            </w:r>
            <w:r w:rsidRPr="00AE7DCB">
              <w:t>Müge KARATAŞ</w:t>
            </w:r>
          </w:p>
        </w:tc>
        <w:tc>
          <w:tcPr>
            <w:tcW w:w="1842" w:type="dxa"/>
          </w:tcPr>
          <w:p w:rsidR="00F6254D" w:rsidRDefault="00F6254D" w:rsidP="00F6254D">
            <w:pPr>
              <w:pStyle w:val="TabloiFont"/>
              <w:jc w:val="left"/>
              <w:rPr>
                <w:szCs w:val="20"/>
              </w:rPr>
            </w:pPr>
            <w:r>
              <w:rPr>
                <w:szCs w:val="20"/>
              </w:rPr>
              <w:t>Çukurova Üniversitesi Tıp Fakültesi (Uzmanlık)</w:t>
            </w:r>
          </w:p>
          <w:p w:rsidR="00F6254D" w:rsidRPr="005A5729" w:rsidRDefault="00F6254D" w:rsidP="00F6254D">
            <w:pPr>
              <w:pStyle w:val="TabloiFont"/>
              <w:jc w:val="left"/>
              <w:rPr>
                <w:szCs w:val="20"/>
              </w:rPr>
            </w:pPr>
            <w:r>
              <w:rPr>
                <w:szCs w:val="20"/>
              </w:rPr>
              <w:t>2017</w:t>
            </w:r>
          </w:p>
        </w:tc>
        <w:tc>
          <w:tcPr>
            <w:tcW w:w="840" w:type="dxa"/>
          </w:tcPr>
          <w:p w:rsidR="00F6254D" w:rsidRPr="005A5729" w:rsidRDefault="00F6254D" w:rsidP="00F6254D">
            <w:pPr>
              <w:pStyle w:val="TabloiFont"/>
              <w:rPr>
                <w:szCs w:val="20"/>
              </w:rPr>
            </w:pPr>
            <w:r>
              <w:rPr>
                <w:szCs w:val="20"/>
              </w:rPr>
              <w:t>1993</w:t>
            </w:r>
          </w:p>
        </w:tc>
        <w:tc>
          <w:tcPr>
            <w:tcW w:w="842" w:type="dxa"/>
          </w:tcPr>
          <w:p w:rsidR="00F6254D" w:rsidRPr="0082199E" w:rsidRDefault="00F6254D" w:rsidP="00F6254D">
            <w:pPr>
              <w:pBdr>
                <w:top w:val="nil"/>
                <w:left w:val="nil"/>
                <w:bottom w:val="nil"/>
                <w:right w:val="nil"/>
                <w:between w:val="nil"/>
              </w:pBdr>
              <w:rPr>
                <w:color w:val="000000"/>
              </w:rPr>
            </w:pPr>
          </w:p>
        </w:tc>
        <w:tc>
          <w:tcPr>
            <w:tcW w:w="1154" w:type="dxa"/>
          </w:tcPr>
          <w:p w:rsidR="00F6254D" w:rsidRPr="005A5729" w:rsidRDefault="00F6254D" w:rsidP="00F6254D">
            <w:pPr>
              <w:pStyle w:val="TabloiFont"/>
              <w:rPr>
                <w:szCs w:val="20"/>
              </w:rPr>
            </w:pPr>
            <w:r>
              <w:rPr>
                <w:szCs w:val="20"/>
              </w:rPr>
              <w:t>2019</w:t>
            </w:r>
          </w:p>
        </w:tc>
        <w:tc>
          <w:tcPr>
            <w:tcW w:w="981" w:type="dxa"/>
          </w:tcPr>
          <w:p w:rsidR="00F6254D" w:rsidRPr="0082199E" w:rsidRDefault="00F6254D" w:rsidP="00F6254D">
            <w:pPr>
              <w:pBdr>
                <w:top w:val="nil"/>
                <w:left w:val="nil"/>
                <w:bottom w:val="nil"/>
                <w:right w:val="nil"/>
                <w:between w:val="nil"/>
              </w:pBdr>
              <w:rPr>
                <w:color w:val="000000"/>
              </w:rPr>
            </w:pPr>
          </w:p>
        </w:tc>
        <w:tc>
          <w:tcPr>
            <w:tcW w:w="905" w:type="dxa"/>
          </w:tcPr>
          <w:p w:rsidR="00F6254D" w:rsidRPr="0082199E" w:rsidRDefault="00F6254D" w:rsidP="00F6254D">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F25784">
            <w:pPr>
              <w:jc w:val="left"/>
            </w:pPr>
            <w:r>
              <w:t>Prof. Dr. Sefa ERTÜRK</w:t>
            </w:r>
          </w:p>
        </w:tc>
        <w:tc>
          <w:tcPr>
            <w:tcW w:w="1842" w:type="dxa"/>
          </w:tcPr>
          <w:p w:rsidR="00290BAF" w:rsidRDefault="00B1505A" w:rsidP="00F6254D">
            <w:pPr>
              <w:pStyle w:val="TabloiFont"/>
              <w:jc w:val="left"/>
              <w:rPr>
                <w:szCs w:val="20"/>
              </w:rPr>
            </w:pPr>
            <w:r>
              <w:rPr>
                <w:szCs w:val="20"/>
              </w:rPr>
              <w:t>ÜAK Nükleer Fizik Bilim Alanı 2000</w:t>
            </w:r>
          </w:p>
        </w:tc>
        <w:tc>
          <w:tcPr>
            <w:tcW w:w="840" w:type="dxa"/>
          </w:tcPr>
          <w:p w:rsidR="00290BAF" w:rsidRDefault="00894267" w:rsidP="00F6254D">
            <w:pPr>
              <w:pStyle w:val="TabloiFont"/>
              <w:rPr>
                <w:szCs w:val="20"/>
              </w:rPr>
            </w:pPr>
            <w:r>
              <w:rPr>
                <w:szCs w:val="20"/>
              </w:rPr>
              <w:t>1993</w:t>
            </w:r>
          </w:p>
        </w:tc>
        <w:tc>
          <w:tcPr>
            <w:tcW w:w="842" w:type="dxa"/>
          </w:tcPr>
          <w:p w:rsidR="00290BAF" w:rsidRPr="0082199E" w:rsidRDefault="00290BAF" w:rsidP="00F6254D">
            <w:pPr>
              <w:pBdr>
                <w:top w:val="nil"/>
                <w:left w:val="nil"/>
                <w:bottom w:val="nil"/>
                <w:right w:val="nil"/>
                <w:between w:val="nil"/>
              </w:pBdr>
              <w:rPr>
                <w:color w:val="000000"/>
              </w:rPr>
            </w:pPr>
          </w:p>
        </w:tc>
        <w:tc>
          <w:tcPr>
            <w:tcW w:w="1154" w:type="dxa"/>
          </w:tcPr>
          <w:p w:rsidR="00290BAF" w:rsidRDefault="00F25784" w:rsidP="00F6254D">
            <w:pPr>
              <w:pStyle w:val="TabloiFont"/>
              <w:rPr>
                <w:szCs w:val="20"/>
              </w:rPr>
            </w:pPr>
            <w:r>
              <w:rPr>
                <w:szCs w:val="20"/>
              </w:rPr>
              <w:t>2021</w:t>
            </w:r>
          </w:p>
        </w:tc>
        <w:tc>
          <w:tcPr>
            <w:tcW w:w="981" w:type="dxa"/>
          </w:tcPr>
          <w:p w:rsidR="00290BAF" w:rsidRPr="0082199E" w:rsidRDefault="00290BAF" w:rsidP="00F6254D">
            <w:pPr>
              <w:pBdr>
                <w:top w:val="nil"/>
                <w:left w:val="nil"/>
                <w:bottom w:val="nil"/>
                <w:right w:val="nil"/>
                <w:between w:val="nil"/>
              </w:pBdr>
              <w:rPr>
                <w:color w:val="000000"/>
              </w:rPr>
            </w:pPr>
          </w:p>
        </w:tc>
        <w:tc>
          <w:tcPr>
            <w:tcW w:w="905" w:type="dxa"/>
          </w:tcPr>
          <w:p w:rsidR="00290BAF" w:rsidRPr="0082199E" w:rsidRDefault="00290BAF" w:rsidP="00F6254D">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F25784">
            <w:pPr>
              <w:jc w:val="left"/>
            </w:pPr>
            <w:r>
              <w:t xml:space="preserve">Doç. Dr. </w:t>
            </w:r>
            <w:proofErr w:type="spellStart"/>
            <w:r>
              <w:t>Hanifi</w:t>
            </w:r>
            <w:proofErr w:type="spellEnd"/>
            <w:r>
              <w:t xml:space="preserve"> KÖRKOCA</w:t>
            </w:r>
          </w:p>
        </w:tc>
        <w:tc>
          <w:tcPr>
            <w:tcW w:w="1842" w:type="dxa"/>
          </w:tcPr>
          <w:p w:rsidR="00290BAF" w:rsidRDefault="00B1505A" w:rsidP="00F6254D">
            <w:pPr>
              <w:pStyle w:val="TabloiFont"/>
              <w:jc w:val="left"/>
              <w:rPr>
                <w:szCs w:val="20"/>
              </w:rPr>
            </w:pPr>
            <w:r>
              <w:rPr>
                <w:szCs w:val="20"/>
              </w:rPr>
              <w:t>ÜAK Tıbbi Mikrobiyoloji Bilim Alanı 2017</w:t>
            </w:r>
          </w:p>
        </w:tc>
        <w:tc>
          <w:tcPr>
            <w:tcW w:w="840" w:type="dxa"/>
          </w:tcPr>
          <w:p w:rsidR="00290BAF" w:rsidRDefault="00894267" w:rsidP="00F6254D">
            <w:pPr>
              <w:pStyle w:val="TabloiFont"/>
              <w:rPr>
                <w:szCs w:val="20"/>
              </w:rPr>
            </w:pPr>
            <w:r>
              <w:rPr>
                <w:szCs w:val="20"/>
              </w:rPr>
              <w:t>1995</w:t>
            </w:r>
          </w:p>
        </w:tc>
        <w:tc>
          <w:tcPr>
            <w:tcW w:w="842" w:type="dxa"/>
          </w:tcPr>
          <w:p w:rsidR="00290BAF" w:rsidRPr="0082199E" w:rsidRDefault="00290BAF" w:rsidP="00F6254D">
            <w:pPr>
              <w:pBdr>
                <w:top w:val="nil"/>
                <w:left w:val="nil"/>
                <w:bottom w:val="nil"/>
                <w:right w:val="nil"/>
                <w:between w:val="nil"/>
              </w:pBdr>
              <w:rPr>
                <w:color w:val="000000"/>
              </w:rPr>
            </w:pPr>
          </w:p>
        </w:tc>
        <w:tc>
          <w:tcPr>
            <w:tcW w:w="1154" w:type="dxa"/>
          </w:tcPr>
          <w:p w:rsidR="00290BAF" w:rsidRDefault="00F25784" w:rsidP="00F6254D">
            <w:pPr>
              <w:pStyle w:val="TabloiFont"/>
              <w:rPr>
                <w:szCs w:val="20"/>
              </w:rPr>
            </w:pPr>
            <w:r>
              <w:rPr>
                <w:szCs w:val="20"/>
              </w:rPr>
              <w:t>2021</w:t>
            </w:r>
          </w:p>
        </w:tc>
        <w:tc>
          <w:tcPr>
            <w:tcW w:w="981" w:type="dxa"/>
          </w:tcPr>
          <w:p w:rsidR="00290BAF" w:rsidRPr="0082199E" w:rsidRDefault="00290BAF" w:rsidP="00F6254D">
            <w:pPr>
              <w:pBdr>
                <w:top w:val="nil"/>
                <w:left w:val="nil"/>
                <w:bottom w:val="nil"/>
                <w:right w:val="nil"/>
                <w:between w:val="nil"/>
              </w:pBdr>
              <w:rPr>
                <w:color w:val="000000"/>
              </w:rPr>
            </w:pPr>
          </w:p>
        </w:tc>
        <w:tc>
          <w:tcPr>
            <w:tcW w:w="905" w:type="dxa"/>
          </w:tcPr>
          <w:p w:rsidR="00290BAF" w:rsidRPr="0082199E" w:rsidRDefault="00290BAF" w:rsidP="00F6254D">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AE7DCB" w:rsidRDefault="000F2B2E" w:rsidP="000F2B2E">
            <w:pPr>
              <w:jc w:val="left"/>
            </w:pPr>
            <w:r w:rsidRPr="00AE7DCB">
              <w:t>Doç. Dr.</w:t>
            </w:r>
            <w:r>
              <w:t xml:space="preserve"> </w:t>
            </w:r>
            <w:r w:rsidRPr="00AE7DCB">
              <w:t>Oktay ÖZKAN</w:t>
            </w:r>
          </w:p>
        </w:tc>
        <w:tc>
          <w:tcPr>
            <w:tcW w:w="1842" w:type="dxa"/>
          </w:tcPr>
          <w:p w:rsidR="000F2B2E" w:rsidRDefault="000F2B2E" w:rsidP="000F2B2E">
            <w:pPr>
              <w:pStyle w:val="TabloiFont"/>
              <w:jc w:val="left"/>
              <w:rPr>
                <w:szCs w:val="20"/>
              </w:rPr>
            </w:pPr>
            <w:r>
              <w:rPr>
                <w:szCs w:val="20"/>
              </w:rPr>
              <w:t xml:space="preserve">İstanbul Üniversitesi SBE </w:t>
            </w:r>
          </w:p>
          <w:p w:rsidR="000F2B2E" w:rsidRPr="005A5729" w:rsidRDefault="000F2B2E" w:rsidP="000F2B2E">
            <w:pPr>
              <w:pStyle w:val="TabloiFont"/>
              <w:jc w:val="left"/>
              <w:rPr>
                <w:szCs w:val="20"/>
              </w:rPr>
            </w:pPr>
            <w:r>
              <w:rPr>
                <w:szCs w:val="20"/>
              </w:rPr>
              <w:t>2004</w:t>
            </w:r>
          </w:p>
        </w:tc>
        <w:tc>
          <w:tcPr>
            <w:tcW w:w="840" w:type="dxa"/>
          </w:tcPr>
          <w:p w:rsidR="000F2B2E" w:rsidRPr="005A5729" w:rsidRDefault="000F2B2E" w:rsidP="000F2B2E">
            <w:pPr>
              <w:pStyle w:val="TabloiFont"/>
              <w:rPr>
                <w:szCs w:val="20"/>
              </w:rPr>
            </w:pPr>
            <w:r>
              <w:rPr>
                <w:szCs w:val="20"/>
              </w:rPr>
              <w:t>2008</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2017</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0F2B2E" w:rsidRPr="0082199E" w:rsidTr="0058453D">
        <w:trPr>
          <w:trHeight w:val="170"/>
        </w:trPr>
        <w:tc>
          <w:tcPr>
            <w:tcW w:w="3545" w:type="dxa"/>
          </w:tcPr>
          <w:p w:rsidR="000F2B2E" w:rsidRPr="00AE7DCB" w:rsidRDefault="000F2B2E" w:rsidP="000F2B2E">
            <w:pPr>
              <w:jc w:val="left"/>
            </w:pPr>
            <w:r w:rsidRPr="00AE7DCB">
              <w:t>Doç. Dr.</w:t>
            </w:r>
            <w:r>
              <w:t xml:space="preserve"> </w:t>
            </w:r>
            <w:r w:rsidRPr="00AE7DCB">
              <w:t>Zafer ELBASAN</w:t>
            </w:r>
          </w:p>
        </w:tc>
        <w:tc>
          <w:tcPr>
            <w:tcW w:w="1842" w:type="dxa"/>
          </w:tcPr>
          <w:p w:rsidR="000F2B2E" w:rsidRDefault="000F2B2E" w:rsidP="000F2B2E">
            <w:pPr>
              <w:pStyle w:val="TabloiFont"/>
              <w:jc w:val="left"/>
              <w:rPr>
                <w:szCs w:val="20"/>
              </w:rPr>
            </w:pPr>
            <w:r>
              <w:rPr>
                <w:szCs w:val="20"/>
              </w:rPr>
              <w:t>ÜAK Kardiyoloji Bilim Alanı</w:t>
            </w:r>
          </w:p>
          <w:p w:rsidR="000F2B2E" w:rsidRPr="005A5729" w:rsidRDefault="000F2B2E" w:rsidP="000F2B2E">
            <w:pPr>
              <w:pStyle w:val="TabloiFont"/>
              <w:jc w:val="left"/>
              <w:rPr>
                <w:szCs w:val="20"/>
              </w:rPr>
            </w:pPr>
            <w:r>
              <w:rPr>
                <w:szCs w:val="20"/>
              </w:rPr>
              <w:t>2018</w:t>
            </w:r>
          </w:p>
        </w:tc>
        <w:tc>
          <w:tcPr>
            <w:tcW w:w="840" w:type="dxa"/>
          </w:tcPr>
          <w:p w:rsidR="000F2B2E" w:rsidRPr="005A5729" w:rsidRDefault="000F2B2E" w:rsidP="000F2B2E">
            <w:pPr>
              <w:pStyle w:val="TabloiFont"/>
              <w:rPr>
                <w:szCs w:val="20"/>
              </w:rPr>
            </w:pPr>
            <w:r>
              <w:rPr>
                <w:szCs w:val="20"/>
              </w:rPr>
              <w:t>1997</w:t>
            </w:r>
          </w:p>
        </w:tc>
        <w:tc>
          <w:tcPr>
            <w:tcW w:w="842" w:type="dxa"/>
          </w:tcPr>
          <w:p w:rsidR="000F2B2E" w:rsidRPr="0082199E" w:rsidRDefault="000F2B2E" w:rsidP="000F2B2E">
            <w:pPr>
              <w:pBdr>
                <w:top w:val="nil"/>
                <w:left w:val="nil"/>
                <w:bottom w:val="nil"/>
                <w:right w:val="nil"/>
                <w:between w:val="nil"/>
              </w:pBdr>
              <w:rPr>
                <w:color w:val="000000"/>
              </w:rPr>
            </w:pPr>
          </w:p>
        </w:tc>
        <w:tc>
          <w:tcPr>
            <w:tcW w:w="1154" w:type="dxa"/>
          </w:tcPr>
          <w:p w:rsidR="000F2B2E" w:rsidRPr="005A5729" w:rsidRDefault="000F2B2E" w:rsidP="000F2B2E">
            <w:pPr>
              <w:pStyle w:val="TabloiFont"/>
              <w:rPr>
                <w:szCs w:val="20"/>
              </w:rPr>
            </w:pPr>
            <w:r>
              <w:rPr>
                <w:szCs w:val="20"/>
              </w:rPr>
              <w:t>2018</w:t>
            </w:r>
          </w:p>
        </w:tc>
        <w:tc>
          <w:tcPr>
            <w:tcW w:w="981" w:type="dxa"/>
          </w:tcPr>
          <w:p w:rsidR="000F2B2E" w:rsidRPr="0082199E" w:rsidRDefault="000F2B2E" w:rsidP="000F2B2E">
            <w:pPr>
              <w:pBdr>
                <w:top w:val="nil"/>
                <w:left w:val="nil"/>
                <w:bottom w:val="nil"/>
                <w:right w:val="nil"/>
                <w:between w:val="nil"/>
              </w:pBdr>
              <w:rPr>
                <w:color w:val="000000"/>
              </w:rPr>
            </w:pPr>
          </w:p>
        </w:tc>
        <w:tc>
          <w:tcPr>
            <w:tcW w:w="905" w:type="dxa"/>
          </w:tcPr>
          <w:p w:rsidR="000F2B2E" w:rsidRPr="0082199E" w:rsidRDefault="000F2B2E" w:rsidP="000F2B2E">
            <w:pPr>
              <w:pBdr>
                <w:top w:val="nil"/>
                <w:left w:val="nil"/>
                <w:bottom w:val="nil"/>
                <w:right w:val="nil"/>
                <w:between w:val="nil"/>
              </w:pBdr>
              <w:rPr>
                <w:color w:val="000000"/>
              </w:rPr>
            </w:pPr>
          </w:p>
        </w:tc>
      </w:tr>
      <w:tr w:rsidR="00F6254D" w:rsidRPr="0082199E" w:rsidTr="0058453D">
        <w:trPr>
          <w:trHeight w:val="170"/>
        </w:trPr>
        <w:tc>
          <w:tcPr>
            <w:tcW w:w="3545" w:type="dxa"/>
          </w:tcPr>
          <w:p w:rsidR="00F6254D" w:rsidRPr="00AE7DCB" w:rsidRDefault="00F6254D" w:rsidP="00F6254D">
            <w:pPr>
              <w:jc w:val="left"/>
            </w:pPr>
            <w:r w:rsidRPr="00FC3B66">
              <w:t>Doç. Dr.</w:t>
            </w:r>
            <w:r>
              <w:t xml:space="preserve"> </w:t>
            </w:r>
            <w:r w:rsidRPr="00FC3B66">
              <w:t>Bora ÖZDEMİR</w:t>
            </w:r>
          </w:p>
        </w:tc>
        <w:tc>
          <w:tcPr>
            <w:tcW w:w="1842" w:type="dxa"/>
          </w:tcPr>
          <w:p w:rsidR="00F6254D" w:rsidRDefault="00F6254D" w:rsidP="00F6254D">
            <w:pPr>
              <w:pStyle w:val="TabloiFont"/>
              <w:jc w:val="left"/>
              <w:rPr>
                <w:szCs w:val="20"/>
              </w:rPr>
            </w:pPr>
            <w:r>
              <w:rPr>
                <w:szCs w:val="20"/>
              </w:rPr>
              <w:t>ÜAK Adli Tıp Bilim Alanı</w:t>
            </w:r>
          </w:p>
          <w:p w:rsidR="00F6254D" w:rsidRPr="005A5729" w:rsidRDefault="00F6254D" w:rsidP="00F6254D">
            <w:pPr>
              <w:pStyle w:val="TabloiFont"/>
              <w:jc w:val="left"/>
              <w:rPr>
                <w:szCs w:val="20"/>
              </w:rPr>
            </w:pPr>
            <w:r>
              <w:rPr>
                <w:szCs w:val="20"/>
              </w:rPr>
              <w:t>2001</w:t>
            </w:r>
          </w:p>
        </w:tc>
        <w:tc>
          <w:tcPr>
            <w:tcW w:w="840" w:type="dxa"/>
          </w:tcPr>
          <w:p w:rsidR="00F6254D" w:rsidRPr="005A5729" w:rsidRDefault="00F6254D" w:rsidP="00F6254D">
            <w:pPr>
              <w:pStyle w:val="TabloiFont"/>
              <w:rPr>
                <w:szCs w:val="20"/>
              </w:rPr>
            </w:pPr>
            <w:r>
              <w:rPr>
                <w:szCs w:val="20"/>
              </w:rPr>
              <w:t>1985</w:t>
            </w:r>
          </w:p>
        </w:tc>
        <w:tc>
          <w:tcPr>
            <w:tcW w:w="842" w:type="dxa"/>
          </w:tcPr>
          <w:p w:rsidR="00F6254D" w:rsidRPr="0082199E" w:rsidRDefault="00F6254D" w:rsidP="00F6254D">
            <w:pPr>
              <w:pBdr>
                <w:top w:val="nil"/>
                <w:left w:val="nil"/>
                <w:bottom w:val="nil"/>
                <w:right w:val="nil"/>
                <w:between w:val="nil"/>
              </w:pBdr>
              <w:rPr>
                <w:color w:val="000000"/>
              </w:rPr>
            </w:pPr>
          </w:p>
        </w:tc>
        <w:tc>
          <w:tcPr>
            <w:tcW w:w="1154" w:type="dxa"/>
          </w:tcPr>
          <w:p w:rsidR="00F6254D" w:rsidRPr="005A5729" w:rsidRDefault="00F6254D" w:rsidP="00F6254D">
            <w:pPr>
              <w:pStyle w:val="TabloiFont"/>
              <w:rPr>
                <w:szCs w:val="20"/>
              </w:rPr>
            </w:pPr>
            <w:r>
              <w:rPr>
                <w:szCs w:val="20"/>
              </w:rPr>
              <w:t>2020</w:t>
            </w:r>
          </w:p>
        </w:tc>
        <w:tc>
          <w:tcPr>
            <w:tcW w:w="981" w:type="dxa"/>
          </w:tcPr>
          <w:p w:rsidR="00F6254D" w:rsidRPr="0082199E" w:rsidRDefault="00F6254D" w:rsidP="00F6254D">
            <w:pPr>
              <w:pBdr>
                <w:top w:val="nil"/>
                <w:left w:val="nil"/>
                <w:bottom w:val="nil"/>
                <w:right w:val="nil"/>
                <w:between w:val="nil"/>
              </w:pBdr>
              <w:rPr>
                <w:color w:val="000000"/>
              </w:rPr>
            </w:pPr>
          </w:p>
        </w:tc>
        <w:tc>
          <w:tcPr>
            <w:tcW w:w="905" w:type="dxa"/>
          </w:tcPr>
          <w:p w:rsidR="00F6254D" w:rsidRPr="0082199E" w:rsidRDefault="00F6254D" w:rsidP="00F6254D">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FC3B66" w:rsidRDefault="00290BAF" w:rsidP="00F25784">
            <w:pPr>
              <w:jc w:val="left"/>
            </w:pPr>
            <w:r>
              <w:t>Doç. Dr. Hakan SAKALLI</w:t>
            </w:r>
          </w:p>
        </w:tc>
        <w:tc>
          <w:tcPr>
            <w:tcW w:w="1842" w:type="dxa"/>
          </w:tcPr>
          <w:p w:rsidR="00290BAF" w:rsidRDefault="00FB6EF5" w:rsidP="00FB6EF5">
            <w:pPr>
              <w:pStyle w:val="TabloiFont"/>
              <w:jc w:val="left"/>
              <w:rPr>
                <w:szCs w:val="20"/>
              </w:rPr>
            </w:pPr>
            <w:r>
              <w:rPr>
                <w:szCs w:val="20"/>
              </w:rPr>
              <w:t>ÜAK İç Hastalıkları Ana Bilim Dalı 2013</w:t>
            </w:r>
          </w:p>
        </w:tc>
        <w:tc>
          <w:tcPr>
            <w:tcW w:w="840" w:type="dxa"/>
          </w:tcPr>
          <w:p w:rsidR="00290BAF" w:rsidRDefault="00894267" w:rsidP="00F6254D">
            <w:pPr>
              <w:pStyle w:val="TabloiFont"/>
              <w:rPr>
                <w:szCs w:val="20"/>
              </w:rPr>
            </w:pPr>
            <w:r>
              <w:rPr>
                <w:szCs w:val="20"/>
              </w:rPr>
              <w:t>1996</w:t>
            </w:r>
          </w:p>
        </w:tc>
        <w:tc>
          <w:tcPr>
            <w:tcW w:w="842" w:type="dxa"/>
          </w:tcPr>
          <w:p w:rsidR="00290BAF" w:rsidRPr="0082199E" w:rsidRDefault="00290BAF" w:rsidP="00F6254D">
            <w:pPr>
              <w:pBdr>
                <w:top w:val="nil"/>
                <w:left w:val="nil"/>
                <w:bottom w:val="nil"/>
                <w:right w:val="nil"/>
                <w:between w:val="nil"/>
              </w:pBdr>
              <w:rPr>
                <w:color w:val="000000"/>
              </w:rPr>
            </w:pPr>
          </w:p>
        </w:tc>
        <w:tc>
          <w:tcPr>
            <w:tcW w:w="1154" w:type="dxa"/>
          </w:tcPr>
          <w:p w:rsidR="00290BAF" w:rsidRDefault="00F25784" w:rsidP="00F6254D">
            <w:pPr>
              <w:pStyle w:val="TabloiFont"/>
              <w:rPr>
                <w:szCs w:val="20"/>
              </w:rPr>
            </w:pPr>
            <w:r>
              <w:rPr>
                <w:szCs w:val="20"/>
              </w:rPr>
              <w:t>2022</w:t>
            </w:r>
          </w:p>
        </w:tc>
        <w:tc>
          <w:tcPr>
            <w:tcW w:w="981" w:type="dxa"/>
          </w:tcPr>
          <w:p w:rsidR="00290BAF" w:rsidRPr="0082199E" w:rsidRDefault="00290BAF" w:rsidP="00F6254D">
            <w:pPr>
              <w:pBdr>
                <w:top w:val="nil"/>
                <w:left w:val="nil"/>
                <w:bottom w:val="nil"/>
                <w:right w:val="nil"/>
                <w:between w:val="nil"/>
              </w:pBdr>
              <w:rPr>
                <w:color w:val="000000"/>
              </w:rPr>
            </w:pPr>
          </w:p>
        </w:tc>
        <w:tc>
          <w:tcPr>
            <w:tcW w:w="905" w:type="dxa"/>
          </w:tcPr>
          <w:p w:rsidR="00290BAF" w:rsidRPr="0082199E" w:rsidRDefault="00290BAF" w:rsidP="00F6254D">
            <w:pPr>
              <w:pBdr>
                <w:top w:val="nil"/>
                <w:left w:val="nil"/>
                <w:bottom w:val="nil"/>
                <w:right w:val="nil"/>
                <w:between w:val="nil"/>
              </w:pBdr>
              <w:rPr>
                <w:color w:val="000000"/>
              </w:rPr>
            </w:pPr>
          </w:p>
        </w:tc>
      </w:tr>
      <w:tr w:rsidR="00F6254D" w:rsidRPr="0082199E" w:rsidTr="0058453D">
        <w:trPr>
          <w:trHeight w:val="170"/>
        </w:trPr>
        <w:tc>
          <w:tcPr>
            <w:tcW w:w="3545" w:type="dxa"/>
          </w:tcPr>
          <w:p w:rsidR="00F6254D" w:rsidRPr="00AE7DCB" w:rsidRDefault="00F6254D" w:rsidP="00F6254D">
            <w:pPr>
              <w:jc w:val="left"/>
            </w:pPr>
            <w:r>
              <w:t xml:space="preserve">Doç. </w:t>
            </w:r>
            <w:r w:rsidRPr="00AE7DCB">
              <w:t>Dr</w:t>
            </w:r>
            <w:r>
              <w:t>.</w:t>
            </w:r>
            <w:r w:rsidR="00290BAF">
              <w:t xml:space="preserve"> </w:t>
            </w:r>
            <w:r w:rsidRPr="00AE7DCB">
              <w:t>Mustafa KAÇMAZ</w:t>
            </w:r>
          </w:p>
        </w:tc>
        <w:tc>
          <w:tcPr>
            <w:tcW w:w="1842" w:type="dxa"/>
          </w:tcPr>
          <w:p w:rsidR="00F6254D" w:rsidRDefault="00F6254D" w:rsidP="00F6254D">
            <w:pPr>
              <w:pStyle w:val="TabloiFont"/>
              <w:jc w:val="left"/>
              <w:rPr>
                <w:szCs w:val="20"/>
              </w:rPr>
            </w:pPr>
            <w:r>
              <w:rPr>
                <w:szCs w:val="20"/>
              </w:rPr>
              <w:t>Erciyes Üniversitesi Tıp Fakültesi (Uzmanlık)</w:t>
            </w:r>
          </w:p>
          <w:p w:rsidR="00F6254D" w:rsidRPr="005A5729" w:rsidRDefault="00F6254D" w:rsidP="00F6254D">
            <w:pPr>
              <w:pStyle w:val="TabloiFont"/>
              <w:jc w:val="left"/>
              <w:rPr>
                <w:szCs w:val="20"/>
              </w:rPr>
            </w:pPr>
            <w:r>
              <w:rPr>
                <w:szCs w:val="20"/>
              </w:rPr>
              <w:t>2007</w:t>
            </w:r>
          </w:p>
        </w:tc>
        <w:tc>
          <w:tcPr>
            <w:tcW w:w="840" w:type="dxa"/>
          </w:tcPr>
          <w:p w:rsidR="00F6254D" w:rsidRPr="005A5729" w:rsidRDefault="00F6254D" w:rsidP="00F6254D">
            <w:pPr>
              <w:pStyle w:val="TabloiFont"/>
              <w:rPr>
                <w:szCs w:val="20"/>
              </w:rPr>
            </w:pPr>
            <w:r>
              <w:rPr>
                <w:szCs w:val="20"/>
              </w:rPr>
              <w:t>2000</w:t>
            </w:r>
          </w:p>
        </w:tc>
        <w:tc>
          <w:tcPr>
            <w:tcW w:w="842" w:type="dxa"/>
          </w:tcPr>
          <w:p w:rsidR="00F6254D" w:rsidRPr="0082199E" w:rsidRDefault="00F6254D" w:rsidP="00F6254D">
            <w:pPr>
              <w:pBdr>
                <w:top w:val="nil"/>
                <w:left w:val="nil"/>
                <w:bottom w:val="nil"/>
                <w:right w:val="nil"/>
                <w:between w:val="nil"/>
              </w:pBdr>
              <w:rPr>
                <w:color w:val="000000"/>
              </w:rPr>
            </w:pPr>
          </w:p>
        </w:tc>
        <w:tc>
          <w:tcPr>
            <w:tcW w:w="1154" w:type="dxa"/>
          </w:tcPr>
          <w:p w:rsidR="00F6254D" w:rsidRPr="005A5729" w:rsidRDefault="00F6254D" w:rsidP="00F6254D">
            <w:pPr>
              <w:pStyle w:val="TabloiFont"/>
              <w:rPr>
                <w:szCs w:val="20"/>
              </w:rPr>
            </w:pPr>
            <w:r>
              <w:rPr>
                <w:szCs w:val="20"/>
              </w:rPr>
              <w:t>2018</w:t>
            </w:r>
          </w:p>
        </w:tc>
        <w:tc>
          <w:tcPr>
            <w:tcW w:w="981" w:type="dxa"/>
          </w:tcPr>
          <w:p w:rsidR="00F6254D" w:rsidRPr="0082199E" w:rsidRDefault="00F6254D" w:rsidP="00F6254D">
            <w:pPr>
              <w:pBdr>
                <w:top w:val="nil"/>
                <w:left w:val="nil"/>
                <w:bottom w:val="nil"/>
                <w:right w:val="nil"/>
                <w:between w:val="nil"/>
              </w:pBdr>
              <w:rPr>
                <w:color w:val="000000"/>
              </w:rPr>
            </w:pPr>
          </w:p>
        </w:tc>
        <w:tc>
          <w:tcPr>
            <w:tcW w:w="905" w:type="dxa"/>
          </w:tcPr>
          <w:p w:rsidR="00F6254D" w:rsidRPr="0082199E" w:rsidRDefault="00F6254D" w:rsidP="00F6254D">
            <w:pPr>
              <w:pBdr>
                <w:top w:val="nil"/>
                <w:left w:val="nil"/>
                <w:bottom w:val="nil"/>
                <w:right w:val="nil"/>
                <w:between w:val="nil"/>
              </w:pBdr>
              <w:rPr>
                <w:color w:val="000000"/>
              </w:rPr>
            </w:pPr>
          </w:p>
        </w:tc>
      </w:tr>
      <w:tr w:rsidR="00F6254D" w:rsidRPr="0082199E" w:rsidTr="0058453D">
        <w:trPr>
          <w:trHeight w:val="170"/>
        </w:trPr>
        <w:tc>
          <w:tcPr>
            <w:tcW w:w="3545" w:type="dxa"/>
          </w:tcPr>
          <w:p w:rsidR="00F6254D" w:rsidRPr="00AE7DCB" w:rsidRDefault="00F6254D" w:rsidP="00F6254D">
            <w:pPr>
              <w:jc w:val="left"/>
            </w:pPr>
            <w:r w:rsidRPr="00AE7DCB">
              <w:t>D</w:t>
            </w:r>
            <w:r>
              <w:t>oç. D</w:t>
            </w:r>
            <w:r w:rsidRPr="00AE7DCB">
              <w:t>r</w:t>
            </w:r>
            <w:r>
              <w:t xml:space="preserve">. </w:t>
            </w:r>
            <w:r w:rsidRPr="00AE7DCB">
              <w:t>Erkut KÜÇÜK</w:t>
            </w:r>
          </w:p>
        </w:tc>
        <w:tc>
          <w:tcPr>
            <w:tcW w:w="1842" w:type="dxa"/>
          </w:tcPr>
          <w:p w:rsidR="00F6254D" w:rsidRDefault="00F6254D" w:rsidP="00F6254D">
            <w:pPr>
              <w:pStyle w:val="TabloiFont"/>
              <w:jc w:val="left"/>
              <w:rPr>
                <w:szCs w:val="20"/>
              </w:rPr>
            </w:pPr>
            <w:r>
              <w:rPr>
                <w:szCs w:val="20"/>
              </w:rPr>
              <w:t>Ankara Numune EAH (Uzmanlık)</w:t>
            </w:r>
          </w:p>
          <w:p w:rsidR="00F6254D" w:rsidRPr="005A5729" w:rsidRDefault="00F6254D" w:rsidP="00F6254D">
            <w:pPr>
              <w:pStyle w:val="TabloiFont"/>
              <w:jc w:val="left"/>
              <w:rPr>
                <w:szCs w:val="20"/>
              </w:rPr>
            </w:pPr>
            <w:r>
              <w:rPr>
                <w:szCs w:val="20"/>
              </w:rPr>
              <w:t>2009</w:t>
            </w:r>
          </w:p>
        </w:tc>
        <w:tc>
          <w:tcPr>
            <w:tcW w:w="840" w:type="dxa"/>
          </w:tcPr>
          <w:p w:rsidR="00F6254D" w:rsidRPr="005A5729" w:rsidRDefault="00F6254D" w:rsidP="00F6254D">
            <w:pPr>
              <w:pStyle w:val="TabloiFont"/>
              <w:rPr>
                <w:szCs w:val="20"/>
              </w:rPr>
            </w:pPr>
            <w:r>
              <w:rPr>
                <w:szCs w:val="20"/>
              </w:rPr>
              <w:t>2003</w:t>
            </w:r>
          </w:p>
        </w:tc>
        <w:tc>
          <w:tcPr>
            <w:tcW w:w="842" w:type="dxa"/>
          </w:tcPr>
          <w:p w:rsidR="00F6254D" w:rsidRPr="0082199E" w:rsidRDefault="00F6254D" w:rsidP="00F6254D">
            <w:pPr>
              <w:pBdr>
                <w:top w:val="nil"/>
                <w:left w:val="nil"/>
                <w:bottom w:val="nil"/>
                <w:right w:val="nil"/>
                <w:between w:val="nil"/>
              </w:pBdr>
              <w:rPr>
                <w:color w:val="000000"/>
              </w:rPr>
            </w:pPr>
          </w:p>
        </w:tc>
        <w:tc>
          <w:tcPr>
            <w:tcW w:w="1154" w:type="dxa"/>
          </w:tcPr>
          <w:p w:rsidR="00F6254D" w:rsidRPr="005A5729" w:rsidRDefault="00F6254D" w:rsidP="00F6254D">
            <w:pPr>
              <w:pStyle w:val="TabloiFont"/>
              <w:rPr>
                <w:szCs w:val="20"/>
              </w:rPr>
            </w:pPr>
            <w:r>
              <w:rPr>
                <w:szCs w:val="20"/>
              </w:rPr>
              <w:t>2017</w:t>
            </w:r>
          </w:p>
        </w:tc>
        <w:tc>
          <w:tcPr>
            <w:tcW w:w="981" w:type="dxa"/>
          </w:tcPr>
          <w:p w:rsidR="00F6254D" w:rsidRPr="0082199E" w:rsidRDefault="00F6254D" w:rsidP="00F6254D">
            <w:pPr>
              <w:pBdr>
                <w:top w:val="nil"/>
                <w:left w:val="nil"/>
                <w:bottom w:val="nil"/>
                <w:right w:val="nil"/>
                <w:between w:val="nil"/>
              </w:pBdr>
              <w:rPr>
                <w:color w:val="000000"/>
              </w:rPr>
            </w:pPr>
          </w:p>
        </w:tc>
        <w:tc>
          <w:tcPr>
            <w:tcW w:w="905" w:type="dxa"/>
          </w:tcPr>
          <w:p w:rsidR="00F6254D" w:rsidRPr="0082199E" w:rsidRDefault="00F6254D" w:rsidP="00F6254D">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894267">
            <w:pPr>
              <w:jc w:val="left"/>
            </w:pPr>
            <w:r>
              <w:t>Doç. Dr.</w:t>
            </w:r>
            <w:r w:rsidRPr="00AE7DCB">
              <w:t xml:space="preserve"> Dilara Fatma </w:t>
            </w:r>
            <w:r w:rsidR="00894267">
              <w:t>AKIN</w:t>
            </w:r>
          </w:p>
        </w:tc>
        <w:tc>
          <w:tcPr>
            <w:tcW w:w="1842" w:type="dxa"/>
          </w:tcPr>
          <w:p w:rsidR="00290BAF" w:rsidRDefault="00290BAF" w:rsidP="00290BAF">
            <w:pPr>
              <w:pStyle w:val="TabloiFont"/>
              <w:jc w:val="left"/>
              <w:rPr>
                <w:szCs w:val="20"/>
              </w:rPr>
            </w:pPr>
            <w:r>
              <w:rPr>
                <w:szCs w:val="20"/>
              </w:rPr>
              <w:t xml:space="preserve">Ankara Üniversitesi </w:t>
            </w:r>
            <w:proofErr w:type="spellStart"/>
            <w:r>
              <w:rPr>
                <w:szCs w:val="20"/>
              </w:rPr>
              <w:t>Biyoteknoloji</w:t>
            </w:r>
            <w:proofErr w:type="spellEnd"/>
            <w:r>
              <w:rPr>
                <w:szCs w:val="20"/>
              </w:rPr>
              <w:t xml:space="preserve"> Enstitüsü</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2017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Doç. Dr.</w:t>
            </w:r>
            <w:r w:rsidRPr="00AE7DCB">
              <w:t xml:space="preserve"> Burcu BİTERGE SÜT</w:t>
            </w:r>
          </w:p>
        </w:tc>
        <w:tc>
          <w:tcPr>
            <w:tcW w:w="1842" w:type="dxa"/>
          </w:tcPr>
          <w:p w:rsidR="00290BAF" w:rsidRDefault="00290BAF" w:rsidP="00290BAF">
            <w:pPr>
              <w:pStyle w:val="TabloiFont"/>
              <w:jc w:val="left"/>
              <w:rPr>
                <w:szCs w:val="20"/>
              </w:rPr>
            </w:pPr>
            <w:r>
              <w:rPr>
                <w:szCs w:val="20"/>
              </w:rPr>
              <w:t xml:space="preserve">Albert </w:t>
            </w:r>
            <w:proofErr w:type="spellStart"/>
            <w:r>
              <w:rPr>
                <w:szCs w:val="20"/>
              </w:rPr>
              <w:t>Ludwig’s</w:t>
            </w:r>
            <w:proofErr w:type="spellEnd"/>
            <w:r>
              <w:rPr>
                <w:szCs w:val="20"/>
              </w:rPr>
              <w:t xml:space="preserve"> </w:t>
            </w:r>
            <w:proofErr w:type="spellStart"/>
            <w:r>
              <w:rPr>
                <w:szCs w:val="20"/>
              </w:rPr>
              <w:t>Universitaet</w:t>
            </w:r>
            <w:proofErr w:type="spellEnd"/>
          </w:p>
          <w:p w:rsidR="00290BAF" w:rsidRPr="005A5729" w:rsidRDefault="00290BAF" w:rsidP="00290BAF">
            <w:pPr>
              <w:pStyle w:val="TabloiFont"/>
              <w:jc w:val="left"/>
              <w:rPr>
                <w:szCs w:val="20"/>
              </w:rPr>
            </w:pPr>
            <w:r>
              <w:rPr>
                <w:szCs w:val="20"/>
              </w:rPr>
              <w:t>2014</w:t>
            </w:r>
          </w:p>
        </w:tc>
        <w:tc>
          <w:tcPr>
            <w:tcW w:w="840" w:type="dxa"/>
          </w:tcPr>
          <w:p w:rsidR="00290BAF" w:rsidRPr="005A5729" w:rsidRDefault="00290BAF" w:rsidP="00290BAF">
            <w:pPr>
              <w:pStyle w:val="TabloiFont"/>
              <w:rPr>
                <w:szCs w:val="20"/>
              </w:rPr>
            </w:pPr>
            <w:r>
              <w:rPr>
                <w:szCs w:val="20"/>
              </w:rPr>
              <w:t>2017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Doç. Dr.</w:t>
            </w:r>
            <w:r w:rsidRPr="00AE7DCB">
              <w:t xml:space="preserve"> Işıl AYDEMİR</w:t>
            </w:r>
          </w:p>
        </w:tc>
        <w:tc>
          <w:tcPr>
            <w:tcW w:w="1842" w:type="dxa"/>
          </w:tcPr>
          <w:p w:rsidR="00290BAF" w:rsidRDefault="00290BAF" w:rsidP="00290BAF">
            <w:pPr>
              <w:pStyle w:val="TabloiFont"/>
              <w:jc w:val="left"/>
              <w:rPr>
                <w:szCs w:val="20"/>
              </w:rPr>
            </w:pPr>
            <w:r>
              <w:rPr>
                <w:szCs w:val="20"/>
              </w:rPr>
              <w:t>Celal Bayar Üniversitesi SBE</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2017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Doç. Dr.</w:t>
            </w:r>
            <w:r w:rsidRPr="00AE7DCB">
              <w:t xml:space="preserve"> Serpil ERŞAN</w:t>
            </w:r>
          </w:p>
        </w:tc>
        <w:tc>
          <w:tcPr>
            <w:tcW w:w="1842" w:type="dxa"/>
          </w:tcPr>
          <w:p w:rsidR="00290BAF" w:rsidRDefault="00290BAF" w:rsidP="00290BAF">
            <w:pPr>
              <w:pStyle w:val="TabloiFont"/>
              <w:jc w:val="left"/>
              <w:rPr>
                <w:szCs w:val="20"/>
              </w:rPr>
            </w:pPr>
            <w:r>
              <w:rPr>
                <w:szCs w:val="20"/>
              </w:rPr>
              <w:t>Cumhuriyet Üniversitesi SBE</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2000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2018</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Doç. Dr.</w:t>
            </w:r>
            <w:r w:rsidRPr="00AE7DCB">
              <w:t xml:space="preserve"> Ali ÖZTÜRK</w:t>
            </w:r>
          </w:p>
        </w:tc>
        <w:tc>
          <w:tcPr>
            <w:tcW w:w="1842" w:type="dxa"/>
          </w:tcPr>
          <w:p w:rsidR="00290BAF" w:rsidRDefault="00290BAF" w:rsidP="00290BAF">
            <w:pPr>
              <w:pStyle w:val="TabloiFont"/>
              <w:jc w:val="left"/>
              <w:rPr>
                <w:szCs w:val="20"/>
              </w:rPr>
            </w:pPr>
            <w:r>
              <w:rPr>
                <w:szCs w:val="20"/>
              </w:rPr>
              <w:t>Gazi Üniversitesi SBE</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2017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Doç. Dr.</w:t>
            </w:r>
            <w:r w:rsidRPr="00AE7DCB">
              <w:t xml:space="preserve"> Fatih Mehmet GÜR</w:t>
            </w:r>
          </w:p>
        </w:tc>
        <w:tc>
          <w:tcPr>
            <w:tcW w:w="1842" w:type="dxa"/>
          </w:tcPr>
          <w:p w:rsidR="00290BAF" w:rsidRDefault="00290BAF" w:rsidP="00290BAF">
            <w:pPr>
              <w:pStyle w:val="TabloiFont"/>
              <w:jc w:val="left"/>
              <w:rPr>
                <w:szCs w:val="20"/>
              </w:rPr>
            </w:pPr>
            <w:r>
              <w:rPr>
                <w:szCs w:val="20"/>
              </w:rPr>
              <w:t>Fırat Üniversitesi SBE</w:t>
            </w:r>
          </w:p>
          <w:p w:rsidR="00290BAF" w:rsidRPr="005A5729" w:rsidRDefault="00290BAF"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2004</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6F4281" w:rsidRDefault="00290BAF" w:rsidP="00290BAF">
            <w:pPr>
              <w:jc w:val="left"/>
              <w:rPr>
                <w:highlight w:val="lightGray"/>
              </w:rPr>
            </w:pPr>
            <w:r>
              <w:lastRenderedPageBreak/>
              <w:t>Doç. Dr.</w:t>
            </w:r>
            <w:r w:rsidRPr="002738B7">
              <w:t xml:space="preserve"> Selim ÇINAROĞLU</w:t>
            </w:r>
          </w:p>
        </w:tc>
        <w:tc>
          <w:tcPr>
            <w:tcW w:w="1842" w:type="dxa"/>
          </w:tcPr>
          <w:p w:rsidR="00290BAF" w:rsidRDefault="00290BAF" w:rsidP="00290BAF">
            <w:pPr>
              <w:pStyle w:val="TabloiFont"/>
              <w:jc w:val="left"/>
              <w:rPr>
                <w:szCs w:val="20"/>
              </w:rPr>
            </w:pPr>
            <w:r>
              <w:rPr>
                <w:szCs w:val="20"/>
              </w:rPr>
              <w:t xml:space="preserve">Yüzüncü Yıl Üniversitesi SBE </w:t>
            </w:r>
          </w:p>
          <w:p w:rsidR="00290BAF" w:rsidRPr="005A5729" w:rsidRDefault="00290BAF" w:rsidP="00290BAF">
            <w:pPr>
              <w:pStyle w:val="TabloiFont"/>
              <w:jc w:val="left"/>
              <w:rPr>
                <w:szCs w:val="20"/>
              </w:rPr>
            </w:pPr>
            <w:r>
              <w:rPr>
                <w:szCs w:val="20"/>
              </w:rPr>
              <w:t>2012</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F25784">
            <w:pPr>
              <w:jc w:val="left"/>
            </w:pPr>
            <w:r>
              <w:t>Doç. Dr. Turgut DOLANBAY</w:t>
            </w:r>
          </w:p>
        </w:tc>
        <w:tc>
          <w:tcPr>
            <w:tcW w:w="1842" w:type="dxa"/>
          </w:tcPr>
          <w:p w:rsidR="00290BAF" w:rsidRDefault="00F25784" w:rsidP="00290BAF">
            <w:pPr>
              <w:pStyle w:val="TabloiFont"/>
              <w:jc w:val="left"/>
              <w:rPr>
                <w:szCs w:val="20"/>
              </w:rPr>
            </w:pPr>
            <w:r>
              <w:rPr>
                <w:szCs w:val="20"/>
              </w:rPr>
              <w:t xml:space="preserve">Kayseri EAH </w:t>
            </w:r>
            <w:r w:rsidR="00821309">
              <w:rPr>
                <w:szCs w:val="20"/>
              </w:rPr>
              <w:t>(Uzmanlık) 2015</w:t>
            </w:r>
          </w:p>
        </w:tc>
        <w:tc>
          <w:tcPr>
            <w:tcW w:w="840" w:type="dxa"/>
          </w:tcPr>
          <w:p w:rsidR="00290BAF" w:rsidRDefault="00290BAF" w:rsidP="00290BAF">
            <w:pPr>
              <w:pStyle w:val="TabloiFont"/>
              <w:rPr>
                <w:szCs w:val="20"/>
              </w:rPr>
            </w:pP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w:t>
            </w:r>
            <w:r>
              <w:t xml:space="preserve">oç. Dr. </w:t>
            </w:r>
            <w:r w:rsidRPr="00AE7DCB">
              <w:t>Murat AYDIN</w:t>
            </w:r>
          </w:p>
        </w:tc>
        <w:tc>
          <w:tcPr>
            <w:tcW w:w="1842" w:type="dxa"/>
          </w:tcPr>
          <w:p w:rsidR="00290BAF" w:rsidRDefault="00290BAF" w:rsidP="00290BAF">
            <w:pPr>
              <w:pStyle w:val="TabloiFont"/>
              <w:jc w:val="left"/>
              <w:rPr>
                <w:szCs w:val="20"/>
              </w:rPr>
            </w:pPr>
            <w:r>
              <w:rPr>
                <w:szCs w:val="20"/>
              </w:rPr>
              <w:t>Ankara Üniversitesi Tıp Fakültesi (Uzmanlık)</w:t>
            </w:r>
          </w:p>
          <w:p w:rsidR="00290BAF" w:rsidRPr="005A5729" w:rsidRDefault="00290BAF" w:rsidP="00290BAF">
            <w:pPr>
              <w:pStyle w:val="TabloiFont"/>
              <w:jc w:val="left"/>
              <w:rPr>
                <w:szCs w:val="20"/>
              </w:rPr>
            </w:pPr>
            <w:r>
              <w:rPr>
                <w:szCs w:val="20"/>
              </w:rPr>
              <w:t>2011</w:t>
            </w:r>
          </w:p>
        </w:tc>
        <w:tc>
          <w:tcPr>
            <w:tcW w:w="840" w:type="dxa"/>
          </w:tcPr>
          <w:p w:rsidR="00290BAF" w:rsidRPr="005A5729" w:rsidRDefault="00290BAF" w:rsidP="00290BAF">
            <w:pPr>
              <w:pStyle w:val="TabloiFont"/>
              <w:rPr>
                <w:szCs w:val="20"/>
              </w:rPr>
            </w:pPr>
            <w:r>
              <w:rPr>
                <w:szCs w:val="20"/>
              </w:rPr>
              <w:t>2006</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 xml:space="preserve">Dr. </w:t>
            </w:r>
            <w:proofErr w:type="spellStart"/>
            <w:r w:rsidRPr="00AE7DCB">
              <w:t>Öğr</w:t>
            </w:r>
            <w:proofErr w:type="spellEnd"/>
            <w:r w:rsidRPr="00AE7DCB">
              <w:t>. Üyesi Fazilet ŞAHİN KOCAÖZ</w:t>
            </w:r>
          </w:p>
        </w:tc>
        <w:tc>
          <w:tcPr>
            <w:tcW w:w="1842" w:type="dxa"/>
          </w:tcPr>
          <w:p w:rsidR="00290BAF" w:rsidRDefault="00290BAF" w:rsidP="00290BAF">
            <w:pPr>
              <w:pStyle w:val="TabloiFont"/>
              <w:jc w:val="left"/>
              <w:rPr>
                <w:szCs w:val="20"/>
              </w:rPr>
            </w:pPr>
            <w:r>
              <w:rPr>
                <w:szCs w:val="20"/>
              </w:rPr>
              <w:t>Ankara Numune EAH (Uzmanlık)</w:t>
            </w:r>
          </w:p>
          <w:p w:rsidR="00290BAF" w:rsidRPr="005A5729" w:rsidRDefault="00290BAF" w:rsidP="00290BAF">
            <w:pPr>
              <w:pStyle w:val="TabloiFont"/>
              <w:jc w:val="left"/>
              <w:rPr>
                <w:szCs w:val="20"/>
              </w:rPr>
            </w:pPr>
            <w:r>
              <w:rPr>
                <w:szCs w:val="20"/>
              </w:rPr>
              <w:t>2007</w:t>
            </w:r>
          </w:p>
        </w:tc>
        <w:tc>
          <w:tcPr>
            <w:tcW w:w="840" w:type="dxa"/>
          </w:tcPr>
          <w:p w:rsidR="00290BAF" w:rsidRPr="005A5729" w:rsidRDefault="00290BAF" w:rsidP="00290BAF">
            <w:pPr>
              <w:pStyle w:val="TabloiFont"/>
              <w:rPr>
                <w:szCs w:val="20"/>
              </w:rPr>
            </w:pPr>
            <w:r>
              <w:rPr>
                <w:szCs w:val="20"/>
              </w:rPr>
              <w:t>2008</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Hüseyin YAKAR</w:t>
            </w:r>
          </w:p>
        </w:tc>
        <w:tc>
          <w:tcPr>
            <w:tcW w:w="1842" w:type="dxa"/>
          </w:tcPr>
          <w:p w:rsidR="00290BAF" w:rsidRDefault="00290BAF" w:rsidP="00290BAF">
            <w:pPr>
              <w:pStyle w:val="TabloiFont"/>
              <w:jc w:val="left"/>
              <w:rPr>
                <w:szCs w:val="20"/>
              </w:rPr>
            </w:pPr>
            <w:r>
              <w:rPr>
                <w:szCs w:val="20"/>
              </w:rPr>
              <w:t>Fırat Üniversitesi, Tıp Fakültesi (Uzmanlık)</w:t>
            </w:r>
          </w:p>
          <w:p w:rsidR="00290BAF" w:rsidRPr="005A5729" w:rsidRDefault="00290BAF" w:rsidP="00290BAF">
            <w:pPr>
              <w:pStyle w:val="TabloiFont"/>
              <w:jc w:val="left"/>
              <w:rPr>
                <w:szCs w:val="20"/>
              </w:rPr>
            </w:pPr>
            <w:r>
              <w:rPr>
                <w:szCs w:val="20"/>
              </w:rPr>
              <w:t>1996</w:t>
            </w:r>
          </w:p>
        </w:tc>
        <w:tc>
          <w:tcPr>
            <w:tcW w:w="840" w:type="dxa"/>
          </w:tcPr>
          <w:p w:rsidR="00290BAF" w:rsidRPr="005A5729" w:rsidRDefault="00290BAF" w:rsidP="00290BAF">
            <w:pPr>
              <w:pStyle w:val="TabloiFont"/>
              <w:rPr>
                <w:szCs w:val="20"/>
              </w:rPr>
            </w:pPr>
            <w:r>
              <w:rPr>
                <w:szCs w:val="20"/>
              </w:rPr>
              <w:t>1997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2018</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Özlem YANDIM</w:t>
            </w:r>
          </w:p>
        </w:tc>
        <w:tc>
          <w:tcPr>
            <w:tcW w:w="1842" w:type="dxa"/>
          </w:tcPr>
          <w:p w:rsidR="00290BAF" w:rsidRDefault="00290BAF" w:rsidP="00290BAF">
            <w:pPr>
              <w:pStyle w:val="TabloiFont"/>
              <w:jc w:val="left"/>
              <w:rPr>
                <w:szCs w:val="20"/>
              </w:rPr>
            </w:pPr>
            <w:r>
              <w:rPr>
                <w:szCs w:val="20"/>
              </w:rPr>
              <w:t>Erciyes Üniversitesi Tıp Fakültesi (Uzmanlık)</w:t>
            </w:r>
          </w:p>
          <w:p w:rsidR="00290BAF" w:rsidRPr="005A5729" w:rsidRDefault="00290BAF" w:rsidP="00290BAF">
            <w:pPr>
              <w:pStyle w:val="TabloiFont"/>
              <w:jc w:val="left"/>
              <w:rPr>
                <w:szCs w:val="20"/>
              </w:rPr>
            </w:pPr>
            <w:r>
              <w:rPr>
                <w:szCs w:val="20"/>
              </w:rPr>
              <w:t>2013</w:t>
            </w:r>
          </w:p>
        </w:tc>
        <w:tc>
          <w:tcPr>
            <w:tcW w:w="840" w:type="dxa"/>
          </w:tcPr>
          <w:p w:rsidR="00290BAF" w:rsidRPr="005A5729" w:rsidRDefault="00290BAF" w:rsidP="00290BAF">
            <w:pPr>
              <w:pStyle w:val="TabloiFont"/>
              <w:rPr>
                <w:szCs w:val="20"/>
              </w:rPr>
            </w:pPr>
            <w:r>
              <w:rPr>
                <w:szCs w:val="20"/>
              </w:rPr>
              <w:t>2006</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2018</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6F4281" w:rsidRDefault="00290BAF" w:rsidP="00290BAF">
            <w:pPr>
              <w:jc w:val="left"/>
              <w:rPr>
                <w:highlight w:val="yellow"/>
              </w:rPr>
            </w:pPr>
            <w:r w:rsidRPr="00CB686A">
              <w:t>Dr</w:t>
            </w:r>
            <w:r>
              <w:t>.</w:t>
            </w:r>
            <w:r w:rsidRPr="00CB686A">
              <w:t xml:space="preserve"> </w:t>
            </w:r>
            <w:proofErr w:type="spellStart"/>
            <w:r w:rsidRPr="00CB686A">
              <w:t>Öğr</w:t>
            </w:r>
            <w:proofErr w:type="spellEnd"/>
            <w:r w:rsidRPr="00CB686A">
              <w:t>. Üyesi Kürşad Ramazan ZOR</w:t>
            </w:r>
          </w:p>
        </w:tc>
        <w:tc>
          <w:tcPr>
            <w:tcW w:w="1842" w:type="dxa"/>
          </w:tcPr>
          <w:p w:rsidR="00290BAF" w:rsidRDefault="00290BAF" w:rsidP="00290BAF">
            <w:pPr>
              <w:pStyle w:val="TabloiFont"/>
              <w:jc w:val="left"/>
              <w:rPr>
                <w:szCs w:val="20"/>
              </w:rPr>
            </w:pPr>
            <w:r>
              <w:rPr>
                <w:szCs w:val="20"/>
              </w:rPr>
              <w:t>İstanbul Haseki EAH (Uzmanlık)</w:t>
            </w:r>
          </w:p>
          <w:p w:rsidR="00290BAF" w:rsidRPr="005A5729" w:rsidRDefault="00290BAF"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xml:space="preserve">. Üyesi </w:t>
            </w:r>
            <w:proofErr w:type="gramStart"/>
            <w:r w:rsidRPr="00AE7DCB">
              <w:t>Adem</w:t>
            </w:r>
            <w:proofErr w:type="gramEnd"/>
            <w:r w:rsidRPr="00AE7DCB">
              <w:t xml:space="preserve"> YAVUZ</w:t>
            </w:r>
          </w:p>
        </w:tc>
        <w:tc>
          <w:tcPr>
            <w:tcW w:w="1842" w:type="dxa"/>
          </w:tcPr>
          <w:p w:rsidR="00290BAF" w:rsidRDefault="00290BAF" w:rsidP="00290BAF">
            <w:pPr>
              <w:pStyle w:val="TabloiFont"/>
              <w:jc w:val="left"/>
              <w:rPr>
                <w:szCs w:val="20"/>
              </w:rPr>
            </w:pPr>
            <w:r>
              <w:rPr>
                <w:szCs w:val="20"/>
              </w:rPr>
              <w:t>Fırat Üniversitesi Tıp Fakültesi (Uzmanlık)</w:t>
            </w:r>
          </w:p>
          <w:p w:rsidR="00290BAF" w:rsidRPr="005A5729" w:rsidRDefault="00290BAF" w:rsidP="00290BAF">
            <w:pPr>
              <w:pStyle w:val="TabloiFont"/>
              <w:jc w:val="left"/>
              <w:rPr>
                <w:szCs w:val="20"/>
              </w:rPr>
            </w:pPr>
            <w:r>
              <w:rPr>
                <w:szCs w:val="20"/>
              </w:rPr>
              <w:t>2008</w:t>
            </w:r>
          </w:p>
        </w:tc>
        <w:tc>
          <w:tcPr>
            <w:tcW w:w="840" w:type="dxa"/>
          </w:tcPr>
          <w:p w:rsidR="00290BAF" w:rsidRPr="005A5729" w:rsidRDefault="00290BAF" w:rsidP="00290BAF">
            <w:pPr>
              <w:pStyle w:val="TabloiFont"/>
              <w:rPr>
                <w:szCs w:val="20"/>
              </w:rPr>
            </w:pPr>
            <w:r>
              <w:rPr>
                <w:szCs w:val="20"/>
              </w:rPr>
              <w:t>1998</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2018</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Nazan ARDIÇ</w:t>
            </w:r>
          </w:p>
        </w:tc>
        <w:tc>
          <w:tcPr>
            <w:tcW w:w="1842" w:type="dxa"/>
          </w:tcPr>
          <w:p w:rsidR="00290BAF" w:rsidRDefault="00290BAF" w:rsidP="00290BAF">
            <w:pPr>
              <w:pStyle w:val="TabloiFont"/>
              <w:jc w:val="left"/>
              <w:rPr>
                <w:szCs w:val="20"/>
              </w:rPr>
            </w:pPr>
            <w:r>
              <w:rPr>
                <w:szCs w:val="20"/>
              </w:rPr>
              <w:t>Eskişehir Osmangazi Üniversitesi Tıp Fakültesi (Uzmanlık)</w:t>
            </w:r>
          </w:p>
          <w:p w:rsidR="00290BAF" w:rsidRPr="005A5729" w:rsidRDefault="00290BAF" w:rsidP="00290BAF">
            <w:pPr>
              <w:pStyle w:val="TabloiFont"/>
              <w:jc w:val="left"/>
              <w:rPr>
                <w:szCs w:val="20"/>
              </w:rPr>
            </w:pPr>
            <w:r>
              <w:rPr>
                <w:szCs w:val="20"/>
              </w:rPr>
              <w:t>2005</w:t>
            </w:r>
          </w:p>
        </w:tc>
        <w:tc>
          <w:tcPr>
            <w:tcW w:w="840" w:type="dxa"/>
          </w:tcPr>
          <w:p w:rsidR="00290BAF" w:rsidRPr="005A5729" w:rsidRDefault="00290BAF" w:rsidP="00290BAF">
            <w:pPr>
              <w:pStyle w:val="TabloiFont"/>
              <w:rPr>
                <w:szCs w:val="20"/>
              </w:rPr>
            </w:pPr>
            <w:r>
              <w:rPr>
                <w:szCs w:val="20"/>
              </w:rPr>
              <w:t>1997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059"/>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Faruk SERHATLIOĞLU</w:t>
            </w:r>
          </w:p>
        </w:tc>
        <w:tc>
          <w:tcPr>
            <w:tcW w:w="1842" w:type="dxa"/>
          </w:tcPr>
          <w:p w:rsidR="00290BAF" w:rsidRDefault="00290BAF" w:rsidP="00290BAF">
            <w:pPr>
              <w:pStyle w:val="TabloiFont"/>
              <w:jc w:val="left"/>
              <w:rPr>
                <w:szCs w:val="20"/>
              </w:rPr>
            </w:pPr>
            <w:r>
              <w:rPr>
                <w:szCs w:val="20"/>
              </w:rPr>
              <w:t>Erciyes Üniversitesi Tıp Fakültesi (Uzmanlık)</w:t>
            </w:r>
          </w:p>
          <w:p w:rsidR="00290BAF" w:rsidRPr="005A5729" w:rsidRDefault="00290BAF" w:rsidP="00290BAF">
            <w:pPr>
              <w:pStyle w:val="TabloiFont"/>
              <w:jc w:val="left"/>
              <w:rPr>
                <w:szCs w:val="20"/>
              </w:rPr>
            </w:pPr>
            <w:r>
              <w:rPr>
                <w:szCs w:val="20"/>
              </w:rPr>
              <w:t>2007</w:t>
            </w:r>
          </w:p>
        </w:tc>
        <w:tc>
          <w:tcPr>
            <w:tcW w:w="840" w:type="dxa"/>
          </w:tcPr>
          <w:p w:rsidR="00290BAF" w:rsidRPr="005A5729" w:rsidRDefault="00290BAF" w:rsidP="00290BAF">
            <w:pPr>
              <w:pStyle w:val="TabloiFont"/>
              <w:rPr>
                <w:szCs w:val="20"/>
              </w:rPr>
            </w:pPr>
            <w:r>
              <w:rPr>
                <w:szCs w:val="20"/>
              </w:rPr>
              <w:t>1996</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Ahmet MERT</w:t>
            </w:r>
          </w:p>
        </w:tc>
        <w:tc>
          <w:tcPr>
            <w:tcW w:w="1842" w:type="dxa"/>
          </w:tcPr>
          <w:p w:rsidR="00290BAF" w:rsidRDefault="00290BAF" w:rsidP="00290BAF">
            <w:pPr>
              <w:pStyle w:val="TabloiFont"/>
              <w:jc w:val="left"/>
              <w:rPr>
                <w:szCs w:val="20"/>
              </w:rPr>
            </w:pPr>
            <w:r>
              <w:rPr>
                <w:szCs w:val="20"/>
              </w:rPr>
              <w:t>Gaziantep Üniversitesi Tıp Fakültesi (Uzmanlık)</w:t>
            </w:r>
          </w:p>
          <w:p w:rsidR="00290BAF" w:rsidRPr="005A5729" w:rsidRDefault="00821309"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2010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Caner ÖZBEY</w:t>
            </w:r>
          </w:p>
        </w:tc>
        <w:tc>
          <w:tcPr>
            <w:tcW w:w="1842" w:type="dxa"/>
          </w:tcPr>
          <w:p w:rsidR="00290BAF" w:rsidRDefault="00290BAF" w:rsidP="00290BAF">
            <w:pPr>
              <w:pStyle w:val="TabloiFont"/>
              <w:jc w:val="left"/>
              <w:rPr>
                <w:szCs w:val="20"/>
              </w:rPr>
            </w:pPr>
            <w:r>
              <w:rPr>
                <w:szCs w:val="20"/>
              </w:rPr>
              <w:t>Akdeniz Üniversitesi Tıp Fakültesi (Uzmanlık)</w:t>
            </w:r>
          </w:p>
          <w:p w:rsidR="00290BAF" w:rsidRPr="005A5729" w:rsidRDefault="00290BAF" w:rsidP="00290BAF">
            <w:pPr>
              <w:pStyle w:val="TabloiFont"/>
              <w:jc w:val="left"/>
              <w:rPr>
                <w:szCs w:val="20"/>
              </w:rPr>
            </w:pPr>
            <w:r>
              <w:rPr>
                <w:szCs w:val="20"/>
              </w:rPr>
              <w:t>2009</w:t>
            </w:r>
          </w:p>
        </w:tc>
        <w:tc>
          <w:tcPr>
            <w:tcW w:w="840" w:type="dxa"/>
          </w:tcPr>
          <w:p w:rsidR="00290BAF" w:rsidRPr="005A5729" w:rsidRDefault="00290BAF" w:rsidP="00290BAF">
            <w:pPr>
              <w:pStyle w:val="TabloiFont"/>
              <w:rPr>
                <w:szCs w:val="20"/>
              </w:rPr>
            </w:pPr>
            <w:r>
              <w:rPr>
                <w:szCs w:val="20"/>
              </w:rPr>
              <w:t>2003</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Ebru ALTINDAL SUSEM</w:t>
            </w:r>
          </w:p>
        </w:tc>
        <w:tc>
          <w:tcPr>
            <w:tcW w:w="1842" w:type="dxa"/>
          </w:tcPr>
          <w:p w:rsidR="00290BAF" w:rsidRDefault="00290BAF" w:rsidP="00290BAF">
            <w:pPr>
              <w:pStyle w:val="TabloiFont"/>
              <w:jc w:val="left"/>
              <w:rPr>
                <w:szCs w:val="20"/>
              </w:rPr>
            </w:pPr>
            <w:r>
              <w:rPr>
                <w:szCs w:val="20"/>
              </w:rPr>
              <w:t>Yüzüncü Yıl Üniversitesi Tıp Fakültesi (Uzmanlık)</w:t>
            </w:r>
          </w:p>
          <w:p w:rsidR="00290BAF" w:rsidRPr="005A5729" w:rsidRDefault="00290BAF" w:rsidP="00290BAF">
            <w:pPr>
              <w:pStyle w:val="TabloiFont"/>
              <w:jc w:val="left"/>
              <w:rPr>
                <w:szCs w:val="20"/>
              </w:rPr>
            </w:pPr>
            <w:r>
              <w:rPr>
                <w:szCs w:val="20"/>
              </w:rPr>
              <w:t>2011</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Bilal GÜNAYDIN</w:t>
            </w:r>
          </w:p>
        </w:tc>
        <w:tc>
          <w:tcPr>
            <w:tcW w:w="1842" w:type="dxa"/>
          </w:tcPr>
          <w:p w:rsidR="00290BAF" w:rsidRDefault="00290BAF" w:rsidP="00290BAF">
            <w:pPr>
              <w:pStyle w:val="TabloiFont"/>
              <w:jc w:val="left"/>
              <w:rPr>
                <w:szCs w:val="20"/>
              </w:rPr>
            </w:pPr>
            <w:r>
              <w:rPr>
                <w:szCs w:val="20"/>
              </w:rPr>
              <w:t>İstanbul Göztepe EAH (Uzmanlık)</w:t>
            </w:r>
          </w:p>
          <w:p w:rsidR="00290BAF" w:rsidRPr="005A5729" w:rsidRDefault="00821309"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Mustafa DOĞAN</w:t>
            </w:r>
          </w:p>
        </w:tc>
        <w:tc>
          <w:tcPr>
            <w:tcW w:w="1842" w:type="dxa"/>
          </w:tcPr>
          <w:p w:rsidR="00290BAF" w:rsidRDefault="00290BAF" w:rsidP="00290BAF">
            <w:pPr>
              <w:pStyle w:val="TabloiFont"/>
              <w:jc w:val="left"/>
              <w:rPr>
                <w:szCs w:val="20"/>
              </w:rPr>
            </w:pPr>
            <w:r>
              <w:rPr>
                <w:szCs w:val="20"/>
              </w:rPr>
              <w:t>İnönü Üniversitesi Tıp Fakültesi (Uzmanlık)</w:t>
            </w:r>
          </w:p>
          <w:p w:rsidR="00290BAF" w:rsidRPr="005A5729" w:rsidRDefault="00821309"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2010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lastRenderedPageBreak/>
              <w:t>Dr</w:t>
            </w:r>
            <w:r>
              <w:t>.</w:t>
            </w:r>
            <w:r w:rsidRPr="00AE7DCB">
              <w:t xml:space="preserve"> </w:t>
            </w:r>
            <w:proofErr w:type="spellStart"/>
            <w:r w:rsidRPr="00AE7DCB">
              <w:t>Öğr</w:t>
            </w:r>
            <w:proofErr w:type="spellEnd"/>
            <w:r w:rsidRPr="00AE7DCB">
              <w:t>. Üyesi Halil DEĞİRMENCİOĞLU</w:t>
            </w:r>
          </w:p>
        </w:tc>
        <w:tc>
          <w:tcPr>
            <w:tcW w:w="1842" w:type="dxa"/>
          </w:tcPr>
          <w:p w:rsidR="00290BAF" w:rsidRDefault="00290BAF" w:rsidP="00290BAF">
            <w:pPr>
              <w:pStyle w:val="TabloiFont"/>
              <w:jc w:val="left"/>
              <w:rPr>
                <w:szCs w:val="20"/>
              </w:rPr>
            </w:pPr>
            <w:r>
              <w:rPr>
                <w:szCs w:val="20"/>
              </w:rPr>
              <w:t>Fatih Üniversitesi Tıp Fakültesi (Uzmanlık)</w:t>
            </w:r>
          </w:p>
          <w:p w:rsidR="00290BAF" w:rsidRPr="005A5729" w:rsidRDefault="00290BAF" w:rsidP="00290BAF">
            <w:pPr>
              <w:pStyle w:val="TabloiFont"/>
              <w:jc w:val="left"/>
              <w:rPr>
                <w:szCs w:val="20"/>
              </w:rPr>
            </w:pPr>
            <w:r>
              <w:rPr>
                <w:szCs w:val="20"/>
              </w:rPr>
              <w:t>2007</w:t>
            </w:r>
          </w:p>
        </w:tc>
        <w:tc>
          <w:tcPr>
            <w:tcW w:w="840" w:type="dxa"/>
          </w:tcPr>
          <w:p w:rsidR="00290BAF" w:rsidRPr="005A5729" w:rsidRDefault="00290BAF" w:rsidP="00290BAF">
            <w:pPr>
              <w:pStyle w:val="TabloiFont"/>
              <w:rPr>
                <w:szCs w:val="20"/>
              </w:rPr>
            </w:pPr>
            <w:r>
              <w:rPr>
                <w:szCs w:val="20"/>
              </w:rPr>
              <w:t>2008</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Zeynep YILMAZ ÖZTORUN</w:t>
            </w:r>
          </w:p>
        </w:tc>
        <w:tc>
          <w:tcPr>
            <w:tcW w:w="1842" w:type="dxa"/>
          </w:tcPr>
          <w:p w:rsidR="00290BAF" w:rsidRDefault="00290BAF" w:rsidP="00290BAF">
            <w:pPr>
              <w:pStyle w:val="TabloiFont"/>
              <w:jc w:val="left"/>
              <w:rPr>
                <w:szCs w:val="20"/>
              </w:rPr>
            </w:pPr>
            <w:r>
              <w:rPr>
                <w:szCs w:val="20"/>
              </w:rPr>
              <w:t>Ankara Çocuk Sağlığı ve Hastalıkları Hematoloji Onkoloji EAH (Uzmanlık)</w:t>
            </w:r>
          </w:p>
          <w:p w:rsidR="00290BAF" w:rsidRPr="005A5729" w:rsidRDefault="00290BAF" w:rsidP="00290BAF">
            <w:pPr>
              <w:pStyle w:val="TabloiFont"/>
              <w:jc w:val="left"/>
              <w:rPr>
                <w:szCs w:val="20"/>
              </w:rPr>
            </w:pPr>
            <w:r>
              <w:rPr>
                <w:szCs w:val="20"/>
              </w:rPr>
              <w:t>2011</w:t>
            </w:r>
          </w:p>
        </w:tc>
        <w:tc>
          <w:tcPr>
            <w:tcW w:w="840" w:type="dxa"/>
          </w:tcPr>
          <w:p w:rsidR="00290BAF" w:rsidRPr="005A5729" w:rsidRDefault="00290BAF" w:rsidP="00290BAF">
            <w:pPr>
              <w:pStyle w:val="TabloiFont"/>
              <w:rPr>
                <w:szCs w:val="20"/>
              </w:rPr>
            </w:pPr>
            <w:r>
              <w:rPr>
                <w:szCs w:val="20"/>
              </w:rPr>
              <w:t>2006</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 xml:space="preserve">. </w:t>
            </w:r>
            <w:proofErr w:type="spellStart"/>
            <w:r w:rsidRPr="00AE7DCB">
              <w:t>Öğr</w:t>
            </w:r>
            <w:proofErr w:type="spellEnd"/>
            <w:r w:rsidRPr="00AE7DCB">
              <w:t>. Üyesi Ercan KAYDOK</w:t>
            </w:r>
          </w:p>
        </w:tc>
        <w:tc>
          <w:tcPr>
            <w:tcW w:w="1842" w:type="dxa"/>
          </w:tcPr>
          <w:p w:rsidR="00290BAF" w:rsidRDefault="00290BAF" w:rsidP="00290BAF">
            <w:pPr>
              <w:pStyle w:val="TabloiFont"/>
              <w:jc w:val="left"/>
              <w:rPr>
                <w:szCs w:val="20"/>
              </w:rPr>
            </w:pPr>
            <w:r>
              <w:rPr>
                <w:szCs w:val="20"/>
              </w:rPr>
              <w:t>Selçuk Üniversitesi Tıp Fakültesi (Uzmanlık)</w:t>
            </w:r>
          </w:p>
          <w:p w:rsidR="00290BAF" w:rsidRPr="005A5729" w:rsidRDefault="00290BAF" w:rsidP="00290BAF">
            <w:pPr>
              <w:pStyle w:val="TabloiFont"/>
              <w:jc w:val="left"/>
              <w:rPr>
                <w:szCs w:val="20"/>
              </w:rPr>
            </w:pPr>
            <w:r>
              <w:rPr>
                <w:szCs w:val="20"/>
              </w:rPr>
              <w:t>2009</w:t>
            </w:r>
          </w:p>
        </w:tc>
        <w:tc>
          <w:tcPr>
            <w:tcW w:w="840" w:type="dxa"/>
          </w:tcPr>
          <w:p w:rsidR="00290BAF" w:rsidRPr="005A5729" w:rsidRDefault="00290BAF" w:rsidP="00290BAF">
            <w:pPr>
              <w:pStyle w:val="TabloiFont"/>
              <w:rPr>
                <w:szCs w:val="20"/>
              </w:rPr>
            </w:pPr>
            <w:r>
              <w:rPr>
                <w:szCs w:val="20"/>
              </w:rPr>
              <w:t>2002</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Esin BENLİ KÜÇÜK</w:t>
            </w:r>
          </w:p>
        </w:tc>
        <w:tc>
          <w:tcPr>
            <w:tcW w:w="1842" w:type="dxa"/>
          </w:tcPr>
          <w:p w:rsidR="00290BAF" w:rsidRDefault="00290BAF" w:rsidP="00290BAF">
            <w:pPr>
              <w:pStyle w:val="TabloiFont"/>
              <w:jc w:val="left"/>
              <w:rPr>
                <w:szCs w:val="20"/>
              </w:rPr>
            </w:pPr>
            <w:r>
              <w:rPr>
                <w:szCs w:val="20"/>
              </w:rPr>
              <w:t>Gazi Üniversitesi Tıp Fakültesi (Uzmanlık)</w:t>
            </w:r>
          </w:p>
          <w:p w:rsidR="00290BAF" w:rsidRPr="005A5729" w:rsidRDefault="00290BAF" w:rsidP="00290BAF">
            <w:pPr>
              <w:pStyle w:val="TabloiFont"/>
              <w:jc w:val="left"/>
              <w:rPr>
                <w:szCs w:val="20"/>
              </w:rPr>
            </w:pPr>
            <w:r>
              <w:rPr>
                <w:szCs w:val="20"/>
              </w:rPr>
              <w:t>2010</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 xml:space="preserve">Dr. </w:t>
            </w:r>
            <w:proofErr w:type="spellStart"/>
            <w:r w:rsidRPr="00AE7DCB">
              <w:t>Öğr</w:t>
            </w:r>
            <w:proofErr w:type="spellEnd"/>
            <w:r w:rsidRPr="00AE7DCB">
              <w:t>. Üyesi Muhammet BAYRAKTAR</w:t>
            </w:r>
          </w:p>
        </w:tc>
        <w:tc>
          <w:tcPr>
            <w:tcW w:w="1842" w:type="dxa"/>
          </w:tcPr>
          <w:p w:rsidR="00290BAF" w:rsidRDefault="00290BAF" w:rsidP="00290BAF">
            <w:pPr>
              <w:pStyle w:val="TabloiFont"/>
              <w:jc w:val="left"/>
              <w:rPr>
                <w:szCs w:val="20"/>
              </w:rPr>
            </w:pPr>
            <w:r>
              <w:rPr>
                <w:szCs w:val="20"/>
              </w:rPr>
              <w:t>Erciyes Üniversitesi SBE</w:t>
            </w:r>
          </w:p>
          <w:p w:rsidR="00290BAF" w:rsidRPr="005A5729" w:rsidRDefault="00290BAF" w:rsidP="00290BAF">
            <w:pPr>
              <w:pStyle w:val="TabloiFont"/>
              <w:jc w:val="left"/>
              <w:rPr>
                <w:szCs w:val="20"/>
              </w:rPr>
            </w:pPr>
            <w:r>
              <w:rPr>
                <w:szCs w:val="20"/>
              </w:rPr>
              <w:t>2008</w:t>
            </w:r>
          </w:p>
        </w:tc>
        <w:tc>
          <w:tcPr>
            <w:tcW w:w="840" w:type="dxa"/>
          </w:tcPr>
          <w:p w:rsidR="00290BAF" w:rsidRPr="005A5729" w:rsidRDefault="00290BAF" w:rsidP="00290BAF">
            <w:pPr>
              <w:pStyle w:val="TabloiFont"/>
              <w:rPr>
                <w:szCs w:val="20"/>
              </w:rPr>
            </w:pPr>
            <w:r>
              <w:rPr>
                <w:szCs w:val="20"/>
              </w:rPr>
              <w:t>2008</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 xml:space="preserve"> </w:t>
            </w:r>
            <w:proofErr w:type="spellStart"/>
            <w:r w:rsidRPr="00AE7DCB">
              <w:t>Öğr</w:t>
            </w:r>
            <w:proofErr w:type="spellEnd"/>
            <w:r w:rsidRPr="00AE7DCB">
              <w:t>. Üyesi Çiğdem SAMANCI TEKİN</w:t>
            </w:r>
          </w:p>
        </w:tc>
        <w:tc>
          <w:tcPr>
            <w:tcW w:w="1842" w:type="dxa"/>
          </w:tcPr>
          <w:p w:rsidR="00290BAF" w:rsidRDefault="00290BAF" w:rsidP="00290BAF">
            <w:pPr>
              <w:pStyle w:val="TabloiFont"/>
              <w:jc w:val="left"/>
              <w:rPr>
                <w:szCs w:val="20"/>
              </w:rPr>
            </w:pPr>
            <w:r>
              <w:rPr>
                <w:szCs w:val="20"/>
              </w:rPr>
              <w:t xml:space="preserve">Selçuk Üniversitesi SBE </w:t>
            </w:r>
          </w:p>
          <w:p w:rsidR="00290BAF" w:rsidRPr="005A5729" w:rsidRDefault="00821309"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2003</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Betül ÖZDEMİR</w:t>
            </w:r>
          </w:p>
        </w:tc>
        <w:tc>
          <w:tcPr>
            <w:tcW w:w="1842" w:type="dxa"/>
          </w:tcPr>
          <w:p w:rsidR="00290BAF" w:rsidRPr="005A5729" w:rsidRDefault="00290BAF" w:rsidP="00290BAF">
            <w:pPr>
              <w:pStyle w:val="TabloiFont"/>
              <w:jc w:val="left"/>
              <w:rPr>
                <w:szCs w:val="20"/>
              </w:rPr>
            </w:pPr>
            <w:r>
              <w:rPr>
                <w:szCs w:val="20"/>
              </w:rPr>
              <w:t>Ankara Numune EAH (Uzmanlık) 2009</w:t>
            </w:r>
          </w:p>
        </w:tc>
        <w:tc>
          <w:tcPr>
            <w:tcW w:w="840" w:type="dxa"/>
          </w:tcPr>
          <w:p w:rsidR="00290BAF" w:rsidRPr="005A5729" w:rsidRDefault="00290BAF" w:rsidP="00290BAF">
            <w:pPr>
              <w:pStyle w:val="TabloiFont"/>
              <w:rPr>
                <w:szCs w:val="20"/>
              </w:rPr>
            </w:pPr>
            <w:r>
              <w:rPr>
                <w:szCs w:val="20"/>
              </w:rPr>
              <w:t>2009</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Hasan AKKAYA</w:t>
            </w:r>
          </w:p>
        </w:tc>
        <w:tc>
          <w:tcPr>
            <w:tcW w:w="1842" w:type="dxa"/>
          </w:tcPr>
          <w:p w:rsidR="00290BAF" w:rsidRDefault="00290BAF" w:rsidP="00290BAF">
            <w:pPr>
              <w:pStyle w:val="TabloiFont"/>
              <w:jc w:val="left"/>
              <w:rPr>
                <w:szCs w:val="20"/>
              </w:rPr>
            </w:pPr>
            <w:r>
              <w:rPr>
                <w:szCs w:val="20"/>
              </w:rPr>
              <w:t>Erciyes Üniversitesi Tıp Fakültesi (Uzmanlık)</w:t>
            </w:r>
          </w:p>
          <w:p w:rsidR="00290BAF" w:rsidRPr="005A5729" w:rsidRDefault="00290BAF" w:rsidP="00290BAF">
            <w:pPr>
              <w:pStyle w:val="TabloiFont"/>
              <w:jc w:val="left"/>
              <w:rPr>
                <w:szCs w:val="20"/>
              </w:rPr>
            </w:pPr>
            <w:r>
              <w:rPr>
                <w:szCs w:val="20"/>
              </w:rPr>
              <w:t>2009</w:t>
            </w:r>
          </w:p>
        </w:tc>
        <w:tc>
          <w:tcPr>
            <w:tcW w:w="840" w:type="dxa"/>
          </w:tcPr>
          <w:p w:rsidR="00290BAF" w:rsidRPr="005A5729" w:rsidRDefault="00290BAF" w:rsidP="00290BAF">
            <w:pPr>
              <w:pStyle w:val="TabloiFont"/>
              <w:rPr>
                <w:szCs w:val="20"/>
              </w:rPr>
            </w:pPr>
            <w:r>
              <w:rPr>
                <w:szCs w:val="20"/>
              </w:rPr>
              <w:t>2004</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Halil İbrahim AKÇAY</w:t>
            </w:r>
          </w:p>
        </w:tc>
        <w:tc>
          <w:tcPr>
            <w:tcW w:w="1842" w:type="dxa"/>
          </w:tcPr>
          <w:p w:rsidR="00290BAF" w:rsidRDefault="00290BAF" w:rsidP="00290BAF">
            <w:pPr>
              <w:pStyle w:val="TabloiFont"/>
              <w:jc w:val="left"/>
              <w:rPr>
                <w:szCs w:val="20"/>
              </w:rPr>
            </w:pPr>
            <w:r>
              <w:rPr>
                <w:szCs w:val="20"/>
              </w:rPr>
              <w:t>İstanbul Üniversitesi Tıp Fakültesi (Uzmanlık)</w:t>
            </w:r>
          </w:p>
          <w:p w:rsidR="00290BAF" w:rsidRPr="005A5729" w:rsidRDefault="00290BAF" w:rsidP="00290BAF">
            <w:pPr>
              <w:pStyle w:val="TabloiFont"/>
              <w:jc w:val="left"/>
              <w:rPr>
                <w:szCs w:val="20"/>
              </w:rPr>
            </w:pPr>
            <w:r>
              <w:rPr>
                <w:szCs w:val="20"/>
              </w:rPr>
              <w:t>2017</w:t>
            </w:r>
          </w:p>
        </w:tc>
        <w:tc>
          <w:tcPr>
            <w:tcW w:w="840" w:type="dxa"/>
          </w:tcPr>
          <w:p w:rsidR="00290BAF" w:rsidRPr="005A5729" w:rsidRDefault="00290BAF" w:rsidP="00290BAF">
            <w:pPr>
              <w:pStyle w:val="TabloiFont"/>
              <w:rPr>
                <w:szCs w:val="20"/>
              </w:rPr>
            </w:pPr>
            <w:r>
              <w:rPr>
                <w:szCs w:val="20"/>
              </w:rPr>
              <w:t>2011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2019</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 xml:space="preserve">Dr. </w:t>
            </w:r>
            <w:proofErr w:type="spellStart"/>
            <w:r w:rsidRPr="00AE7DCB">
              <w:t>Öğr</w:t>
            </w:r>
            <w:proofErr w:type="spellEnd"/>
            <w:r w:rsidRPr="00AE7DCB">
              <w:t>. Üyesi Hacı KELEŞ</w:t>
            </w:r>
          </w:p>
        </w:tc>
        <w:tc>
          <w:tcPr>
            <w:tcW w:w="1842" w:type="dxa"/>
          </w:tcPr>
          <w:p w:rsidR="00290BAF" w:rsidRDefault="00290BAF" w:rsidP="00290BAF">
            <w:pPr>
              <w:pStyle w:val="TabloiFont"/>
              <w:jc w:val="left"/>
              <w:rPr>
                <w:szCs w:val="20"/>
              </w:rPr>
            </w:pPr>
            <w:r>
              <w:rPr>
                <w:szCs w:val="20"/>
              </w:rPr>
              <w:t xml:space="preserve">Van Yüzüncü Yıl Üniversitesi SBE </w:t>
            </w:r>
          </w:p>
          <w:p w:rsidR="00290BAF" w:rsidRPr="005A5729" w:rsidRDefault="00290BAF" w:rsidP="00290BAF">
            <w:pPr>
              <w:pStyle w:val="TabloiFont"/>
              <w:jc w:val="left"/>
              <w:rPr>
                <w:szCs w:val="20"/>
              </w:rPr>
            </w:pPr>
            <w:r>
              <w:rPr>
                <w:szCs w:val="20"/>
              </w:rPr>
              <w:t>2012</w:t>
            </w:r>
          </w:p>
        </w:tc>
        <w:tc>
          <w:tcPr>
            <w:tcW w:w="840" w:type="dxa"/>
          </w:tcPr>
          <w:p w:rsidR="00290BAF" w:rsidRPr="005A5729" w:rsidRDefault="00290BAF" w:rsidP="00290BAF">
            <w:pPr>
              <w:pStyle w:val="TabloiFont"/>
              <w:rPr>
                <w:szCs w:val="20"/>
              </w:rPr>
            </w:pPr>
            <w:r>
              <w:rPr>
                <w:szCs w:val="20"/>
              </w:rPr>
              <w:t>2013</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2019</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Arş. Gör.</w:t>
            </w:r>
            <w:r>
              <w:t xml:space="preserve"> </w:t>
            </w:r>
            <w:r w:rsidRPr="00AE7DCB">
              <w:t>Fatih ÇİÇEK</w:t>
            </w:r>
          </w:p>
        </w:tc>
        <w:tc>
          <w:tcPr>
            <w:tcW w:w="1842" w:type="dxa"/>
          </w:tcPr>
          <w:p w:rsidR="00290BAF" w:rsidRDefault="00290BAF" w:rsidP="00290BAF">
            <w:pPr>
              <w:pStyle w:val="TabloiFont"/>
              <w:jc w:val="left"/>
              <w:rPr>
                <w:szCs w:val="20"/>
              </w:rPr>
            </w:pPr>
            <w:r>
              <w:rPr>
                <w:szCs w:val="20"/>
              </w:rPr>
              <w:t>Kırşehir Ahi Evran Üniversitesi</w:t>
            </w:r>
          </w:p>
          <w:p w:rsidR="00290BAF" w:rsidRPr="005A5729" w:rsidRDefault="00290BAF" w:rsidP="00290BAF">
            <w:pPr>
              <w:pStyle w:val="TabloiFont"/>
              <w:jc w:val="left"/>
              <w:rPr>
                <w:szCs w:val="20"/>
              </w:rPr>
            </w:pPr>
            <w:r>
              <w:rPr>
                <w:szCs w:val="20"/>
              </w:rPr>
              <w:t>2019</w:t>
            </w:r>
          </w:p>
        </w:tc>
        <w:tc>
          <w:tcPr>
            <w:tcW w:w="840" w:type="dxa"/>
          </w:tcPr>
          <w:p w:rsidR="00290BAF" w:rsidRPr="005A5729" w:rsidRDefault="00290BAF" w:rsidP="00290BAF">
            <w:pPr>
              <w:pStyle w:val="TabloiFont"/>
              <w:rPr>
                <w:szCs w:val="20"/>
              </w:rPr>
            </w:pPr>
            <w:r>
              <w:rPr>
                <w:szCs w:val="20"/>
              </w:rPr>
              <w:t>2020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Arş. Gör.</w:t>
            </w:r>
            <w:r>
              <w:t xml:space="preserve"> </w:t>
            </w:r>
            <w:r w:rsidRPr="00AE7DCB">
              <w:t>Ali Türker ÇİFTÇİ</w:t>
            </w:r>
          </w:p>
        </w:tc>
        <w:tc>
          <w:tcPr>
            <w:tcW w:w="1842" w:type="dxa"/>
          </w:tcPr>
          <w:p w:rsidR="00290BAF" w:rsidRDefault="00290BAF" w:rsidP="00290BAF">
            <w:pPr>
              <w:pStyle w:val="TabloiFont"/>
              <w:jc w:val="left"/>
              <w:rPr>
                <w:szCs w:val="20"/>
              </w:rPr>
            </w:pPr>
            <w:r>
              <w:rPr>
                <w:szCs w:val="20"/>
              </w:rPr>
              <w:t xml:space="preserve">Ankara Üniversitesi Fen Fakültesi </w:t>
            </w:r>
          </w:p>
          <w:p w:rsidR="00290BAF" w:rsidRPr="005A5729" w:rsidRDefault="00290BAF" w:rsidP="00290BAF">
            <w:pPr>
              <w:pStyle w:val="TabloiFont"/>
              <w:jc w:val="left"/>
              <w:rPr>
                <w:szCs w:val="20"/>
              </w:rPr>
            </w:pPr>
            <w:r>
              <w:rPr>
                <w:szCs w:val="20"/>
              </w:rPr>
              <w:t>2017</w:t>
            </w:r>
          </w:p>
        </w:tc>
        <w:tc>
          <w:tcPr>
            <w:tcW w:w="840" w:type="dxa"/>
          </w:tcPr>
          <w:p w:rsidR="00290BAF" w:rsidRPr="005A5729" w:rsidRDefault="00290BAF" w:rsidP="00290BAF">
            <w:pPr>
              <w:pStyle w:val="TabloiFont"/>
              <w:rPr>
                <w:szCs w:val="20"/>
              </w:rPr>
            </w:pPr>
            <w:r>
              <w:rPr>
                <w:szCs w:val="20"/>
              </w:rPr>
              <w:t>2020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Derya Deniz KANAN</w:t>
            </w:r>
          </w:p>
        </w:tc>
        <w:tc>
          <w:tcPr>
            <w:tcW w:w="1842" w:type="dxa"/>
          </w:tcPr>
          <w:p w:rsidR="00290BAF" w:rsidRDefault="00290BAF" w:rsidP="00290BAF">
            <w:pPr>
              <w:pStyle w:val="TabloiFont"/>
              <w:jc w:val="left"/>
              <w:rPr>
                <w:szCs w:val="20"/>
              </w:rPr>
            </w:pPr>
            <w:r>
              <w:rPr>
                <w:szCs w:val="20"/>
              </w:rPr>
              <w:t>Erciyes Üniversitesi SBE</w:t>
            </w:r>
          </w:p>
          <w:p w:rsidR="00290BAF" w:rsidRPr="005A5729" w:rsidRDefault="00290BAF" w:rsidP="00290BAF">
            <w:pPr>
              <w:pStyle w:val="TabloiFont"/>
              <w:jc w:val="left"/>
              <w:rPr>
                <w:szCs w:val="20"/>
              </w:rPr>
            </w:pPr>
            <w:r>
              <w:rPr>
                <w:szCs w:val="20"/>
              </w:rPr>
              <w:t>2011</w:t>
            </w:r>
          </w:p>
        </w:tc>
        <w:tc>
          <w:tcPr>
            <w:tcW w:w="840" w:type="dxa"/>
          </w:tcPr>
          <w:p w:rsidR="00290BAF" w:rsidRPr="005A5729" w:rsidRDefault="00290BAF" w:rsidP="00290BAF">
            <w:pPr>
              <w:pStyle w:val="TabloiFont"/>
              <w:rPr>
                <w:szCs w:val="20"/>
              </w:rPr>
            </w:pPr>
            <w:r>
              <w:rPr>
                <w:szCs w:val="20"/>
              </w:rPr>
              <w:t>2017</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Sedef İLK</w:t>
            </w:r>
          </w:p>
        </w:tc>
        <w:tc>
          <w:tcPr>
            <w:tcW w:w="1842" w:type="dxa"/>
          </w:tcPr>
          <w:p w:rsidR="00290BAF" w:rsidRDefault="00290BAF" w:rsidP="00290BAF">
            <w:pPr>
              <w:pStyle w:val="TabloiFont"/>
              <w:jc w:val="left"/>
              <w:rPr>
                <w:szCs w:val="20"/>
              </w:rPr>
            </w:pPr>
            <w:r>
              <w:rPr>
                <w:szCs w:val="20"/>
              </w:rPr>
              <w:t>Hacettepe Üniversitesi Fen Bilimleri Enstitüsü</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290BAF" w:rsidP="00290BAF">
            <w:pPr>
              <w:pStyle w:val="TabloiFont"/>
              <w:rPr>
                <w:szCs w:val="20"/>
              </w:rPr>
            </w:pPr>
            <w:r>
              <w:rPr>
                <w:szCs w:val="20"/>
              </w:rPr>
              <w:t>2014</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2018</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Arş. Gör.</w:t>
            </w:r>
            <w:r>
              <w:t xml:space="preserve"> </w:t>
            </w:r>
            <w:r w:rsidRPr="00AE7DCB">
              <w:t>Talha BARNAR</w:t>
            </w:r>
          </w:p>
        </w:tc>
        <w:tc>
          <w:tcPr>
            <w:tcW w:w="1842" w:type="dxa"/>
          </w:tcPr>
          <w:p w:rsidR="00290BAF" w:rsidRDefault="00290BAF" w:rsidP="00290BAF">
            <w:pPr>
              <w:pStyle w:val="TabloiFont"/>
              <w:jc w:val="left"/>
              <w:rPr>
                <w:szCs w:val="20"/>
              </w:rPr>
            </w:pPr>
            <w:r>
              <w:rPr>
                <w:szCs w:val="20"/>
              </w:rPr>
              <w:t>İzmir Yüksek Teknoloji Enstitüsü</w:t>
            </w:r>
          </w:p>
          <w:p w:rsidR="00290BAF" w:rsidRPr="005A5729" w:rsidRDefault="00290BAF" w:rsidP="00290BAF">
            <w:pPr>
              <w:pStyle w:val="TabloiFont"/>
              <w:jc w:val="left"/>
              <w:rPr>
                <w:szCs w:val="20"/>
              </w:rPr>
            </w:pPr>
            <w:r>
              <w:rPr>
                <w:szCs w:val="20"/>
              </w:rPr>
              <w:t>2017</w:t>
            </w:r>
          </w:p>
        </w:tc>
        <w:tc>
          <w:tcPr>
            <w:tcW w:w="840" w:type="dxa"/>
          </w:tcPr>
          <w:p w:rsidR="00290BAF" w:rsidRPr="005A5729" w:rsidRDefault="00290BAF" w:rsidP="00290BAF">
            <w:pPr>
              <w:pStyle w:val="TabloiFont"/>
              <w:rPr>
                <w:szCs w:val="20"/>
              </w:rPr>
            </w:pPr>
            <w:r>
              <w:rPr>
                <w:szCs w:val="20"/>
              </w:rPr>
              <w:t>2020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Arş. Gör. Esma ÖZMEN</w:t>
            </w:r>
          </w:p>
        </w:tc>
        <w:tc>
          <w:tcPr>
            <w:tcW w:w="1842" w:type="dxa"/>
          </w:tcPr>
          <w:p w:rsidR="00290BAF" w:rsidRDefault="00290BAF" w:rsidP="00290BAF">
            <w:pPr>
              <w:pStyle w:val="TabloiFont"/>
              <w:jc w:val="left"/>
              <w:rPr>
                <w:szCs w:val="20"/>
              </w:rPr>
            </w:pPr>
            <w:r>
              <w:rPr>
                <w:szCs w:val="20"/>
              </w:rPr>
              <w:t>Erciyes Üniversitesi SBE</w:t>
            </w:r>
          </w:p>
          <w:p w:rsidR="00290BAF" w:rsidRPr="005A5729" w:rsidRDefault="00290BAF" w:rsidP="00290BAF">
            <w:pPr>
              <w:pStyle w:val="TabloiFont"/>
              <w:jc w:val="left"/>
              <w:rPr>
                <w:szCs w:val="20"/>
              </w:rPr>
            </w:pPr>
            <w:r>
              <w:rPr>
                <w:szCs w:val="20"/>
              </w:rPr>
              <w:t>2019</w:t>
            </w:r>
          </w:p>
        </w:tc>
        <w:tc>
          <w:tcPr>
            <w:tcW w:w="840" w:type="dxa"/>
          </w:tcPr>
          <w:p w:rsidR="00290BAF" w:rsidRPr="005A5729" w:rsidRDefault="00290BAF" w:rsidP="00290BAF">
            <w:pPr>
              <w:pStyle w:val="TabloiFont"/>
              <w:rPr>
                <w:szCs w:val="20"/>
              </w:rPr>
            </w:pPr>
            <w:r>
              <w:rPr>
                <w:szCs w:val="20"/>
              </w:rPr>
              <w:t>2020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2020</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rsidRPr="00AE7DCB">
              <w:t>Dr</w:t>
            </w:r>
            <w:r>
              <w:t>.</w:t>
            </w:r>
            <w:r w:rsidRPr="00AE7DCB">
              <w:t xml:space="preserve"> </w:t>
            </w:r>
            <w:proofErr w:type="spellStart"/>
            <w:r w:rsidRPr="00AE7DCB">
              <w:t>Öğr</w:t>
            </w:r>
            <w:proofErr w:type="spellEnd"/>
            <w:r w:rsidRPr="00AE7DCB">
              <w:t>. Üyesi Gonca DÖNMEZ ARAT</w:t>
            </w:r>
          </w:p>
        </w:tc>
        <w:tc>
          <w:tcPr>
            <w:tcW w:w="1842" w:type="dxa"/>
          </w:tcPr>
          <w:p w:rsidR="00290BAF" w:rsidRDefault="00290BAF" w:rsidP="00290BAF">
            <w:pPr>
              <w:pStyle w:val="TabloiFont"/>
              <w:jc w:val="left"/>
              <w:rPr>
                <w:szCs w:val="20"/>
              </w:rPr>
            </w:pPr>
            <w:r>
              <w:rPr>
                <w:szCs w:val="20"/>
              </w:rPr>
              <w:t>Cumhuriyet Üniversitesi SBE</w:t>
            </w:r>
          </w:p>
          <w:p w:rsidR="00290BAF" w:rsidRPr="005A5729" w:rsidRDefault="00290BAF" w:rsidP="00290BAF">
            <w:pPr>
              <w:pStyle w:val="TabloiFont"/>
              <w:jc w:val="left"/>
              <w:rPr>
                <w:szCs w:val="20"/>
              </w:rPr>
            </w:pPr>
            <w:r>
              <w:rPr>
                <w:szCs w:val="20"/>
              </w:rPr>
              <w:t>2014</w:t>
            </w:r>
          </w:p>
        </w:tc>
        <w:tc>
          <w:tcPr>
            <w:tcW w:w="840" w:type="dxa"/>
          </w:tcPr>
          <w:p w:rsidR="00290BAF" w:rsidRPr="005A5729" w:rsidRDefault="00290BAF" w:rsidP="00290BAF">
            <w:pPr>
              <w:pStyle w:val="TabloiFont"/>
              <w:rPr>
                <w:szCs w:val="20"/>
              </w:rPr>
            </w:pPr>
            <w:r>
              <w:rPr>
                <w:szCs w:val="20"/>
              </w:rPr>
              <w:t>2005</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894267">
            <w:pPr>
              <w:jc w:val="left"/>
            </w:pPr>
            <w:r w:rsidRPr="00AE7DCB">
              <w:lastRenderedPageBreak/>
              <w:t>Dr</w:t>
            </w:r>
            <w:r>
              <w:t>.</w:t>
            </w:r>
            <w:r w:rsidRPr="00AE7DCB">
              <w:t xml:space="preserve"> </w:t>
            </w:r>
            <w:proofErr w:type="spellStart"/>
            <w:r w:rsidRPr="00AE7DCB">
              <w:t>Öğr</w:t>
            </w:r>
            <w:proofErr w:type="spellEnd"/>
            <w:r w:rsidRPr="00AE7DCB">
              <w:t xml:space="preserve">. Üyesi Fatma Esin </w:t>
            </w:r>
            <w:r w:rsidR="00894267">
              <w:t>AYDIN</w:t>
            </w:r>
          </w:p>
        </w:tc>
        <w:tc>
          <w:tcPr>
            <w:tcW w:w="1842" w:type="dxa"/>
          </w:tcPr>
          <w:p w:rsidR="00290BAF" w:rsidRDefault="00290BAF" w:rsidP="00290BAF">
            <w:pPr>
              <w:pStyle w:val="TabloiFont"/>
              <w:jc w:val="left"/>
              <w:rPr>
                <w:szCs w:val="20"/>
              </w:rPr>
            </w:pPr>
            <w:r>
              <w:rPr>
                <w:szCs w:val="20"/>
              </w:rPr>
              <w:t>Mersin Üniversitesi SBE</w:t>
            </w:r>
          </w:p>
          <w:p w:rsidR="00290BAF" w:rsidRPr="005A5729" w:rsidRDefault="00290BAF" w:rsidP="00290BAF">
            <w:pPr>
              <w:pStyle w:val="TabloiFont"/>
              <w:jc w:val="left"/>
              <w:rPr>
                <w:szCs w:val="20"/>
              </w:rPr>
            </w:pPr>
            <w:r>
              <w:rPr>
                <w:szCs w:val="20"/>
              </w:rPr>
              <w:t>2016</w:t>
            </w:r>
          </w:p>
        </w:tc>
        <w:tc>
          <w:tcPr>
            <w:tcW w:w="840" w:type="dxa"/>
          </w:tcPr>
          <w:p w:rsidR="00290BAF" w:rsidRPr="005A5729" w:rsidRDefault="00894267" w:rsidP="00290BAF">
            <w:pPr>
              <w:pStyle w:val="TabloiFont"/>
              <w:rPr>
                <w:szCs w:val="20"/>
              </w:rPr>
            </w:pPr>
            <w:r>
              <w:rPr>
                <w:szCs w:val="20"/>
              </w:rPr>
              <w:t>2011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Pr="005A5729" w:rsidRDefault="00290BAF" w:rsidP="00290BAF">
            <w:pPr>
              <w:pStyle w:val="TabloiFont"/>
              <w:rPr>
                <w:szCs w:val="20"/>
              </w:rPr>
            </w:pPr>
            <w:r>
              <w:rPr>
                <w:szCs w:val="20"/>
              </w:rPr>
              <w:t>2017</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Pr="00AE7DCB" w:rsidRDefault="00290BAF" w:rsidP="00290BAF">
            <w:pPr>
              <w:jc w:val="left"/>
            </w:pPr>
            <w:r>
              <w:t xml:space="preserve">Dr. </w:t>
            </w:r>
            <w:proofErr w:type="spellStart"/>
            <w:r>
              <w:t>Öğr</w:t>
            </w:r>
            <w:proofErr w:type="spellEnd"/>
            <w:r>
              <w:t>. Üyesi Şerife Buket BOZKURT</w:t>
            </w:r>
          </w:p>
        </w:tc>
        <w:tc>
          <w:tcPr>
            <w:tcW w:w="1842" w:type="dxa"/>
          </w:tcPr>
          <w:p w:rsidR="00290BAF" w:rsidRDefault="00821309" w:rsidP="00290BAF">
            <w:pPr>
              <w:pStyle w:val="TabloiFont"/>
              <w:jc w:val="left"/>
              <w:rPr>
                <w:szCs w:val="20"/>
              </w:rPr>
            </w:pPr>
            <w:r>
              <w:rPr>
                <w:szCs w:val="20"/>
              </w:rPr>
              <w:t>Selçuk Üniversitesi SBE 2016</w:t>
            </w:r>
          </w:p>
        </w:tc>
        <w:tc>
          <w:tcPr>
            <w:tcW w:w="840" w:type="dxa"/>
          </w:tcPr>
          <w:p w:rsidR="00290BAF" w:rsidRDefault="00894267" w:rsidP="00290BAF">
            <w:pPr>
              <w:pStyle w:val="TabloiFont"/>
              <w:rPr>
                <w:szCs w:val="20"/>
              </w:rPr>
            </w:pPr>
            <w:r>
              <w:rPr>
                <w:szCs w:val="20"/>
              </w:rPr>
              <w:t>2000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 xml:space="preserve">Dr. </w:t>
            </w:r>
            <w:proofErr w:type="spellStart"/>
            <w:r>
              <w:t>Öğr</w:t>
            </w:r>
            <w:proofErr w:type="spellEnd"/>
            <w:r>
              <w:t>. Üyesi Dilek İŞCAN</w:t>
            </w:r>
          </w:p>
        </w:tc>
        <w:tc>
          <w:tcPr>
            <w:tcW w:w="1842" w:type="dxa"/>
          </w:tcPr>
          <w:p w:rsidR="00290BAF" w:rsidRDefault="00601BE5" w:rsidP="00601BE5">
            <w:pPr>
              <w:pStyle w:val="TabloiFont"/>
              <w:jc w:val="left"/>
              <w:rPr>
                <w:szCs w:val="20"/>
              </w:rPr>
            </w:pPr>
            <w:r>
              <w:rPr>
                <w:szCs w:val="20"/>
              </w:rPr>
              <w:t>Çukurova Üniversitesi Tıp Fakültesi (Uzmanlık) 2018</w:t>
            </w:r>
          </w:p>
        </w:tc>
        <w:tc>
          <w:tcPr>
            <w:tcW w:w="840" w:type="dxa"/>
          </w:tcPr>
          <w:p w:rsidR="00290BAF" w:rsidRDefault="00894267" w:rsidP="00290BAF">
            <w:pPr>
              <w:pStyle w:val="TabloiFont"/>
              <w:rPr>
                <w:szCs w:val="20"/>
              </w:rPr>
            </w:pPr>
            <w:r>
              <w:rPr>
                <w:szCs w:val="20"/>
              </w:rPr>
              <w:t>2012</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 xml:space="preserve">Arş. Gör. </w:t>
            </w:r>
            <w:proofErr w:type="spellStart"/>
            <w:r>
              <w:t>Seyyid</w:t>
            </w:r>
            <w:proofErr w:type="spellEnd"/>
            <w:r>
              <w:t xml:space="preserve"> Mehmet BULUT</w:t>
            </w:r>
          </w:p>
        </w:tc>
        <w:tc>
          <w:tcPr>
            <w:tcW w:w="1842" w:type="dxa"/>
          </w:tcPr>
          <w:p w:rsidR="00290BAF" w:rsidRDefault="00601BE5" w:rsidP="00290BAF">
            <w:pPr>
              <w:pStyle w:val="TabloiFont"/>
              <w:jc w:val="left"/>
              <w:rPr>
                <w:szCs w:val="20"/>
              </w:rPr>
            </w:pPr>
            <w:r>
              <w:rPr>
                <w:szCs w:val="20"/>
              </w:rPr>
              <w:t xml:space="preserve">Eskişehir Osmangazi Üniversitesi SBE </w:t>
            </w:r>
          </w:p>
        </w:tc>
        <w:tc>
          <w:tcPr>
            <w:tcW w:w="840" w:type="dxa"/>
          </w:tcPr>
          <w:p w:rsidR="00290BAF" w:rsidRDefault="00894267" w:rsidP="00290BAF">
            <w:pPr>
              <w:pStyle w:val="TabloiFont"/>
              <w:rPr>
                <w:szCs w:val="20"/>
              </w:rPr>
            </w:pPr>
            <w:r>
              <w:rPr>
                <w:szCs w:val="20"/>
              </w:rPr>
              <w:t>2021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Arş. Gör. Pelin ZOBAROĞLU ÖZER</w:t>
            </w:r>
          </w:p>
        </w:tc>
        <w:tc>
          <w:tcPr>
            <w:tcW w:w="1842" w:type="dxa"/>
          </w:tcPr>
          <w:p w:rsidR="00290BAF" w:rsidRDefault="004F0955" w:rsidP="00290BAF">
            <w:pPr>
              <w:pStyle w:val="TabloiFont"/>
              <w:jc w:val="left"/>
              <w:rPr>
                <w:szCs w:val="20"/>
              </w:rPr>
            </w:pPr>
            <w:r>
              <w:rPr>
                <w:szCs w:val="20"/>
              </w:rPr>
              <w:t>Hacettepe Üniversitesi SBE</w:t>
            </w:r>
          </w:p>
        </w:tc>
        <w:tc>
          <w:tcPr>
            <w:tcW w:w="840" w:type="dxa"/>
          </w:tcPr>
          <w:p w:rsidR="00290BAF" w:rsidRDefault="00894267" w:rsidP="00290BAF">
            <w:pPr>
              <w:pStyle w:val="TabloiFont"/>
              <w:rPr>
                <w:szCs w:val="20"/>
              </w:rPr>
            </w:pPr>
            <w:r>
              <w:rPr>
                <w:szCs w:val="20"/>
              </w:rPr>
              <w:t>2022</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2022</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Arş. Gör. Mustafa AKTAR</w:t>
            </w:r>
          </w:p>
        </w:tc>
        <w:tc>
          <w:tcPr>
            <w:tcW w:w="1842" w:type="dxa"/>
          </w:tcPr>
          <w:p w:rsidR="00290BAF" w:rsidRDefault="004F0955" w:rsidP="00290BAF">
            <w:pPr>
              <w:pStyle w:val="TabloiFont"/>
              <w:jc w:val="left"/>
              <w:rPr>
                <w:szCs w:val="20"/>
              </w:rPr>
            </w:pPr>
            <w:r>
              <w:rPr>
                <w:szCs w:val="20"/>
              </w:rPr>
              <w:t>Erciyes Üniversitesi SBE</w:t>
            </w:r>
          </w:p>
        </w:tc>
        <w:tc>
          <w:tcPr>
            <w:tcW w:w="840" w:type="dxa"/>
          </w:tcPr>
          <w:p w:rsidR="00290BAF" w:rsidRDefault="00894267" w:rsidP="00290BAF">
            <w:pPr>
              <w:pStyle w:val="TabloiFont"/>
              <w:rPr>
                <w:szCs w:val="20"/>
              </w:rPr>
            </w:pPr>
            <w:r>
              <w:rPr>
                <w:szCs w:val="20"/>
              </w:rPr>
              <w:t>2022</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2022</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Arş. Gör. Mustafa TEKELİ</w:t>
            </w:r>
          </w:p>
        </w:tc>
        <w:tc>
          <w:tcPr>
            <w:tcW w:w="1842" w:type="dxa"/>
          </w:tcPr>
          <w:p w:rsidR="00290BAF" w:rsidRDefault="004F0955" w:rsidP="00290BAF">
            <w:pPr>
              <w:pStyle w:val="TabloiFont"/>
              <w:jc w:val="left"/>
              <w:rPr>
                <w:szCs w:val="20"/>
              </w:rPr>
            </w:pPr>
            <w:r>
              <w:rPr>
                <w:szCs w:val="20"/>
              </w:rPr>
              <w:t>Çukurova Üniversitesi SBE</w:t>
            </w:r>
          </w:p>
        </w:tc>
        <w:tc>
          <w:tcPr>
            <w:tcW w:w="840" w:type="dxa"/>
          </w:tcPr>
          <w:p w:rsidR="00290BAF" w:rsidRDefault="00894267" w:rsidP="00290BAF">
            <w:pPr>
              <w:pStyle w:val="TabloiFont"/>
              <w:rPr>
                <w:szCs w:val="20"/>
              </w:rPr>
            </w:pPr>
            <w:r>
              <w:rPr>
                <w:szCs w:val="20"/>
              </w:rPr>
              <w:t>2021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r>
              <w:t>Arş. Gör. Emre ÇETİNDAĞ</w:t>
            </w:r>
          </w:p>
        </w:tc>
        <w:tc>
          <w:tcPr>
            <w:tcW w:w="1842" w:type="dxa"/>
          </w:tcPr>
          <w:p w:rsidR="00290BAF" w:rsidRDefault="004F0955" w:rsidP="00290BAF">
            <w:pPr>
              <w:pStyle w:val="TabloiFont"/>
              <w:jc w:val="left"/>
              <w:rPr>
                <w:szCs w:val="20"/>
              </w:rPr>
            </w:pPr>
            <w:r>
              <w:rPr>
                <w:szCs w:val="20"/>
              </w:rPr>
              <w:t>Akdeniz Üniversitesi SBE</w:t>
            </w:r>
          </w:p>
        </w:tc>
        <w:tc>
          <w:tcPr>
            <w:tcW w:w="840" w:type="dxa"/>
          </w:tcPr>
          <w:p w:rsidR="00290BAF" w:rsidRDefault="00894267" w:rsidP="00290BAF">
            <w:pPr>
              <w:pStyle w:val="TabloiFont"/>
              <w:rPr>
                <w:szCs w:val="20"/>
              </w:rPr>
            </w:pPr>
            <w:r>
              <w:rPr>
                <w:szCs w:val="20"/>
              </w:rPr>
              <w:t>2022</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2022</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290BAF">
            <w:pPr>
              <w:jc w:val="left"/>
            </w:pPr>
            <w:proofErr w:type="spellStart"/>
            <w:r>
              <w:t>Öğr</w:t>
            </w:r>
            <w:proofErr w:type="spellEnd"/>
            <w:r>
              <w:t>. Gör. Esra SAKALLI</w:t>
            </w:r>
          </w:p>
        </w:tc>
        <w:tc>
          <w:tcPr>
            <w:tcW w:w="1842" w:type="dxa"/>
          </w:tcPr>
          <w:p w:rsidR="004F0955" w:rsidRDefault="004F0955" w:rsidP="00290BAF">
            <w:pPr>
              <w:pStyle w:val="TabloiFont"/>
              <w:jc w:val="left"/>
              <w:rPr>
                <w:szCs w:val="20"/>
              </w:rPr>
            </w:pPr>
            <w:r>
              <w:rPr>
                <w:szCs w:val="20"/>
              </w:rPr>
              <w:t>Çukurova Üniversitesi Tıp Fakültesi (Uzmanlık)</w:t>
            </w:r>
          </w:p>
          <w:p w:rsidR="00290BAF" w:rsidRDefault="004F0955" w:rsidP="00290BAF">
            <w:pPr>
              <w:pStyle w:val="TabloiFont"/>
              <w:jc w:val="left"/>
              <w:rPr>
                <w:szCs w:val="20"/>
              </w:rPr>
            </w:pPr>
            <w:r>
              <w:rPr>
                <w:szCs w:val="20"/>
              </w:rPr>
              <w:t>2022</w:t>
            </w:r>
          </w:p>
        </w:tc>
        <w:tc>
          <w:tcPr>
            <w:tcW w:w="840" w:type="dxa"/>
          </w:tcPr>
          <w:p w:rsidR="00290BAF" w:rsidRDefault="00894267" w:rsidP="00290BAF">
            <w:pPr>
              <w:pStyle w:val="TabloiFont"/>
              <w:rPr>
                <w:szCs w:val="20"/>
              </w:rPr>
            </w:pPr>
            <w:r>
              <w:rPr>
                <w:szCs w:val="20"/>
              </w:rPr>
              <w:t>1999</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2022</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290BAF" w:rsidP="00F25784">
            <w:pPr>
              <w:jc w:val="left"/>
            </w:pPr>
            <w:r>
              <w:t>Arş. Gör. Faruk Gazi CERANOĞLU</w:t>
            </w:r>
          </w:p>
        </w:tc>
        <w:tc>
          <w:tcPr>
            <w:tcW w:w="1842" w:type="dxa"/>
          </w:tcPr>
          <w:p w:rsidR="00290BAF" w:rsidRDefault="004F0955" w:rsidP="00290BAF">
            <w:pPr>
              <w:pStyle w:val="TabloiFont"/>
              <w:jc w:val="left"/>
              <w:rPr>
                <w:szCs w:val="20"/>
              </w:rPr>
            </w:pPr>
            <w:r>
              <w:rPr>
                <w:szCs w:val="20"/>
              </w:rPr>
              <w:t>Necmettin Erbakan Üniversitesi SBE</w:t>
            </w:r>
          </w:p>
        </w:tc>
        <w:tc>
          <w:tcPr>
            <w:tcW w:w="840" w:type="dxa"/>
          </w:tcPr>
          <w:p w:rsidR="00290BAF" w:rsidRDefault="00894267" w:rsidP="00290BAF">
            <w:pPr>
              <w:pStyle w:val="TabloiFont"/>
              <w:rPr>
                <w:szCs w:val="20"/>
              </w:rPr>
            </w:pPr>
            <w:r>
              <w:rPr>
                <w:szCs w:val="20"/>
              </w:rPr>
              <w:t>2021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F25784" w:rsidP="00290BAF">
            <w:pPr>
              <w:jc w:val="left"/>
            </w:pPr>
            <w:r>
              <w:t>Arş. Gör. Kamil DURAN</w:t>
            </w:r>
          </w:p>
        </w:tc>
        <w:tc>
          <w:tcPr>
            <w:tcW w:w="1842" w:type="dxa"/>
          </w:tcPr>
          <w:p w:rsidR="00290BAF" w:rsidRDefault="004F0955" w:rsidP="00290BAF">
            <w:pPr>
              <w:pStyle w:val="TabloiFont"/>
              <w:jc w:val="left"/>
              <w:rPr>
                <w:szCs w:val="20"/>
              </w:rPr>
            </w:pPr>
            <w:r>
              <w:rPr>
                <w:szCs w:val="20"/>
              </w:rPr>
              <w:t xml:space="preserve">Niğde Ömer </w:t>
            </w:r>
            <w:proofErr w:type="spellStart"/>
            <w:r>
              <w:rPr>
                <w:szCs w:val="20"/>
              </w:rPr>
              <w:t>Halisdemir</w:t>
            </w:r>
            <w:proofErr w:type="spellEnd"/>
            <w:r>
              <w:rPr>
                <w:szCs w:val="20"/>
              </w:rPr>
              <w:t xml:space="preserve"> Üniversitesi SBE</w:t>
            </w:r>
          </w:p>
        </w:tc>
        <w:tc>
          <w:tcPr>
            <w:tcW w:w="840" w:type="dxa"/>
          </w:tcPr>
          <w:p w:rsidR="00290BAF" w:rsidRDefault="00894267" w:rsidP="00290BAF">
            <w:pPr>
              <w:pStyle w:val="TabloiFont"/>
              <w:rPr>
                <w:szCs w:val="20"/>
              </w:rPr>
            </w:pPr>
            <w:r>
              <w:rPr>
                <w:szCs w:val="20"/>
              </w:rPr>
              <w:t>2021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F25784" w:rsidP="00290BAF">
            <w:pPr>
              <w:jc w:val="left"/>
            </w:pPr>
            <w:r>
              <w:t xml:space="preserve">Dr. </w:t>
            </w:r>
            <w:proofErr w:type="spellStart"/>
            <w:r>
              <w:t>Öğr</w:t>
            </w:r>
            <w:proofErr w:type="spellEnd"/>
            <w:r>
              <w:t>. Üyesi Kader ZEYBEK AYDOĞAN</w:t>
            </w:r>
          </w:p>
        </w:tc>
        <w:tc>
          <w:tcPr>
            <w:tcW w:w="1842" w:type="dxa"/>
          </w:tcPr>
          <w:p w:rsidR="00290BAF" w:rsidRDefault="004F0955" w:rsidP="00290BAF">
            <w:pPr>
              <w:pStyle w:val="TabloiFont"/>
              <w:jc w:val="left"/>
              <w:rPr>
                <w:szCs w:val="20"/>
              </w:rPr>
            </w:pPr>
            <w:r>
              <w:rPr>
                <w:szCs w:val="20"/>
              </w:rPr>
              <w:t>Ankara Atatürk EAH (Uzmanlık) 2017</w:t>
            </w:r>
          </w:p>
        </w:tc>
        <w:tc>
          <w:tcPr>
            <w:tcW w:w="840" w:type="dxa"/>
          </w:tcPr>
          <w:p w:rsidR="00290BAF" w:rsidRDefault="00894267" w:rsidP="00290BAF">
            <w:pPr>
              <w:pStyle w:val="TabloiFont"/>
              <w:rPr>
                <w:szCs w:val="20"/>
              </w:rPr>
            </w:pPr>
            <w:r>
              <w:rPr>
                <w:szCs w:val="20"/>
              </w:rPr>
              <w:t>2011</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2021</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290BAF" w:rsidRPr="0082199E" w:rsidTr="0058453D">
        <w:trPr>
          <w:trHeight w:val="170"/>
        </w:trPr>
        <w:tc>
          <w:tcPr>
            <w:tcW w:w="3545" w:type="dxa"/>
          </w:tcPr>
          <w:p w:rsidR="00290BAF" w:rsidRDefault="00F25784" w:rsidP="00290BAF">
            <w:pPr>
              <w:jc w:val="left"/>
            </w:pPr>
            <w:r>
              <w:t xml:space="preserve">Dr. </w:t>
            </w:r>
            <w:proofErr w:type="spellStart"/>
            <w:r>
              <w:t>Öğr</w:t>
            </w:r>
            <w:proofErr w:type="spellEnd"/>
            <w:r>
              <w:t>. Üyesi Yakup ÇETİNKAYA</w:t>
            </w:r>
          </w:p>
        </w:tc>
        <w:tc>
          <w:tcPr>
            <w:tcW w:w="1842" w:type="dxa"/>
          </w:tcPr>
          <w:p w:rsidR="00290BAF" w:rsidRDefault="004F0955" w:rsidP="00290BAF">
            <w:pPr>
              <w:pStyle w:val="TabloiFont"/>
              <w:jc w:val="left"/>
              <w:rPr>
                <w:szCs w:val="20"/>
              </w:rPr>
            </w:pPr>
            <w:r>
              <w:rPr>
                <w:szCs w:val="20"/>
              </w:rPr>
              <w:t xml:space="preserve">Hacettepe Üniversitesi Tıp Fakültesi (Uzmanlık) 2000 </w:t>
            </w:r>
          </w:p>
        </w:tc>
        <w:tc>
          <w:tcPr>
            <w:tcW w:w="840" w:type="dxa"/>
          </w:tcPr>
          <w:p w:rsidR="00290BAF" w:rsidRDefault="00894267" w:rsidP="00290BAF">
            <w:pPr>
              <w:pStyle w:val="TabloiFont"/>
              <w:rPr>
                <w:szCs w:val="20"/>
              </w:rPr>
            </w:pPr>
            <w:r>
              <w:rPr>
                <w:szCs w:val="20"/>
              </w:rPr>
              <w:t>2000</w:t>
            </w:r>
          </w:p>
        </w:tc>
        <w:tc>
          <w:tcPr>
            <w:tcW w:w="842" w:type="dxa"/>
          </w:tcPr>
          <w:p w:rsidR="00290BAF" w:rsidRPr="0082199E" w:rsidRDefault="00290BAF" w:rsidP="00290BAF">
            <w:pPr>
              <w:pBdr>
                <w:top w:val="nil"/>
                <w:left w:val="nil"/>
                <w:bottom w:val="nil"/>
                <w:right w:val="nil"/>
                <w:between w:val="nil"/>
              </w:pBdr>
              <w:rPr>
                <w:color w:val="000000"/>
              </w:rPr>
            </w:pPr>
          </w:p>
        </w:tc>
        <w:tc>
          <w:tcPr>
            <w:tcW w:w="1154" w:type="dxa"/>
          </w:tcPr>
          <w:p w:rsidR="00290BAF" w:rsidRDefault="00F25784" w:rsidP="00290BAF">
            <w:pPr>
              <w:pStyle w:val="TabloiFont"/>
              <w:rPr>
                <w:szCs w:val="20"/>
              </w:rPr>
            </w:pPr>
            <w:r>
              <w:rPr>
                <w:szCs w:val="20"/>
              </w:rPr>
              <w:t>2022</w:t>
            </w:r>
          </w:p>
        </w:tc>
        <w:tc>
          <w:tcPr>
            <w:tcW w:w="981" w:type="dxa"/>
          </w:tcPr>
          <w:p w:rsidR="00290BAF" w:rsidRPr="0082199E" w:rsidRDefault="00290BAF" w:rsidP="00290BAF">
            <w:pPr>
              <w:pBdr>
                <w:top w:val="nil"/>
                <w:left w:val="nil"/>
                <w:bottom w:val="nil"/>
                <w:right w:val="nil"/>
                <w:between w:val="nil"/>
              </w:pBdr>
              <w:rPr>
                <w:color w:val="000000"/>
              </w:rPr>
            </w:pPr>
          </w:p>
        </w:tc>
        <w:tc>
          <w:tcPr>
            <w:tcW w:w="905" w:type="dxa"/>
          </w:tcPr>
          <w:p w:rsidR="00290BAF" w:rsidRPr="0082199E" w:rsidRDefault="00290BAF" w:rsidP="00290BAF">
            <w:pPr>
              <w:pBdr>
                <w:top w:val="nil"/>
                <w:left w:val="nil"/>
                <w:bottom w:val="nil"/>
                <w:right w:val="nil"/>
                <w:between w:val="nil"/>
              </w:pBdr>
              <w:rPr>
                <w:color w:val="000000"/>
              </w:rPr>
            </w:pPr>
          </w:p>
        </w:tc>
      </w:tr>
      <w:tr w:rsidR="00BE6B6B" w:rsidRPr="0082199E" w:rsidTr="0058453D">
        <w:trPr>
          <w:trHeight w:val="170"/>
        </w:trPr>
        <w:tc>
          <w:tcPr>
            <w:tcW w:w="3545" w:type="dxa"/>
          </w:tcPr>
          <w:p w:rsidR="00BE6B6B" w:rsidRDefault="00F25784" w:rsidP="00F25784">
            <w:pPr>
              <w:jc w:val="left"/>
            </w:pPr>
            <w:r>
              <w:t xml:space="preserve">Dr. </w:t>
            </w:r>
            <w:proofErr w:type="spellStart"/>
            <w:r>
              <w:t>Öğr</w:t>
            </w:r>
            <w:proofErr w:type="spellEnd"/>
            <w:r>
              <w:t xml:space="preserve">. Üyesi </w:t>
            </w:r>
            <w:proofErr w:type="spellStart"/>
            <w:r>
              <w:t>Abdussamed</w:t>
            </w:r>
            <w:proofErr w:type="spellEnd"/>
            <w:r>
              <w:t xml:space="preserve"> VURAL</w:t>
            </w:r>
          </w:p>
        </w:tc>
        <w:tc>
          <w:tcPr>
            <w:tcW w:w="1842" w:type="dxa"/>
          </w:tcPr>
          <w:p w:rsidR="00BE6B6B" w:rsidRDefault="004F0955" w:rsidP="00290BAF">
            <w:pPr>
              <w:pStyle w:val="TabloiFont"/>
              <w:jc w:val="left"/>
              <w:rPr>
                <w:szCs w:val="20"/>
              </w:rPr>
            </w:pPr>
            <w:r>
              <w:rPr>
                <w:szCs w:val="20"/>
              </w:rPr>
              <w:t>Kayseri EAH (Uzmanlık) 2015</w:t>
            </w:r>
          </w:p>
        </w:tc>
        <w:tc>
          <w:tcPr>
            <w:tcW w:w="840" w:type="dxa"/>
          </w:tcPr>
          <w:p w:rsidR="00BE6B6B" w:rsidRDefault="00894267" w:rsidP="00290BAF">
            <w:pPr>
              <w:pStyle w:val="TabloiFont"/>
              <w:rPr>
                <w:szCs w:val="20"/>
              </w:rPr>
            </w:pPr>
            <w:r>
              <w:rPr>
                <w:szCs w:val="20"/>
              </w:rPr>
              <w:t>2009</w:t>
            </w:r>
          </w:p>
        </w:tc>
        <w:tc>
          <w:tcPr>
            <w:tcW w:w="842" w:type="dxa"/>
          </w:tcPr>
          <w:p w:rsidR="00BE6B6B" w:rsidRPr="0082199E" w:rsidRDefault="00BE6B6B" w:rsidP="00290BAF">
            <w:pPr>
              <w:pBdr>
                <w:top w:val="nil"/>
                <w:left w:val="nil"/>
                <w:bottom w:val="nil"/>
                <w:right w:val="nil"/>
                <w:between w:val="nil"/>
              </w:pBdr>
              <w:rPr>
                <w:color w:val="000000"/>
              </w:rPr>
            </w:pPr>
          </w:p>
        </w:tc>
        <w:tc>
          <w:tcPr>
            <w:tcW w:w="1154" w:type="dxa"/>
          </w:tcPr>
          <w:p w:rsidR="00BE6B6B" w:rsidRDefault="00F25784" w:rsidP="00290BAF">
            <w:pPr>
              <w:pStyle w:val="TabloiFont"/>
              <w:rPr>
                <w:szCs w:val="20"/>
              </w:rPr>
            </w:pPr>
            <w:r>
              <w:rPr>
                <w:szCs w:val="20"/>
              </w:rPr>
              <w:t>2022</w:t>
            </w:r>
          </w:p>
        </w:tc>
        <w:tc>
          <w:tcPr>
            <w:tcW w:w="981" w:type="dxa"/>
          </w:tcPr>
          <w:p w:rsidR="00BE6B6B" w:rsidRPr="0082199E" w:rsidRDefault="00BE6B6B" w:rsidP="00290BAF">
            <w:pPr>
              <w:pBdr>
                <w:top w:val="nil"/>
                <w:left w:val="nil"/>
                <w:bottom w:val="nil"/>
                <w:right w:val="nil"/>
                <w:between w:val="nil"/>
              </w:pBdr>
              <w:rPr>
                <w:color w:val="000000"/>
              </w:rPr>
            </w:pPr>
          </w:p>
        </w:tc>
        <w:tc>
          <w:tcPr>
            <w:tcW w:w="905" w:type="dxa"/>
          </w:tcPr>
          <w:p w:rsidR="00BE6B6B" w:rsidRPr="0082199E" w:rsidRDefault="00BE6B6B" w:rsidP="00290BAF">
            <w:pPr>
              <w:pBdr>
                <w:top w:val="nil"/>
                <w:left w:val="nil"/>
                <w:bottom w:val="nil"/>
                <w:right w:val="nil"/>
                <w:between w:val="nil"/>
              </w:pBdr>
              <w:rPr>
                <w:color w:val="000000"/>
              </w:rPr>
            </w:pPr>
          </w:p>
        </w:tc>
      </w:tr>
      <w:tr w:rsidR="00BE6B6B" w:rsidRPr="0082199E" w:rsidTr="0058453D">
        <w:trPr>
          <w:trHeight w:val="170"/>
        </w:trPr>
        <w:tc>
          <w:tcPr>
            <w:tcW w:w="3545" w:type="dxa"/>
          </w:tcPr>
          <w:p w:rsidR="00BE6B6B" w:rsidRDefault="00F25784" w:rsidP="00F25784">
            <w:pPr>
              <w:jc w:val="left"/>
            </w:pPr>
            <w:r>
              <w:t xml:space="preserve">Dr. </w:t>
            </w:r>
            <w:proofErr w:type="spellStart"/>
            <w:r>
              <w:t>Öğr</w:t>
            </w:r>
            <w:proofErr w:type="spellEnd"/>
            <w:r>
              <w:t>. Üyesi Yasin ALTUN</w:t>
            </w:r>
          </w:p>
        </w:tc>
        <w:tc>
          <w:tcPr>
            <w:tcW w:w="1842" w:type="dxa"/>
          </w:tcPr>
          <w:p w:rsidR="00BE6B6B" w:rsidRDefault="00B1505A" w:rsidP="00290BAF">
            <w:pPr>
              <w:pStyle w:val="TabloiFont"/>
              <w:jc w:val="left"/>
              <w:rPr>
                <w:szCs w:val="20"/>
              </w:rPr>
            </w:pPr>
            <w:r>
              <w:rPr>
                <w:szCs w:val="20"/>
              </w:rPr>
              <w:t>SBÜ</w:t>
            </w:r>
            <w:r w:rsidR="004F0955">
              <w:rPr>
                <w:szCs w:val="20"/>
              </w:rPr>
              <w:t xml:space="preserve"> Antalya EAH (Uzmanlık) 2018</w:t>
            </w:r>
          </w:p>
        </w:tc>
        <w:tc>
          <w:tcPr>
            <w:tcW w:w="840" w:type="dxa"/>
          </w:tcPr>
          <w:p w:rsidR="00BE6B6B" w:rsidRDefault="00894267" w:rsidP="00290BAF">
            <w:pPr>
              <w:pStyle w:val="TabloiFont"/>
              <w:rPr>
                <w:szCs w:val="20"/>
              </w:rPr>
            </w:pPr>
            <w:r>
              <w:rPr>
                <w:szCs w:val="20"/>
              </w:rPr>
              <w:t>2012</w:t>
            </w:r>
          </w:p>
        </w:tc>
        <w:tc>
          <w:tcPr>
            <w:tcW w:w="842" w:type="dxa"/>
          </w:tcPr>
          <w:p w:rsidR="00BE6B6B" w:rsidRPr="0082199E" w:rsidRDefault="00BE6B6B" w:rsidP="00290BAF">
            <w:pPr>
              <w:pBdr>
                <w:top w:val="nil"/>
                <w:left w:val="nil"/>
                <w:bottom w:val="nil"/>
                <w:right w:val="nil"/>
                <w:between w:val="nil"/>
              </w:pBdr>
              <w:rPr>
                <w:color w:val="000000"/>
              </w:rPr>
            </w:pPr>
          </w:p>
        </w:tc>
        <w:tc>
          <w:tcPr>
            <w:tcW w:w="1154" w:type="dxa"/>
          </w:tcPr>
          <w:p w:rsidR="00BE6B6B" w:rsidRDefault="00F25784" w:rsidP="00290BAF">
            <w:pPr>
              <w:pStyle w:val="TabloiFont"/>
              <w:rPr>
                <w:szCs w:val="20"/>
              </w:rPr>
            </w:pPr>
            <w:r>
              <w:rPr>
                <w:szCs w:val="20"/>
              </w:rPr>
              <w:t>2021</w:t>
            </w:r>
          </w:p>
        </w:tc>
        <w:tc>
          <w:tcPr>
            <w:tcW w:w="981" w:type="dxa"/>
          </w:tcPr>
          <w:p w:rsidR="00BE6B6B" w:rsidRPr="0082199E" w:rsidRDefault="00BE6B6B" w:rsidP="00290BAF">
            <w:pPr>
              <w:pBdr>
                <w:top w:val="nil"/>
                <w:left w:val="nil"/>
                <w:bottom w:val="nil"/>
                <w:right w:val="nil"/>
                <w:between w:val="nil"/>
              </w:pBdr>
              <w:rPr>
                <w:color w:val="000000"/>
              </w:rPr>
            </w:pPr>
          </w:p>
        </w:tc>
        <w:tc>
          <w:tcPr>
            <w:tcW w:w="905" w:type="dxa"/>
          </w:tcPr>
          <w:p w:rsidR="00BE6B6B" w:rsidRPr="0082199E" w:rsidRDefault="00BE6B6B" w:rsidP="00290BAF">
            <w:pPr>
              <w:pBdr>
                <w:top w:val="nil"/>
                <w:left w:val="nil"/>
                <w:bottom w:val="nil"/>
                <w:right w:val="nil"/>
                <w:between w:val="nil"/>
              </w:pBdr>
              <w:rPr>
                <w:color w:val="000000"/>
              </w:rPr>
            </w:pPr>
          </w:p>
        </w:tc>
      </w:tr>
      <w:tr w:rsidR="00BE6B6B" w:rsidRPr="0082199E" w:rsidTr="0058453D">
        <w:trPr>
          <w:trHeight w:val="170"/>
        </w:trPr>
        <w:tc>
          <w:tcPr>
            <w:tcW w:w="3545" w:type="dxa"/>
          </w:tcPr>
          <w:p w:rsidR="00BE6B6B" w:rsidRDefault="00F25784" w:rsidP="00F25784">
            <w:pPr>
              <w:jc w:val="left"/>
            </w:pPr>
            <w:r>
              <w:t xml:space="preserve">Dr. </w:t>
            </w:r>
            <w:proofErr w:type="spellStart"/>
            <w:r>
              <w:t>Öğr</w:t>
            </w:r>
            <w:proofErr w:type="spellEnd"/>
            <w:r>
              <w:t>. Üyesi Gamze YILDIRIM BİÇER</w:t>
            </w:r>
          </w:p>
        </w:tc>
        <w:tc>
          <w:tcPr>
            <w:tcW w:w="1842" w:type="dxa"/>
          </w:tcPr>
          <w:p w:rsidR="00BE6B6B" w:rsidRDefault="00B1505A" w:rsidP="00290BAF">
            <w:pPr>
              <w:pStyle w:val="TabloiFont"/>
              <w:jc w:val="left"/>
              <w:rPr>
                <w:szCs w:val="20"/>
              </w:rPr>
            </w:pPr>
            <w:r>
              <w:rPr>
                <w:szCs w:val="20"/>
              </w:rPr>
              <w:t>Sağlık Bilimleri Üniversitesi Ankara EAH (Uzmanlık) 2017</w:t>
            </w:r>
          </w:p>
        </w:tc>
        <w:tc>
          <w:tcPr>
            <w:tcW w:w="840" w:type="dxa"/>
          </w:tcPr>
          <w:p w:rsidR="00BE6B6B" w:rsidRDefault="00894267" w:rsidP="00290BAF">
            <w:pPr>
              <w:pStyle w:val="TabloiFont"/>
              <w:rPr>
                <w:szCs w:val="20"/>
              </w:rPr>
            </w:pPr>
            <w:r>
              <w:rPr>
                <w:szCs w:val="20"/>
              </w:rPr>
              <w:t>2012</w:t>
            </w:r>
          </w:p>
        </w:tc>
        <w:tc>
          <w:tcPr>
            <w:tcW w:w="842" w:type="dxa"/>
          </w:tcPr>
          <w:p w:rsidR="00BE6B6B" w:rsidRPr="0082199E" w:rsidRDefault="00BE6B6B" w:rsidP="00290BAF">
            <w:pPr>
              <w:pBdr>
                <w:top w:val="nil"/>
                <w:left w:val="nil"/>
                <w:bottom w:val="nil"/>
                <w:right w:val="nil"/>
                <w:between w:val="nil"/>
              </w:pBdr>
              <w:rPr>
                <w:color w:val="000000"/>
              </w:rPr>
            </w:pPr>
          </w:p>
        </w:tc>
        <w:tc>
          <w:tcPr>
            <w:tcW w:w="1154" w:type="dxa"/>
          </w:tcPr>
          <w:p w:rsidR="00BE6B6B" w:rsidRDefault="00F25784" w:rsidP="00290BAF">
            <w:pPr>
              <w:pStyle w:val="TabloiFont"/>
              <w:rPr>
                <w:szCs w:val="20"/>
              </w:rPr>
            </w:pPr>
            <w:r>
              <w:rPr>
                <w:szCs w:val="20"/>
              </w:rPr>
              <w:t>2021</w:t>
            </w:r>
          </w:p>
        </w:tc>
        <w:tc>
          <w:tcPr>
            <w:tcW w:w="981" w:type="dxa"/>
          </w:tcPr>
          <w:p w:rsidR="00BE6B6B" w:rsidRPr="0082199E" w:rsidRDefault="00BE6B6B" w:rsidP="00290BAF">
            <w:pPr>
              <w:pBdr>
                <w:top w:val="nil"/>
                <w:left w:val="nil"/>
                <w:bottom w:val="nil"/>
                <w:right w:val="nil"/>
                <w:between w:val="nil"/>
              </w:pBdr>
              <w:rPr>
                <w:color w:val="000000"/>
              </w:rPr>
            </w:pPr>
          </w:p>
        </w:tc>
        <w:tc>
          <w:tcPr>
            <w:tcW w:w="905" w:type="dxa"/>
          </w:tcPr>
          <w:p w:rsidR="00BE6B6B" w:rsidRPr="0082199E" w:rsidRDefault="00BE6B6B"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 xml:space="preserve">Dr. </w:t>
            </w:r>
            <w:proofErr w:type="spellStart"/>
            <w:r>
              <w:t>Öğr</w:t>
            </w:r>
            <w:proofErr w:type="spellEnd"/>
            <w:r>
              <w:t>. Üyesi Hüseyin TOMAN</w:t>
            </w:r>
          </w:p>
        </w:tc>
        <w:tc>
          <w:tcPr>
            <w:tcW w:w="1842" w:type="dxa"/>
          </w:tcPr>
          <w:p w:rsidR="00F25784" w:rsidRDefault="00B1505A" w:rsidP="00290BAF">
            <w:pPr>
              <w:pStyle w:val="TabloiFont"/>
              <w:jc w:val="left"/>
              <w:rPr>
                <w:szCs w:val="20"/>
              </w:rPr>
            </w:pPr>
            <w:r>
              <w:rPr>
                <w:szCs w:val="20"/>
              </w:rPr>
              <w:t>İstanbul Kartal Koşuyolu Yüksek İhtisas EAH (Uzmanlık) 2010</w:t>
            </w:r>
          </w:p>
        </w:tc>
        <w:tc>
          <w:tcPr>
            <w:tcW w:w="840" w:type="dxa"/>
          </w:tcPr>
          <w:p w:rsidR="00F25784" w:rsidRDefault="00894267" w:rsidP="00290BAF">
            <w:pPr>
              <w:pStyle w:val="TabloiFont"/>
              <w:rPr>
                <w:szCs w:val="20"/>
              </w:rPr>
            </w:pPr>
            <w:r>
              <w:rPr>
                <w:szCs w:val="20"/>
              </w:rPr>
              <w:t>2000</w:t>
            </w: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 xml:space="preserve">Dr. </w:t>
            </w:r>
            <w:proofErr w:type="spellStart"/>
            <w:r>
              <w:t>Öğr</w:t>
            </w:r>
            <w:proofErr w:type="spellEnd"/>
            <w:r>
              <w:t>. Üyesi İsmail KAYA</w:t>
            </w:r>
          </w:p>
        </w:tc>
        <w:tc>
          <w:tcPr>
            <w:tcW w:w="1842" w:type="dxa"/>
          </w:tcPr>
          <w:p w:rsidR="00F25784" w:rsidRDefault="00B1505A" w:rsidP="00290BAF">
            <w:pPr>
              <w:pStyle w:val="TabloiFont"/>
              <w:jc w:val="left"/>
              <w:rPr>
                <w:szCs w:val="20"/>
              </w:rPr>
            </w:pPr>
            <w:r>
              <w:rPr>
                <w:szCs w:val="20"/>
              </w:rPr>
              <w:t>Cumhuriyet Üniversitesi Tıp Fakültesi (Uzmanlık) 2019</w:t>
            </w:r>
          </w:p>
        </w:tc>
        <w:tc>
          <w:tcPr>
            <w:tcW w:w="840" w:type="dxa"/>
          </w:tcPr>
          <w:p w:rsidR="00F25784" w:rsidRDefault="00894267" w:rsidP="00290BAF">
            <w:pPr>
              <w:pStyle w:val="TabloiFont"/>
              <w:rPr>
                <w:szCs w:val="20"/>
              </w:rPr>
            </w:pPr>
            <w:r>
              <w:rPr>
                <w:szCs w:val="20"/>
              </w:rPr>
              <w:t>2012</w:t>
            </w: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2021</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 xml:space="preserve">Dr. </w:t>
            </w:r>
            <w:proofErr w:type="spellStart"/>
            <w:r>
              <w:t>Öğr</w:t>
            </w:r>
            <w:proofErr w:type="spellEnd"/>
            <w:r>
              <w:t>. Üyesi Mehmet Furkan ÇIRAKOĞLU</w:t>
            </w:r>
          </w:p>
        </w:tc>
        <w:tc>
          <w:tcPr>
            <w:tcW w:w="1842" w:type="dxa"/>
          </w:tcPr>
          <w:p w:rsidR="00F25784" w:rsidRDefault="00B1505A" w:rsidP="00290BAF">
            <w:pPr>
              <w:pStyle w:val="TabloiFont"/>
              <w:jc w:val="left"/>
              <w:rPr>
                <w:szCs w:val="20"/>
              </w:rPr>
            </w:pPr>
            <w:r>
              <w:rPr>
                <w:szCs w:val="20"/>
              </w:rPr>
              <w:t xml:space="preserve">SBÜ Ankara </w:t>
            </w:r>
            <w:proofErr w:type="spellStart"/>
            <w:r>
              <w:rPr>
                <w:szCs w:val="20"/>
              </w:rPr>
              <w:t>Dışkapı</w:t>
            </w:r>
            <w:proofErr w:type="spellEnd"/>
            <w:r>
              <w:rPr>
                <w:szCs w:val="20"/>
              </w:rPr>
              <w:t xml:space="preserve"> Yıldırım Beyazıt EAH (Uzmanlık) 2017 </w:t>
            </w:r>
          </w:p>
        </w:tc>
        <w:tc>
          <w:tcPr>
            <w:tcW w:w="840" w:type="dxa"/>
          </w:tcPr>
          <w:p w:rsidR="00F25784" w:rsidRDefault="00894267" w:rsidP="00290BAF">
            <w:pPr>
              <w:pStyle w:val="TabloiFont"/>
              <w:rPr>
                <w:szCs w:val="20"/>
              </w:rPr>
            </w:pPr>
            <w:r>
              <w:rPr>
                <w:szCs w:val="20"/>
              </w:rPr>
              <w:t>2010</w:t>
            </w: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BE6B6B" w:rsidRPr="0082199E" w:rsidTr="0058453D">
        <w:trPr>
          <w:trHeight w:val="170"/>
        </w:trPr>
        <w:tc>
          <w:tcPr>
            <w:tcW w:w="3545" w:type="dxa"/>
          </w:tcPr>
          <w:p w:rsidR="00BE6B6B" w:rsidRDefault="00F25784" w:rsidP="00F25784">
            <w:pPr>
              <w:jc w:val="left"/>
            </w:pPr>
            <w:r>
              <w:t>Arş. Gör. Ömer Faruk ŞİRİN</w:t>
            </w:r>
          </w:p>
        </w:tc>
        <w:tc>
          <w:tcPr>
            <w:tcW w:w="1842" w:type="dxa"/>
          </w:tcPr>
          <w:p w:rsidR="00BE6B6B" w:rsidRDefault="00B1505A" w:rsidP="00290BAF">
            <w:pPr>
              <w:pStyle w:val="TabloiFont"/>
              <w:jc w:val="left"/>
              <w:rPr>
                <w:szCs w:val="20"/>
              </w:rPr>
            </w:pPr>
            <w:r>
              <w:rPr>
                <w:szCs w:val="20"/>
              </w:rPr>
              <w:t>Eskişehir Osmangazi Üniversitesi (Tıp Fakültesi) 2019</w:t>
            </w:r>
          </w:p>
        </w:tc>
        <w:tc>
          <w:tcPr>
            <w:tcW w:w="840" w:type="dxa"/>
          </w:tcPr>
          <w:p w:rsidR="00BE6B6B" w:rsidRDefault="00894267" w:rsidP="00290BAF">
            <w:pPr>
              <w:pStyle w:val="TabloiFont"/>
              <w:rPr>
                <w:szCs w:val="20"/>
              </w:rPr>
            </w:pPr>
            <w:r>
              <w:rPr>
                <w:szCs w:val="20"/>
              </w:rPr>
              <w:t>2021</w:t>
            </w:r>
          </w:p>
        </w:tc>
        <w:tc>
          <w:tcPr>
            <w:tcW w:w="842" w:type="dxa"/>
          </w:tcPr>
          <w:p w:rsidR="00BE6B6B" w:rsidRPr="0082199E" w:rsidRDefault="00BE6B6B" w:rsidP="00290BAF">
            <w:pPr>
              <w:pBdr>
                <w:top w:val="nil"/>
                <w:left w:val="nil"/>
                <w:bottom w:val="nil"/>
                <w:right w:val="nil"/>
                <w:between w:val="nil"/>
              </w:pBdr>
              <w:rPr>
                <w:color w:val="000000"/>
              </w:rPr>
            </w:pPr>
          </w:p>
        </w:tc>
        <w:tc>
          <w:tcPr>
            <w:tcW w:w="1154" w:type="dxa"/>
          </w:tcPr>
          <w:p w:rsidR="00BE6B6B" w:rsidRDefault="00F25784" w:rsidP="00290BAF">
            <w:pPr>
              <w:pStyle w:val="TabloiFont"/>
              <w:rPr>
                <w:szCs w:val="20"/>
              </w:rPr>
            </w:pPr>
            <w:r>
              <w:rPr>
                <w:szCs w:val="20"/>
              </w:rPr>
              <w:t>2021</w:t>
            </w:r>
          </w:p>
        </w:tc>
        <w:tc>
          <w:tcPr>
            <w:tcW w:w="981" w:type="dxa"/>
          </w:tcPr>
          <w:p w:rsidR="00BE6B6B" w:rsidRPr="0082199E" w:rsidRDefault="00BE6B6B" w:rsidP="00290BAF">
            <w:pPr>
              <w:pBdr>
                <w:top w:val="nil"/>
                <w:left w:val="nil"/>
                <w:bottom w:val="nil"/>
                <w:right w:val="nil"/>
                <w:between w:val="nil"/>
              </w:pBdr>
              <w:rPr>
                <w:color w:val="000000"/>
              </w:rPr>
            </w:pPr>
          </w:p>
        </w:tc>
        <w:tc>
          <w:tcPr>
            <w:tcW w:w="905" w:type="dxa"/>
          </w:tcPr>
          <w:p w:rsidR="00BE6B6B" w:rsidRPr="0082199E" w:rsidRDefault="00BE6B6B"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lastRenderedPageBreak/>
              <w:t>Arş. Gör. Kübra ARSLAN</w:t>
            </w:r>
          </w:p>
        </w:tc>
        <w:tc>
          <w:tcPr>
            <w:tcW w:w="1842" w:type="dxa"/>
          </w:tcPr>
          <w:p w:rsidR="00F25784" w:rsidRDefault="00B1505A" w:rsidP="00290BAF">
            <w:pPr>
              <w:pStyle w:val="TabloiFont"/>
              <w:jc w:val="left"/>
              <w:rPr>
                <w:szCs w:val="20"/>
              </w:rPr>
            </w:pPr>
            <w:r>
              <w:rPr>
                <w:szCs w:val="20"/>
              </w:rPr>
              <w:t>Sivas Cumhuriyet Üniversitesi Tıp Fakültesi 2020</w:t>
            </w:r>
          </w:p>
        </w:tc>
        <w:tc>
          <w:tcPr>
            <w:tcW w:w="840" w:type="dxa"/>
          </w:tcPr>
          <w:p w:rsidR="00F25784" w:rsidRDefault="00894267" w:rsidP="00290BAF">
            <w:pPr>
              <w:pStyle w:val="TabloiFont"/>
              <w:rPr>
                <w:szCs w:val="20"/>
              </w:rPr>
            </w:pPr>
            <w:r>
              <w:rPr>
                <w:szCs w:val="20"/>
              </w:rPr>
              <w:t>2021</w:t>
            </w: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 xml:space="preserve">Dr. </w:t>
            </w:r>
            <w:proofErr w:type="spellStart"/>
            <w:r>
              <w:t>Öğr</w:t>
            </w:r>
            <w:proofErr w:type="spellEnd"/>
            <w:r>
              <w:t>. Üyesi İsa TEMUR</w:t>
            </w:r>
          </w:p>
        </w:tc>
        <w:tc>
          <w:tcPr>
            <w:tcW w:w="1842" w:type="dxa"/>
          </w:tcPr>
          <w:p w:rsidR="00F25784" w:rsidRDefault="00B1505A" w:rsidP="00290BAF">
            <w:pPr>
              <w:pStyle w:val="TabloiFont"/>
              <w:jc w:val="left"/>
              <w:rPr>
                <w:szCs w:val="20"/>
              </w:rPr>
            </w:pPr>
            <w:r>
              <w:rPr>
                <w:szCs w:val="20"/>
              </w:rPr>
              <w:t>Çukurova Üniversitesi Tıp Fakültesi (Uzmanlık) 2016</w:t>
            </w:r>
          </w:p>
        </w:tc>
        <w:tc>
          <w:tcPr>
            <w:tcW w:w="840" w:type="dxa"/>
          </w:tcPr>
          <w:p w:rsidR="00F25784" w:rsidRDefault="00894267" w:rsidP="00290BAF">
            <w:pPr>
              <w:pStyle w:val="TabloiFont"/>
              <w:rPr>
                <w:szCs w:val="20"/>
              </w:rPr>
            </w:pPr>
            <w:r>
              <w:rPr>
                <w:szCs w:val="20"/>
              </w:rPr>
              <w:t>2009</w:t>
            </w: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2021</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Arş. Gör. Günay ABBASLI</w:t>
            </w:r>
          </w:p>
          <w:p w:rsidR="0058453D" w:rsidRDefault="0058453D" w:rsidP="00F25784">
            <w:pPr>
              <w:jc w:val="left"/>
            </w:pPr>
            <w:r>
              <w:t>(</w:t>
            </w:r>
            <w:proofErr w:type="spellStart"/>
            <w:r>
              <w:t>Yanabcı</w:t>
            </w:r>
            <w:proofErr w:type="spellEnd"/>
            <w:r>
              <w:t xml:space="preserve"> Uyruklu TUS Öğrencisi)</w:t>
            </w:r>
          </w:p>
        </w:tc>
        <w:tc>
          <w:tcPr>
            <w:tcW w:w="1842" w:type="dxa"/>
          </w:tcPr>
          <w:p w:rsidR="0058453D" w:rsidRDefault="0058453D" w:rsidP="0058453D">
            <w:pPr>
              <w:pBdr>
                <w:top w:val="nil"/>
                <w:left w:val="nil"/>
                <w:bottom w:val="nil"/>
                <w:right w:val="nil"/>
                <w:between w:val="nil"/>
              </w:pBdr>
              <w:jc w:val="left"/>
              <w:rPr>
                <w:color w:val="000000"/>
              </w:rPr>
            </w:pPr>
            <w:r>
              <w:rPr>
                <w:color w:val="000000"/>
              </w:rPr>
              <w:t>Azerbaycan Tıp Üniversitesi (Lisans)</w:t>
            </w:r>
          </w:p>
          <w:p w:rsidR="00F25784" w:rsidRDefault="0058453D" w:rsidP="0058453D">
            <w:pPr>
              <w:pStyle w:val="TabloiFont"/>
              <w:jc w:val="left"/>
              <w:rPr>
                <w:szCs w:val="20"/>
              </w:rPr>
            </w:pPr>
            <w:r>
              <w:rPr>
                <w:color w:val="000000"/>
              </w:rPr>
              <w:t>2015</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2021</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58453D" w:rsidP="00F25784">
            <w:pPr>
              <w:jc w:val="left"/>
            </w:pPr>
            <w:r>
              <w:t xml:space="preserve">Arş. Gör. Merve ÇAKMAK </w:t>
            </w:r>
          </w:p>
          <w:p w:rsidR="0058453D" w:rsidRDefault="0058453D" w:rsidP="0058453D">
            <w:pPr>
              <w:jc w:val="left"/>
            </w:pPr>
            <w:r>
              <w:t>(Sağlık Bakanlığı Adına TUS Öğrencisi)</w:t>
            </w:r>
          </w:p>
        </w:tc>
        <w:tc>
          <w:tcPr>
            <w:tcW w:w="1842" w:type="dxa"/>
          </w:tcPr>
          <w:p w:rsidR="00F25784" w:rsidRDefault="0058453D" w:rsidP="00290BAF">
            <w:pPr>
              <w:pStyle w:val="TabloiFont"/>
              <w:jc w:val="left"/>
              <w:rPr>
                <w:szCs w:val="20"/>
              </w:rPr>
            </w:pPr>
            <w:r>
              <w:rPr>
                <w:szCs w:val="20"/>
              </w:rPr>
              <w:t>Hacettepe Üniversitesi/Kastamonu Tıp Fak.(2019)</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Arş. Gör. Hamdullah ÇELİK</w:t>
            </w:r>
          </w:p>
          <w:p w:rsidR="0058453D" w:rsidRDefault="0058453D" w:rsidP="00F25784">
            <w:pPr>
              <w:jc w:val="left"/>
            </w:pPr>
            <w:r>
              <w:t>(Sağlık Bakanlığı Adına TUS Öğrencisi)</w:t>
            </w:r>
          </w:p>
        </w:tc>
        <w:tc>
          <w:tcPr>
            <w:tcW w:w="1842" w:type="dxa"/>
          </w:tcPr>
          <w:p w:rsidR="00F25784" w:rsidRDefault="0058453D" w:rsidP="00290BAF">
            <w:pPr>
              <w:pStyle w:val="TabloiFont"/>
              <w:jc w:val="left"/>
              <w:rPr>
                <w:szCs w:val="20"/>
              </w:rPr>
            </w:pPr>
            <w:proofErr w:type="gramStart"/>
            <w:r>
              <w:rPr>
                <w:szCs w:val="20"/>
              </w:rPr>
              <w:t xml:space="preserve">Trakya Üniversitesi Tıp Fak. </w:t>
            </w:r>
            <w:proofErr w:type="gramEnd"/>
            <w:r>
              <w:rPr>
                <w:szCs w:val="20"/>
              </w:rPr>
              <w:t>(2020)</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Arş. Gör. Hüseyin YEŞİLYURT</w:t>
            </w:r>
          </w:p>
          <w:p w:rsidR="0058453D" w:rsidRDefault="0058453D" w:rsidP="00F25784">
            <w:pPr>
              <w:jc w:val="left"/>
            </w:pPr>
            <w:r>
              <w:t>(Sağlık Bakanlığı Adına TUS Öğrencisi)</w:t>
            </w:r>
          </w:p>
        </w:tc>
        <w:tc>
          <w:tcPr>
            <w:tcW w:w="1842" w:type="dxa"/>
          </w:tcPr>
          <w:p w:rsidR="00F25784" w:rsidRDefault="0058453D" w:rsidP="00290BAF">
            <w:pPr>
              <w:pStyle w:val="TabloiFont"/>
              <w:jc w:val="left"/>
              <w:rPr>
                <w:szCs w:val="20"/>
              </w:rPr>
            </w:pPr>
            <w:r>
              <w:rPr>
                <w:szCs w:val="20"/>
              </w:rPr>
              <w:t xml:space="preserve">Tokat </w:t>
            </w:r>
            <w:proofErr w:type="spellStart"/>
            <w:r>
              <w:rPr>
                <w:szCs w:val="20"/>
              </w:rPr>
              <w:t>Gaziosman</w:t>
            </w:r>
            <w:proofErr w:type="spellEnd"/>
            <w:r>
              <w:rPr>
                <w:szCs w:val="20"/>
              </w:rPr>
              <w:t xml:space="preserve"> Paşa Üniversitesi Tıp Fak. (2019)</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Arş. Gör. Mustafa Cihan ALTAY</w:t>
            </w:r>
          </w:p>
          <w:p w:rsidR="0058453D" w:rsidRDefault="0058453D" w:rsidP="00F25784">
            <w:pPr>
              <w:jc w:val="left"/>
            </w:pPr>
            <w:r>
              <w:t>(Sağlık Bakanlığı Adına TUS Öğrencisi)</w:t>
            </w:r>
          </w:p>
        </w:tc>
        <w:tc>
          <w:tcPr>
            <w:tcW w:w="1842" w:type="dxa"/>
          </w:tcPr>
          <w:p w:rsidR="00F25784" w:rsidRDefault="0058453D" w:rsidP="00290BAF">
            <w:pPr>
              <w:pStyle w:val="TabloiFont"/>
              <w:jc w:val="left"/>
              <w:rPr>
                <w:szCs w:val="20"/>
              </w:rPr>
            </w:pPr>
            <w:proofErr w:type="gramStart"/>
            <w:r>
              <w:rPr>
                <w:szCs w:val="20"/>
              </w:rPr>
              <w:t xml:space="preserve">Kırıkkale Üniversitesi Tıp Fak. </w:t>
            </w:r>
            <w:proofErr w:type="gramEnd"/>
            <w:r>
              <w:rPr>
                <w:szCs w:val="20"/>
              </w:rPr>
              <w:t>(2015)</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 xml:space="preserve">Arş. Gör. </w:t>
            </w:r>
            <w:proofErr w:type="spellStart"/>
            <w:r>
              <w:t>Asaf</w:t>
            </w:r>
            <w:proofErr w:type="spellEnd"/>
            <w:r>
              <w:t xml:space="preserve"> Burak VURAL</w:t>
            </w:r>
          </w:p>
          <w:p w:rsidR="0058453D" w:rsidRDefault="0058453D" w:rsidP="00F25784">
            <w:pPr>
              <w:jc w:val="left"/>
            </w:pPr>
            <w:r>
              <w:t>(Sağlık Bakanlığı Adına TUS Öğrencisi)</w:t>
            </w:r>
          </w:p>
        </w:tc>
        <w:tc>
          <w:tcPr>
            <w:tcW w:w="1842" w:type="dxa"/>
          </w:tcPr>
          <w:p w:rsidR="00F25784" w:rsidRDefault="0058453D" w:rsidP="00290BAF">
            <w:pPr>
              <w:pStyle w:val="TabloiFont"/>
              <w:jc w:val="left"/>
              <w:rPr>
                <w:szCs w:val="20"/>
              </w:rPr>
            </w:pPr>
            <w:proofErr w:type="gramStart"/>
            <w:r>
              <w:rPr>
                <w:szCs w:val="20"/>
              </w:rPr>
              <w:t xml:space="preserve">Hacettepe Üniversitesi Tıp Fak. </w:t>
            </w:r>
            <w:proofErr w:type="gramEnd"/>
            <w:r>
              <w:rPr>
                <w:szCs w:val="20"/>
              </w:rPr>
              <w:t>(2021)</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r w:rsidR="00F25784" w:rsidRPr="0082199E" w:rsidTr="0058453D">
        <w:trPr>
          <w:trHeight w:val="170"/>
        </w:trPr>
        <w:tc>
          <w:tcPr>
            <w:tcW w:w="3545" w:type="dxa"/>
          </w:tcPr>
          <w:p w:rsidR="00F25784" w:rsidRDefault="00F25784" w:rsidP="00F25784">
            <w:pPr>
              <w:jc w:val="left"/>
            </w:pPr>
            <w:r>
              <w:t>Arş. Gör. Mustafa ÖZÇELİK</w:t>
            </w:r>
          </w:p>
          <w:p w:rsidR="0058453D" w:rsidRDefault="0058453D" w:rsidP="00F25784">
            <w:pPr>
              <w:jc w:val="left"/>
            </w:pPr>
            <w:r>
              <w:t>(Sağlık Bakanlığı Adına TUS Öğrencisi)</w:t>
            </w:r>
          </w:p>
        </w:tc>
        <w:tc>
          <w:tcPr>
            <w:tcW w:w="1842" w:type="dxa"/>
          </w:tcPr>
          <w:p w:rsidR="00F25784" w:rsidRDefault="0058453D" w:rsidP="00290BAF">
            <w:pPr>
              <w:pStyle w:val="TabloiFont"/>
              <w:jc w:val="left"/>
              <w:rPr>
                <w:szCs w:val="20"/>
              </w:rPr>
            </w:pPr>
            <w:proofErr w:type="gramStart"/>
            <w:r>
              <w:rPr>
                <w:szCs w:val="20"/>
              </w:rPr>
              <w:t xml:space="preserve">Ankara Üniversitesi Tıp Fak. </w:t>
            </w:r>
            <w:proofErr w:type="gramEnd"/>
            <w:r>
              <w:rPr>
                <w:szCs w:val="20"/>
              </w:rPr>
              <w:t>(2019)</w:t>
            </w:r>
          </w:p>
        </w:tc>
        <w:tc>
          <w:tcPr>
            <w:tcW w:w="840" w:type="dxa"/>
          </w:tcPr>
          <w:p w:rsidR="00F25784" w:rsidRDefault="00F25784" w:rsidP="00290BAF">
            <w:pPr>
              <w:pStyle w:val="TabloiFont"/>
              <w:rPr>
                <w:szCs w:val="20"/>
              </w:rPr>
            </w:pPr>
          </w:p>
        </w:tc>
        <w:tc>
          <w:tcPr>
            <w:tcW w:w="842" w:type="dxa"/>
          </w:tcPr>
          <w:p w:rsidR="00F25784" w:rsidRPr="0082199E" w:rsidRDefault="00F25784" w:rsidP="00290BAF">
            <w:pPr>
              <w:pBdr>
                <w:top w:val="nil"/>
                <w:left w:val="nil"/>
                <w:bottom w:val="nil"/>
                <w:right w:val="nil"/>
                <w:between w:val="nil"/>
              </w:pBdr>
              <w:rPr>
                <w:color w:val="000000"/>
              </w:rPr>
            </w:pPr>
          </w:p>
        </w:tc>
        <w:tc>
          <w:tcPr>
            <w:tcW w:w="1154" w:type="dxa"/>
          </w:tcPr>
          <w:p w:rsidR="00F25784" w:rsidRDefault="00F25784" w:rsidP="00290BAF">
            <w:pPr>
              <w:pStyle w:val="TabloiFont"/>
              <w:rPr>
                <w:szCs w:val="20"/>
              </w:rPr>
            </w:pPr>
            <w:r>
              <w:rPr>
                <w:szCs w:val="20"/>
              </w:rPr>
              <w:t>2022</w:t>
            </w:r>
          </w:p>
        </w:tc>
        <w:tc>
          <w:tcPr>
            <w:tcW w:w="981" w:type="dxa"/>
          </w:tcPr>
          <w:p w:rsidR="00F25784" w:rsidRPr="0082199E" w:rsidRDefault="00F25784" w:rsidP="00290BAF">
            <w:pPr>
              <w:pBdr>
                <w:top w:val="nil"/>
                <w:left w:val="nil"/>
                <w:bottom w:val="nil"/>
                <w:right w:val="nil"/>
                <w:between w:val="nil"/>
              </w:pBdr>
              <w:rPr>
                <w:color w:val="000000"/>
              </w:rPr>
            </w:pPr>
          </w:p>
        </w:tc>
        <w:tc>
          <w:tcPr>
            <w:tcW w:w="905" w:type="dxa"/>
          </w:tcPr>
          <w:p w:rsidR="00F25784" w:rsidRPr="0082199E" w:rsidRDefault="00F25784" w:rsidP="00290BAF">
            <w:pPr>
              <w:pBdr>
                <w:top w:val="nil"/>
                <w:left w:val="nil"/>
                <w:bottom w:val="nil"/>
                <w:right w:val="nil"/>
                <w:between w:val="nil"/>
              </w:pBdr>
              <w:rPr>
                <w:color w:val="000000"/>
              </w:rPr>
            </w:pPr>
          </w:p>
        </w:tc>
      </w:tr>
    </w:tbl>
    <w:p w:rsidR="000F6023" w:rsidRDefault="000F6023">
      <w:pPr>
        <w:widowControl w:val="0"/>
        <w:spacing w:after="0" w:line="240" w:lineRule="auto"/>
        <w:ind w:right="62"/>
        <w:jc w:val="both"/>
        <w:rPr>
          <w:rFonts w:ascii="Times New Roman" w:eastAsia="Times New Roman" w:hAnsi="Times New Roman" w:cs="Times New Roman"/>
          <w:sz w:val="24"/>
          <w:szCs w:val="24"/>
        </w:rPr>
      </w:pPr>
      <w:bookmarkStart w:id="3" w:name="_3znysh7" w:colFirst="0" w:colLast="0"/>
      <w:bookmarkEnd w:id="3"/>
    </w:p>
    <w:p w:rsidR="000F2B2E" w:rsidRDefault="000F2B2E">
      <w:pPr>
        <w:widowControl w:val="0"/>
        <w:spacing w:after="0" w:line="240" w:lineRule="auto"/>
        <w:ind w:right="62"/>
        <w:jc w:val="both"/>
        <w:rPr>
          <w:rFonts w:ascii="Times New Roman" w:eastAsia="Times New Roman" w:hAnsi="Times New Roman" w:cs="Times New Roman"/>
          <w:sz w:val="24"/>
          <w:szCs w:val="24"/>
        </w:rPr>
      </w:pPr>
    </w:p>
    <w:p w:rsidR="000F2B2E" w:rsidRDefault="000F2B2E">
      <w:pPr>
        <w:widowControl w:val="0"/>
        <w:spacing w:after="0" w:line="240" w:lineRule="auto"/>
        <w:ind w:right="62"/>
        <w:jc w:val="both"/>
        <w:rPr>
          <w:rFonts w:ascii="Times New Roman" w:eastAsia="Times New Roman" w:hAnsi="Times New Roman" w:cs="Times New Roman"/>
          <w:sz w:val="24"/>
          <w:szCs w:val="24"/>
        </w:rPr>
      </w:pPr>
    </w:p>
    <w:p w:rsidR="000F2B2E" w:rsidRDefault="000F2B2E">
      <w:pPr>
        <w:widowControl w:val="0"/>
        <w:spacing w:after="0" w:line="240" w:lineRule="auto"/>
        <w:ind w:right="62"/>
        <w:jc w:val="both"/>
        <w:rPr>
          <w:rFonts w:ascii="Times New Roman" w:eastAsia="Times New Roman" w:hAnsi="Times New Roman" w:cs="Times New Roman"/>
          <w:sz w:val="24"/>
          <w:szCs w:val="24"/>
        </w:rPr>
      </w:pPr>
    </w:p>
    <w:p w:rsidR="000F2B2E" w:rsidRDefault="000F2B2E">
      <w:pPr>
        <w:widowControl w:val="0"/>
        <w:spacing w:after="0" w:line="240" w:lineRule="auto"/>
        <w:ind w:right="62"/>
        <w:jc w:val="both"/>
        <w:rPr>
          <w:rFonts w:ascii="Times New Roman" w:eastAsia="Times New Roman" w:hAnsi="Times New Roman" w:cs="Times New Roman"/>
          <w:sz w:val="24"/>
          <w:szCs w:val="24"/>
        </w:rPr>
      </w:pPr>
    </w:p>
    <w:p w:rsidR="000F2B2E" w:rsidRDefault="000F2B2E">
      <w:pPr>
        <w:widowControl w:val="0"/>
        <w:spacing w:after="0" w:line="240" w:lineRule="auto"/>
        <w:ind w:right="62"/>
        <w:jc w:val="both"/>
        <w:rPr>
          <w:rFonts w:ascii="Times New Roman" w:eastAsia="Times New Roman" w:hAnsi="Times New Roman" w:cs="Times New Roman"/>
          <w:sz w:val="24"/>
          <w:szCs w:val="24"/>
        </w:rPr>
      </w:pPr>
    </w:p>
    <w:p w:rsidR="000F2B2E" w:rsidRPr="0082199E" w:rsidRDefault="000F2B2E">
      <w:pPr>
        <w:widowControl w:val="0"/>
        <w:spacing w:after="0" w:line="240" w:lineRule="auto"/>
        <w:ind w:right="62"/>
        <w:jc w:val="both"/>
        <w:rPr>
          <w:rFonts w:ascii="Times New Roman" w:eastAsia="Times New Roman" w:hAnsi="Times New Roman" w:cs="Times New Roman"/>
          <w:sz w:val="24"/>
          <w:szCs w:val="24"/>
        </w:rPr>
      </w:pPr>
    </w:p>
    <w:p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 xml:space="preserve">D. ARAŞTIRMA VE GELİŞTİRME </w:t>
      </w:r>
    </w:p>
    <w:p w:rsidR="000F6023" w:rsidRPr="0082199E" w:rsidRDefault="001D06F2">
      <w:pPr>
        <w:jc w:val="both"/>
        <w:rPr>
          <w:rFonts w:ascii="Times New Roman" w:eastAsia="Times New Roman" w:hAnsi="Times New Roman" w:cs="Times New Roman"/>
          <w:i/>
        </w:rPr>
      </w:pPr>
      <w:r w:rsidRPr="0082199E">
        <w:rPr>
          <w:rFonts w:ascii="Times New Roman" w:eastAsia="Times New Roman" w:hAnsi="Times New Roman" w:cs="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rsidR="000F6023" w:rsidRPr="0082199E" w:rsidRDefault="000F6023">
      <w:pPr>
        <w:widowControl w:val="0"/>
        <w:spacing w:after="0" w:line="240" w:lineRule="auto"/>
        <w:ind w:right="63"/>
        <w:jc w:val="both"/>
        <w:rPr>
          <w:rFonts w:ascii="Times New Roman" w:eastAsia="Times New Roman" w:hAnsi="Times New Roman" w:cs="Times New Roman"/>
          <w:sz w:val="24"/>
          <w:szCs w:val="24"/>
        </w:rPr>
      </w:pPr>
    </w:p>
    <w:p w:rsidR="000F6023" w:rsidRPr="0082199E" w:rsidRDefault="001D06F2">
      <w:pPr>
        <w:widowControl w:val="0"/>
        <w:spacing w:after="0" w:line="240" w:lineRule="auto"/>
        <w:ind w:left="507" w:right="63" w:hanging="389"/>
        <w:jc w:val="both"/>
        <w:rPr>
          <w:rFonts w:ascii="Times New Roman" w:eastAsia="Times New Roman" w:hAnsi="Times New Roman" w:cs="Times New Roman"/>
          <w:b/>
          <w:color w:val="FF0000"/>
          <w:sz w:val="24"/>
          <w:szCs w:val="24"/>
        </w:rPr>
      </w:pPr>
      <w:r w:rsidRPr="0082199E">
        <w:rPr>
          <w:rFonts w:ascii="Times New Roman" w:eastAsia="Times New Roman" w:hAnsi="Times New Roman" w:cs="Times New Roman"/>
          <w:b/>
          <w:sz w:val="24"/>
          <w:szCs w:val="24"/>
        </w:rPr>
        <w:t>D.1. Araştırma Süreçlerinin Yönetimi ve Araştırma Kaynakları</w:t>
      </w:r>
    </w:p>
    <w:p w:rsidR="000F6023" w:rsidRPr="00CD52C4" w:rsidRDefault="001D06F2" w:rsidP="00B6733C">
      <w:pPr>
        <w:widowControl w:val="0"/>
        <w:numPr>
          <w:ilvl w:val="0"/>
          <w:numId w:val="2"/>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Üniversitemiz Ar-Ge politikası ve hedefleri doğrultusunda birimde yürütülen Ar-Ge çalışmaları, bu çalışmaların izlenmesi, iyileştirilmesi ve paydaş katılımını gösteren uygulama ve kanıtlar </w:t>
      </w:r>
    </w:p>
    <w:p w:rsidR="00CD52C4" w:rsidRPr="00CD52C4" w:rsidRDefault="00CD52C4" w:rsidP="001461D3">
      <w:pPr>
        <w:pStyle w:val="ListeParagraf"/>
        <w:widowControl w:val="0"/>
        <w:numPr>
          <w:ilvl w:val="0"/>
          <w:numId w:val="2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506F26">
        <w:rPr>
          <w:rFonts w:ascii="Times New Roman" w:eastAsia="Times New Roman" w:hAnsi="Times New Roman" w:cs="Times New Roman"/>
          <w:i/>
          <w:color w:val="000000"/>
        </w:rPr>
        <w:t xml:space="preserve">AR-GE çalışmaları </w:t>
      </w:r>
      <w:r w:rsidRPr="00506F26">
        <w:rPr>
          <w:rFonts w:ascii="Times New Roman" w:hAnsi="Times New Roman" w:cs="Times New Roman"/>
          <w:i/>
        </w:rPr>
        <w:t>Fakültemiz Prof. Dr. Aziz Sancar Araştırma Laboratuvarı (SANCARLAB) Çalışma Usul ve Esasları çerçevesinde Azizi sançar araştırma laboratuvarında ve ilgili anabilim dallarına ait laboratuvarlarda yapılmaktadır.</w:t>
      </w:r>
      <w:r>
        <w:rPr>
          <w:rFonts w:ascii="Times New Roman" w:hAnsi="Times New Roman" w:cs="Times New Roman"/>
          <w:i/>
        </w:rPr>
        <w:t xml:space="preserve"> </w:t>
      </w:r>
      <w:hyperlink r:id="rId24" w:history="1">
        <w:r w:rsidRPr="00607982">
          <w:rPr>
            <w:rStyle w:val="Kpr"/>
            <w:rFonts w:ascii="Times New Roman" w:hAnsi="Times New Roman" w:cs="Times New Roman"/>
            <w:i/>
          </w:rPr>
          <w:t>https://static.ohu.edu.tr/uniweb/media/portallar/tipfakultesi//sayfalar/27224/snlyr2r1.pdf</w:t>
        </w:r>
      </w:hyperlink>
      <w:r>
        <w:rPr>
          <w:rFonts w:ascii="Times New Roman" w:hAnsi="Times New Roman" w:cs="Times New Roman"/>
          <w:i/>
        </w:rPr>
        <w:t xml:space="preserve"> ilgili usul ve esaslara linkten ulaşılabilir</w:t>
      </w:r>
    </w:p>
    <w:p w:rsidR="000F6023" w:rsidRPr="00CD52C4" w:rsidRDefault="001D06F2" w:rsidP="00B6733C">
      <w:pPr>
        <w:widowControl w:val="0"/>
        <w:numPr>
          <w:ilvl w:val="0"/>
          <w:numId w:val="2"/>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Öncelikli alanlarımız ve yerel/bölgesel/ulusal kalkınma hedeflerine yönelik gerçekleştirilen araştırma faaliyetleri, ilgili araştırma çıktılarının izlenmesi ve iyileştirilmesine ilişkin kanıtlar</w:t>
      </w:r>
    </w:p>
    <w:p w:rsidR="00CD52C4" w:rsidRPr="00CD52C4" w:rsidRDefault="00CD52C4" w:rsidP="001461D3">
      <w:pPr>
        <w:pStyle w:val="ListeParagraf"/>
        <w:widowControl w:val="0"/>
        <w:numPr>
          <w:ilvl w:val="0"/>
          <w:numId w:val="27"/>
        </w:numPr>
        <w:pBdr>
          <w:top w:val="nil"/>
          <w:left w:val="nil"/>
          <w:bottom w:val="nil"/>
          <w:right w:val="nil"/>
          <w:between w:val="nil"/>
        </w:pBdr>
        <w:spacing w:after="0" w:line="276" w:lineRule="auto"/>
        <w:ind w:right="63"/>
        <w:jc w:val="both"/>
        <w:rPr>
          <w:rFonts w:ascii="Times New Roman" w:hAnsi="Times New Roman" w:cs="Times New Roman"/>
          <w:color w:val="000000"/>
          <w:highlight w:val="yellow"/>
        </w:rPr>
      </w:pPr>
      <w:r w:rsidRPr="00CD52C4">
        <w:rPr>
          <w:rFonts w:ascii="Times New Roman" w:hAnsi="Times New Roman" w:cs="Times New Roman"/>
          <w:i/>
          <w:color w:val="000000" w:themeColor="text1"/>
          <w:highlight w:val="yellow"/>
        </w:rPr>
        <w:t>2021 yılı içerisinde devam eden bilgileri Tablo-4’de verilen 6 proje araştırma faaliyetleri yürütülmektedir</w:t>
      </w:r>
    </w:p>
    <w:p w:rsidR="000F6023" w:rsidRPr="00CD52C4"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Araştırma-geliştirme altyapısı ve gelişimi</w:t>
      </w:r>
    </w:p>
    <w:p w:rsidR="00CD52C4" w:rsidRPr="00CF79F9" w:rsidRDefault="00CD52C4" w:rsidP="00CD52C4">
      <w:pPr>
        <w:widowControl w:val="0"/>
        <w:numPr>
          <w:ilvl w:val="1"/>
          <w:numId w:val="2"/>
        </w:numPr>
        <w:pBdr>
          <w:top w:val="nil"/>
          <w:left w:val="nil"/>
          <w:bottom w:val="nil"/>
          <w:right w:val="nil"/>
          <w:between w:val="nil"/>
        </w:pBdr>
        <w:spacing w:after="0" w:line="240" w:lineRule="auto"/>
        <w:ind w:right="63"/>
        <w:jc w:val="both"/>
        <w:rPr>
          <w:rFonts w:ascii="Times New Roman" w:hAnsi="Times New Roman" w:cs="Times New Roman"/>
          <w:b/>
          <w:i/>
          <w:color w:val="FF0000"/>
          <w:sz w:val="24"/>
          <w:szCs w:val="24"/>
        </w:rPr>
      </w:pPr>
      <w:r>
        <w:rPr>
          <w:rFonts w:ascii="Times New Roman" w:hAnsi="Times New Roman" w:cs="Times New Roman"/>
          <w:i/>
        </w:rPr>
        <w:t xml:space="preserve">Fakültemizde 10 adet araştırma laboratuvarı bulunmakta olup, öğretim elemanlarımızın </w:t>
      </w:r>
      <w:r>
        <w:rPr>
          <w:rFonts w:ascii="Times New Roman" w:hAnsi="Times New Roman" w:cs="Times New Roman"/>
          <w:i/>
        </w:rPr>
        <w:lastRenderedPageBreak/>
        <w:t xml:space="preserve">çalışma ortamlarının daha iyi olması için </w:t>
      </w:r>
      <w:proofErr w:type="gramStart"/>
      <w:r>
        <w:rPr>
          <w:rFonts w:ascii="Times New Roman" w:hAnsi="Times New Roman" w:cs="Times New Roman"/>
          <w:i/>
        </w:rPr>
        <w:t>imkanlar</w:t>
      </w:r>
      <w:proofErr w:type="gramEnd"/>
      <w:r>
        <w:rPr>
          <w:rFonts w:ascii="Times New Roman" w:hAnsi="Times New Roman" w:cs="Times New Roman"/>
          <w:i/>
        </w:rPr>
        <w:t xml:space="preserve"> ölçüsünde, Üniversitemiz rektörlüğü desteğinde geliştirme süreci içerisindedir.</w:t>
      </w:r>
    </w:p>
    <w:p w:rsidR="00CD52C4" w:rsidRPr="00CD52C4" w:rsidRDefault="00CD52C4" w:rsidP="00CD52C4">
      <w:pPr>
        <w:pStyle w:val="ListeParagraf"/>
        <w:widowControl w:val="0"/>
        <w:pBdr>
          <w:top w:val="nil"/>
          <w:left w:val="nil"/>
          <w:bottom w:val="nil"/>
          <w:right w:val="nil"/>
          <w:between w:val="nil"/>
        </w:pBdr>
        <w:spacing w:after="0" w:line="240" w:lineRule="auto"/>
        <w:ind w:left="1440" w:right="63"/>
        <w:jc w:val="both"/>
        <w:rPr>
          <w:rFonts w:ascii="Times New Roman" w:hAnsi="Times New Roman" w:cs="Times New Roman"/>
          <w:b/>
          <w:i/>
          <w:color w:val="000000"/>
          <w:sz w:val="24"/>
          <w:szCs w:val="24"/>
        </w:rPr>
      </w:pPr>
    </w:p>
    <w:p w:rsidR="000F6023" w:rsidRPr="00CD52C4" w:rsidRDefault="001D06F2" w:rsidP="00CD52C4">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 xml:space="preserve">Doktora programları ve doktora sonrası </w:t>
      </w:r>
      <w:proofErr w:type="gramStart"/>
      <w:r w:rsidRPr="0082199E">
        <w:rPr>
          <w:rFonts w:ascii="Times New Roman" w:eastAsia="Times New Roman" w:hAnsi="Times New Roman" w:cs="Times New Roman"/>
          <w:color w:val="000000"/>
        </w:rPr>
        <w:t>imkanlara</w:t>
      </w:r>
      <w:proofErr w:type="gramEnd"/>
      <w:r w:rsidRPr="0082199E">
        <w:rPr>
          <w:rFonts w:ascii="Times New Roman" w:eastAsia="Times New Roman" w:hAnsi="Times New Roman" w:cs="Times New Roman"/>
          <w:color w:val="000000"/>
        </w:rPr>
        <w:t xml:space="preserve"> ilişkin kanıtlar</w:t>
      </w:r>
      <w:r w:rsidR="00CD52C4">
        <w:rPr>
          <w:rFonts w:ascii="Times New Roman" w:eastAsia="Times New Roman" w:hAnsi="Times New Roman" w:cs="Times New Roman"/>
          <w:color w:val="000000"/>
        </w:rPr>
        <w:t xml:space="preserve"> </w:t>
      </w:r>
      <w:r w:rsidR="00CD52C4" w:rsidRPr="0082199E">
        <w:rPr>
          <w:rFonts w:ascii="Times New Roman" w:eastAsia="Times New Roman" w:hAnsi="Times New Roman" w:cs="Times New Roman"/>
          <w:color w:val="000000"/>
        </w:rPr>
        <w:t>Bu programlar ve imkanlardan yararlanan öğrenci/araştırmacı sayıları ve bunların birimlere göre dağılımı</w:t>
      </w:r>
    </w:p>
    <w:p w:rsidR="00CD52C4" w:rsidRPr="001461D3" w:rsidRDefault="00CD52C4" w:rsidP="00CD52C4">
      <w:pPr>
        <w:widowControl w:val="0"/>
        <w:numPr>
          <w:ilvl w:val="1"/>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1461D3">
        <w:rPr>
          <w:rFonts w:ascii="Times New Roman" w:hAnsi="Times New Roman" w:cs="Times New Roman"/>
          <w:i/>
        </w:rPr>
        <w:t>Fakültemiz Prof. Dr. Aziz Sanc</w:t>
      </w:r>
      <w:r w:rsidR="001461D3" w:rsidRPr="001461D3">
        <w:rPr>
          <w:rFonts w:ascii="Times New Roman" w:hAnsi="Times New Roman" w:cs="Times New Roman"/>
          <w:i/>
        </w:rPr>
        <w:t>ar Araştırma Laboratuvarını 2022</w:t>
      </w:r>
      <w:r w:rsidRPr="001461D3">
        <w:rPr>
          <w:rFonts w:ascii="Times New Roman" w:hAnsi="Times New Roman" w:cs="Times New Roman"/>
          <w:i/>
        </w:rPr>
        <w:t xml:space="preserve"> yılı içerinde farklı günler içerisinde talepler doğrultusunda </w:t>
      </w:r>
      <w:r w:rsidR="001461D3" w:rsidRPr="001461D3">
        <w:rPr>
          <w:rFonts w:ascii="Times New Roman" w:hAnsi="Times New Roman" w:cs="Times New Roman"/>
          <w:i/>
        </w:rPr>
        <w:t>24</w:t>
      </w:r>
      <w:r w:rsidRPr="001461D3">
        <w:rPr>
          <w:rFonts w:ascii="Times New Roman" w:hAnsi="Times New Roman" w:cs="Times New Roman"/>
          <w:i/>
        </w:rPr>
        <w:t xml:space="preserve"> akademik personelimize kullanım izni verilmiştir</w:t>
      </w:r>
      <w:r w:rsidR="001461D3" w:rsidRPr="001461D3">
        <w:rPr>
          <w:rFonts w:ascii="Times New Roman" w:eastAsia="Times New Roman" w:hAnsi="Times New Roman" w:cs="Times New Roman"/>
          <w:color w:val="000000"/>
        </w:rPr>
        <w:t>.</w:t>
      </w:r>
    </w:p>
    <w:p w:rsidR="000F6023" w:rsidRPr="00CD52C4" w:rsidRDefault="001D06F2" w:rsidP="00B6733C">
      <w:pPr>
        <w:widowControl w:val="0"/>
        <w:numPr>
          <w:ilvl w:val="0"/>
          <w:numId w:val="2"/>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r w:rsidRPr="0082199E">
        <w:rPr>
          <w:rFonts w:ascii="Times New Roman" w:eastAsia="Times New Roman" w:hAnsi="Times New Roman" w:cs="Times New Roman"/>
          <w:color w:val="000000"/>
        </w:rPr>
        <w:t>Doktora programları ve doktora sonrası imk</w:t>
      </w:r>
      <w:r w:rsidR="00CD52C4">
        <w:rPr>
          <w:rFonts w:ascii="Times New Roman" w:eastAsia="Times New Roman" w:hAnsi="Times New Roman" w:cs="Times New Roman"/>
          <w:color w:val="000000"/>
        </w:rPr>
        <w:t>â</w:t>
      </w:r>
      <w:r w:rsidRPr="0082199E">
        <w:rPr>
          <w:rFonts w:ascii="Times New Roman" w:eastAsia="Times New Roman" w:hAnsi="Times New Roman" w:cs="Times New Roman"/>
          <w:color w:val="000000"/>
        </w:rPr>
        <w:t xml:space="preserve">nlara yönelik izleme ve iyileştirme kanıtları </w:t>
      </w:r>
    </w:p>
    <w:p w:rsidR="00CD52C4" w:rsidRPr="00CD52C4" w:rsidRDefault="00CD52C4" w:rsidP="00CD52C4">
      <w:pPr>
        <w:widowControl w:val="0"/>
        <w:numPr>
          <w:ilvl w:val="1"/>
          <w:numId w:val="2"/>
        </w:numPr>
        <w:pBdr>
          <w:top w:val="nil"/>
          <w:left w:val="nil"/>
          <w:bottom w:val="nil"/>
          <w:right w:val="nil"/>
          <w:between w:val="nil"/>
        </w:pBdr>
        <w:spacing w:after="0" w:line="240" w:lineRule="auto"/>
        <w:ind w:right="63"/>
        <w:jc w:val="both"/>
        <w:rPr>
          <w:rFonts w:ascii="Times New Roman" w:hAnsi="Times New Roman" w:cs="Times New Roman"/>
          <w:b/>
          <w:i/>
          <w:color w:val="00863D"/>
          <w:sz w:val="24"/>
          <w:szCs w:val="24"/>
          <w:highlight w:val="yellow"/>
        </w:rPr>
      </w:pPr>
      <w:r w:rsidRPr="00CD52C4">
        <w:rPr>
          <w:rFonts w:ascii="Times New Roman" w:hAnsi="Times New Roman" w:cs="Times New Roman"/>
          <w:i/>
          <w:highlight w:val="yellow"/>
        </w:rPr>
        <w:t xml:space="preserve">Fakültemiz Temel Tıp Bilimleri Bölümü, İmmünoloji Anabilim Dalı Dr. </w:t>
      </w:r>
      <w:proofErr w:type="spellStart"/>
      <w:r w:rsidRPr="00CD52C4">
        <w:rPr>
          <w:rFonts w:ascii="Times New Roman" w:hAnsi="Times New Roman" w:cs="Times New Roman"/>
          <w:i/>
          <w:highlight w:val="yellow"/>
        </w:rPr>
        <w:t>Öğr</w:t>
      </w:r>
      <w:proofErr w:type="spellEnd"/>
      <w:r w:rsidRPr="00CD52C4">
        <w:rPr>
          <w:rFonts w:ascii="Times New Roman" w:hAnsi="Times New Roman" w:cs="Times New Roman"/>
          <w:i/>
          <w:highlight w:val="yellow"/>
        </w:rPr>
        <w:t xml:space="preserve">. Üyesi Sedef İLK, TÜBİTAK 2219-Yurt Dışı Doktora Sonrası Araştırma Burs Programı'nın 2019 yılı 1. Dönemi'ne önerdiği "Kontrollü </w:t>
      </w:r>
      <w:proofErr w:type="spellStart"/>
      <w:r w:rsidRPr="00CD52C4">
        <w:rPr>
          <w:rFonts w:ascii="Times New Roman" w:hAnsi="Times New Roman" w:cs="Times New Roman"/>
          <w:i/>
          <w:highlight w:val="yellow"/>
        </w:rPr>
        <w:t>Salımlı</w:t>
      </w:r>
      <w:proofErr w:type="spellEnd"/>
      <w:r w:rsidRPr="00CD52C4">
        <w:rPr>
          <w:rFonts w:ascii="Times New Roman" w:hAnsi="Times New Roman" w:cs="Times New Roman"/>
          <w:i/>
          <w:highlight w:val="yellow"/>
        </w:rPr>
        <w:t xml:space="preserve"> </w:t>
      </w:r>
      <w:proofErr w:type="spellStart"/>
      <w:r w:rsidRPr="00CD52C4">
        <w:rPr>
          <w:rFonts w:ascii="Times New Roman" w:hAnsi="Times New Roman" w:cs="Times New Roman"/>
          <w:i/>
          <w:highlight w:val="yellow"/>
        </w:rPr>
        <w:t>Siprofloksasin</w:t>
      </w:r>
      <w:proofErr w:type="spellEnd"/>
      <w:r w:rsidRPr="00CD52C4">
        <w:rPr>
          <w:rFonts w:ascii="Times New Roman" w:hAnsi="Times New Roman" w:cs="Times New Roman"/>
          <w:i/>
          <w:highlight w:val="yellow"/>
        </w:rPr>
        <w:t xml:space="preserve"> Yüklü </w:t>
      </w:r>
      <w:proofErr w:type="spellStart"/>
      <w:r w:rsidRPr="00CD52C4">
        <w:rPr>
          <w:rFonts w:ascii="Times New Roman" w:hAnsi="Times New Roman" w:cs="Times New Roman"/>
          <w:i/>
          <w:highlight w:val="yellow"/>
        </w:rPr>
        <w:t>Resveratrol</w:t>
      </w:r>
      <w:proofErr w:type="spellEnd"/>
      <w:r w:rsidRPr="00CD52C4">
        <w:rPr>
          <w:rFonts w:ascii="Times New Roman" w:hAnsi="Times New Roman" w:cs="Times New Roman"/>
          <w:i/>
          <w:highlight w:val="yellow"/>
        </w:rPr>
        <w:t xml:space="preserve"> Çapraz Bağlı </w:t>
      </w:r>
      <w:proofErr w:type="spellStart"/>
      <w:r w:rsidRPr="00CD52C4">
        <w:rPr>
          <w:rFonts w:ascii="Times New Roman" w:hAnsi="Times New Roman" w:cs="Times New Roman"/>
          <w:i/>
          <w:highlight w:val="yellow"/>
        </w:rPr>
        <w:t>Kitosan</w:t>
      </w:r>
      <w:proofErr w:type="spellEnd"/>
      <w:r w:rsidRPr="00CD52C4">
        <w:rPr>
          <w:rFonts w:ascii="Times New Roman" w:hAnsi="Times New Roman" w:cs="Times New Roman"/>
          <w:i/>
          <w:highlight w:val="yellow"/>
        </w:rPr>
        <w:t>/</w:t>
      </w:r>
      <w:proofErr w:type="spellStart"/>
      <w:r w:rsidRPr="00CD52C4">
        <w:rPr>
          <w:rFonts w:ascii="Times New Roman" w:hAnsi="Times New Roman" w:cs="Times New Roman"/>
          <w:i/>
          <w:highlight w:val="yellow"/>
        </w:rPr>
        <w:t>Lesitin</w:t>
      </w:r>
      <w:proofErr w:type="spellEnd"/>
      <w:r w:rsidRPr="00CD52C4">
        <w:rPr>
          <w:rFonts w:ascii="Times New Roman" w:hAnsi="Times New Roman" w:cs="Times New Roman"/>
          <w:i/>
          <w:highlight w:val="yellow"/>
        </w:rPr>
        <w:t xml:space="preserve"> </w:t>
      </w:r>
      <w:proofErr w:type="spellStart"/>
      <w:r w:rsidRPr="00CD52C4">
        <w:rPr>
          <w:rFonts w:ascii="Times New Roman" w:hAnsi="Times New Roman" w:cs="Times New Roman"/>
          <w:i/>
          <w:highlight w:val="yellow"/>
        </w:rPr>
        <w:t>Nanopartiküllerin</w:t>
      </w:r>
      <w:proofErr w:type="spellEnd"/>
      <w:r w:rsidRPr="00CD52C4">
        <w:rPr>
          <w:rFonts w:ascii="Times New Roman" w:hAnsi="Times New Roman" w:cs="Times New Roman"/>
          <w:i/>
          <w:highlight w:val="yellow"/>
        </w:rPr>
        <w:t xml:space="preserve"> Arttırılmış Mukus Bariyeri ve Sinyal Molekülü ile Düzenlenen Bakteriyel Enfeksiyonun </w:t>
      </w:r>
      <w:proofErr w:type="spellStart"/>
      <w:r w:rsidRPr="00CD52C4">
        <w:rPr>
          <w:rFonts w:ascii="Times New Roman" w:hAnsi="Times New Roman" w:cs="Times New Roman"/>
          <w:i/>
          <w:highlight w:val="yellow"/>
        </w:rPr>
        <w:t>İnhibisyonu</w:t>
      </w:r>
      <w:proofErr w:type="spellEnd"/>
      <w:r w:rsidRPr="00CD52C4">
        <w:rPr>
          <w:rFonts w:ascii="Times New Roman" w:hAnsi="Times New Roman" w:cs="Times New Roman"/>
          <w:i/>
          <w:highlight w:val="yellow"/>
        </w:rPr>
        <w:t xml:space="preserve"> Üzerindeki Etkisinin Araştırılması" başlıklı araştırma başvurusu ile TÜBİTAK'ın Bilim İnsanı Destekleme Programları Başkanlığı, Araştırma, Burs ve Destekleri Yürütme Kurulu'nun </w:t>
      </w:r>
      <w:proofErr w:type="gramStart"/>
      <w:r w:rsidRPr="00CD52C4">
        <w:rPr>
          <w:rFonts w:ascii="Times New Roman" w:hAnsi="Times New Roman" w:cs="Times New Roman"/>
          <w:i/>
          <w:highlight w:val="yellow"/>
        </w:rPr>
        <w:t>20/01/2020</w:t>
      </w:r>
      <w:proofErr w:type="gramEnd"/>
      <w:r w:rsidRPr="00CD52C4">
        <w:rPr>
          <w:rFonts w:ascii="Times New Roman" w:hAnsi="Times New Roman" w:cs="Times New Roman"/>
          <w:i/>
          <w:highlight w:val="yellow"/>
        </w:rPr>
        <w:t xml:space="preserve"> tarih ve 31 sayılı toplantısında 12 ay süreyle desteklenmeye hak kazanmıştır.</w:t>
      </w:r>
    </w:p>
    <w:p w:rsidR="00CD52C4" w:rsidRPr="00CD52C4" w:rsidRDefault="00CD52C4" w:rsidP="00CD52C4">
      <w:pPr>
        <w:widowControl w:val="0"/>
        <w:numPr>
          <w:ilvl w:val="1"/>
          <w:numId w:val="2"/>
        </w:numPr>
        <w:pBdr>
          <w:top w:val="nil"/>
          <w:left w:val="nil"/>
          <w:bottom w:val="nil"/>
          <w:right w:val="nil"/>
          <w:between w:val="nil"/>
        </w:pBdr>
        <w:spacing w:after="0" w:line="240" w:lineRule="auto"/>
        <w:ind w:right="62"/>
        <w:jc w:val="both"/>
        <w:rPr>
          <w:rFonts w:ascii="Times New Roman" w:eastAsia="Times New Roman" w:hAnsi="Times New Roman" w:cs="Times New Roman"/>
          <w:sz w:val="24"/>
          <w:szCs w:val="24"/>
          <w:highlight w:val="yellow"/>
        </w:rPr>
      </w:pPr>
      <w:proofErr w:type="gramStart"/>
      <w:r w:rsidRPr="00CD52C4">
        <w:rPr>
          <w:rFonts w:ascii="Times New Roman" w:hAnsi="Times New Roman" w:cs="Times New Roman"/>
          <w:i/>
          <w:highlight w:val="yellow"/>
        </w:rPr>
        <w:t xml:space="preserve">Fakültemiz Cerrahi Tıp Bilimleri Bölümü Genel Cerrahi Anabilim Dalı Öğretim Üyelerinden Prof. Dr. Hüsnü Hakan MERSİN, Dr. Öğretim Üyesi Hacı BOLAT ve Dr. Öğretim Üyesi Ömer Bilgehan POYRAZOĞLU eğitim bilgi ve becerilerini geliştirmek üzere,  Temel Tıp Bilimleri Bölümü, Tıbbi Biyoloji Anabilim Dalı öğretim üyesi Doç. Dr. Burcu BİTERGE SÜT' ün Ankara Üniversitesi </w:t>
      </w:r>
      <w:proofErr w:type="spellStart"/>
      <w:r w:rsidRPr="00CD52C4">
        <w:rPr>
          <w:rFonts w:ascii="Times New Roman" w:hAnsi="Times New Roman" w:cs="Times New Roman"/>
          <w:i/>
          <w:highlight w:val="yellow"/>
        </w:rPr>
        <w:t>Biyoteknoloji</w:t>
      </w:r>
      <w:proofErr w:type="spellEnd"/>
      <w:r w:rsidRPr="00CD52C4">
        <w:rPr>
          <w:rFonts w:ascii="Times New Roman" w:hAnsi="Times New Roman" w:cs="Times New Roman"/>
          <w:i/>
          <w:highlight w:val="yellow"/>
        </w:rPr>
        <w:t xml:space="preserve"> Enstitüsü' </w:t>
      </w:r>
      <w:proofErr w:type="spellStart"/>
      <w:r w:rsidRPr="00CD52C4">
        <w:rPr>
          <w:rFonts w:ascii="Times New Roman" w:hAnsi="Times New Roman" w:cs="Times New Roman"/>
          <w:i/>
          <w:highlight w:val="yellow"/>
        </w:rPr>
        <w:t>nde</w:t>
      </w:r>
      <w:proofErr w:type="spellEnd"/>
      <w:r w:rsidRPr="00CD52C4">
        <w:rPr>
          <w:rFonts w:ascii="Times New Roman" w:hAnsi="Times New Roman" w:cs="Times New Roman"/>
          <w:i/>
          <w:highlight w:val="yellow"/>
        </w:rPr>
        <w:t xml:space="preserve"> proje çalışmalarını yapmak üzere görevlendirmeleri yapılmıştır.  </w:t>
      </w:r>
      <w:proofErr w:type="gramEnd"/>
    </w:p>
    <w:p w:rsidR="00CD52C4" w:rsidRPr="00CD52C4" w:rsidRDefault="00CD52C4" w:rsidP="001461D3">
      <w:pPr>
        <w:pStyle w:val="ListeParagraf"/>
        <w:widowControl w:val="0"/>
        <w:numPr>
          <w:ilvl w:val="0"/>
          <w:numId w:val="27"/>
        </w:numPr>
        <w:pBdr>
          <w:top w:val="nil"/>
          <w:left w:val="nil"/>
          <w:bottom w:val="nil"/>
          <w:right w:val="nil"/>
          <w:between w:val="nil"/>
        </w:pBdr>
        <w:spacing w:after="0" w:line="240" w:lineRule="auto"/>
        <w:ind w:right="63"/>
        <w:jc w:val="both"/>
        <w:rPr>
          <w:rFonts w:ascii="Times New Roman" w:hAnsi="Times New Roman" w:cs="Times New Roman"/>
          <w:b/>
          <w:i/>
          <w:color w:val="000000"/>
          <w:sz w:val="24"/>
          <w:szCs w:val="24"/>
        </w:rPr>
      </w:pPr>
    </w:p>
    <w:p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p>
    <w:p w:rsidR="000F6023" w:rsidRPr="0082199E" w:rsidRDefault="001D06F2">
      <w:pPr>
        <w:widowControl w:val="0"/>
        <w:spacing w:after="0" w:line="240" w:lineRule="auto"/>
        <w:ind w:left="507" w:right="63" w:hanging="389"/>
        <w:jc w:val="both"/>
        <w:rPr>
          <w:rFonts w:ascii="Times New Roman" w:eastAsia="Times New Roman" w:hAnsi="Times New Roman" w:cs="Times New Roman"/>
          <w:b/>
          <w:color w:val="FF0000"/>
          <w:sz w:val="24"/>
          <w:szCs w:val="24"/>
        </w:rPr>
      </w:pPr>
      <w:r w:rsidRPr="0082199E">
        <w:rPr>
          <w:rFonts w:ascii="Times New Roman" w:eastAsia="Times New Roman" w:hAnsi="Times New Roman" w:cs="Times New Roman"/>
          <w:b/>
          <w:sz w:val="24"/>
          <w:szCs w:val="24"/>
        </w:rPr>
        <w:t>D.2 Araştırma Yetkinliği, İş birlikleri ve Destekler</w:t>
      </w:r>
    </w:p>
    <w:p w:rsidR="000F6023" w:rsidRPr="00CD52C4"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elemanlarının araştırma yetkinliğinin geliştirilmesine yönelik planlama ve uygulamalar (destekleyici eğitimler, uluslararası fırsatlar, proje iş birliği çalışmaları vb.) </w:t>
      </w:r>
    </w:p>
    <w:p w:rsidR="00CD52C4" w:rsidRPr="00CD52C4" w:rsidRDefault="00CD52C4" w:rsidP="00CD52C4">
      <w:pPr>
        <w:widowControl w:val="0"/>
        <w:numPr>
          <w:ilvl w:val="1"/>
          <w:numId w:val="3"/>
        </w:numPr>
        <w:pBdr>
          <w:top w:val="nil"/>
          <w:left w:val="nil"/>
          <w:bottom w:val="nil"/>
          <w:right w:val="nil"/>
          <w:between w:val="nil"/>
        </w:pBdr>
        <w:spacing w:after="0" w:line="276" w:lineRule="auto"/>
        <w:ind w:right="63"/>
        <w:jc w:val="both"/>
        <w:rPr>
          <w:rFonts w:ascii="Times New Roman" w:hAnsi="Times New Roman" w:cs="Times New Roman"/>
          <w:i/>
          <w:color w:val="FF0000"/>
        </w:rPr>
      </w:pPr>
      <w:r w:rsidRPr="004A6A3A">
        <w:rPr>
          <w:rFonts w:ascii="Times New Roman" w:hAnsi="Times New Roman" w:cs="Times New Roman"/>
          <w:i/>
        </w:rPr>
        <w:t xml:space="preserve">Fakültemiz Temel Tıp Bilimleri Bölümü, İmmünoloji Anabilim Dalı Dr. </w:t>
      </w:r>
      <w:proofErr w:type="spellStart"/>
      <w:r w:rsidRPr="004A6A3A">
        <w:rPr>
          <w:rFonts w:ascii="Times New Roman" w:hAnsi="Times New Roman" w:cs="Times New Roman"/>
          <w:i/>
        </w:rPr>
        <w:t>Öğr</w:t>
      </w:r>
      <w:proofErr w:type="spellEnd"/>
      <w:r w:rsidRPr="004A6A3A">
        <w:rPr>
          <w:rFonts w:ascii="Times New Roman" w:hAnsi="Times New Roman" w:cs="Times New Roman"/>
          <w:i/>
        </w:rPr>
        <w:t xml:space="preserve">. Üyesi Sedef İLK, TÜBİTAK 2219-Yurt Dışı Doktora Sonrası Araştırma Burs Programı'nın 2019 yılı 1. Dönemi'ne önerdiği "Kontrollü </w:t>
      </w:r>
      <w:proofErr w:type="spellStart"/>
      <w:r w:rsidRPr="004A6A3A">
        <w:rPr>
          <w:rFonts w:ascii="Times New Roman" w:hAnsi="Times New Roman" w:cs="Times New Roman"/>
          <w:i/>
        </w:rPr>
        <w:t>Salımlı</w:t>
      </w:r>
      <w:proofErr w:type="spellEnd"/>
      <w:r w:rsidRPr="004A6A3A">
        <w:rPr>
          <w:rFonts w:ascii="Times New Roman" w:hAnsi="Times New Roman" w:cs="Times New Roman"/>
          <w:i/>
        </w:rPr>
        <w:t xml:space="preserve"> </w:t>
      </w:r>
      <w:proofErr w:type="spellStart"/>
      <w:r w:rsidRPr="004A6A3A">
        <w:rPr>
          <w:rFonts w:ascii="Times New Roman" w:hAnsi="Times New Roman" w:cs="Times New Roman"/>
          <w:i/>
        </w:rPr>
        <w:t>Siprofloksasin</w:t>
      </w:r>
      <w:proofErr w:type="spellEnd"/>
      <w:r w:rsidRPr="004A6A3A">
        <w:rPr>
          <w:rFonts w:ascii="Times New Roman" w:hAnsi="Times New Roman" w:cs="Times New Roman"/>
          <w:i/>
        </w:rPr>
        <w:t xml:space="preserve"> Yüklü </w:t>
      </w:r>
      <w:proofErr w:type="spellStart"/>
      <w:r w:rsidRPr="004A6A3A">
        <w:rPr>
          <w:rFonts w:ascii="Times New Roman" w:hAnsi="Times New Roman" w:cs="Times New Roman"/>
          <w:i/>
        </w:rPr>
        <w:t>Resveratrol</w:t>
      </w:r>
      <w:proofErr w:type="spellEnd"/>
      <w:r w:rsidRPr="004A6A3A">
        <w:rPr>
          <w:rFonts w:ascii="Times New Roman" w:hAnsi="Times New Roman" w:cs="Times New Roman"/>
          <w:i/>
        </w:rPr>
        <w:t xml:space="preserve"> Çapraz Bağlı </w:t>
      </w:r>
      <w:proofErr w:type="spellStart"/>
      <w:r w:rsidRPr="004A6A3A">
        <w:rPr>
          <w:rFonts w:ascii="Times New Roman" w:hAnsi="Times New Roman" w:cs="Times New Roman"/>
          <w:i/>
        </w:rPr>
        <w:t>Kitosan</w:t>
      </w:r>
      <w:proofErr w:type="spellEnd"/>
      <w:r w:rsidRPr="004A6A3A">
        <w:rPr>
          <w:rFonts w:ascii="Times New Roman" w:hAnsi="Times New Roman" w:cs="Times New Roman"/>
          <w:i/>
        </w:rPr>
        <w:t>/</w:t>
      </w:r>
      <w:proofErr w:type="spellStart"/>
      <w:r w:rsidRPr="004A6A3A">
        <w:rPr>
          <w:rFonts w:ascii="Times New Roman" w:hAnsi="Times New Roman" w:cs="Times New Roman"/>
          <w:i/>
        </w:rPr>
        <w:t>Lesitin</w:t>
      </w:r>
      <w:proofErr w:type="spellEnd"/>
      <w:r w:rsidRPr="004A6A3A">
        <w:rPr>
          <w:rFonts w:ascii="Times New Roman" w:hAnsi="Times New Roman" w:cs="Times New Roman"/>
          <w:i/>
        </w:rPr>
        <w:t xml:space="preserve"> </w:t>
      </w:r>
      <w:proofErr w:type="spellStart"/>
      <w:r w:rsidRPr="004A6A3A">
        <w:rPr>
          <w:rFonts w:ascii="Times New Roman" w:hAnsi="Times New Roman" w:cs="Times New Roman"/>
          <w:i/>
        </w:rPr>
        <w:t>Nanopartiküllerin</w:t>
      </w:r>
      <w:proofErr w:type="spellEnd"/>
      <w:r w:rsidRPr="004A6A3A">
        <w:rPr>
          <w:rFonts w:ascii="Times New Roman" w:hAnsi="Times New Roman" w:cs="Times New Roman"/>
          <w:i/>
        </w:rPr>
        <w:t xml:space="preserve"> Arttırılmış Mukus Bariyeri ve Sinyal Molekülü ile Düzenlenen Bakteriyel Enfeksiyonun </w:t>
      </w:r>
      <w:proofErr w:type="spellStart"/>
      <w:r w:rsidRPr="004A6A3A">
        <w:rPr>
          <w:rFonts w:ascii="Times New Roman" w:hAnsi="Times New Roman" w:cs="Times New Roman"/>
          <w:i/>
        </w:rPr>
        <w:t>İnhibisyonu</w:t>
      </w:r>
      <w:proofErr w:type="spellEnd"/>
      <w:r w:rsidRPr="004A6A3A">
        <w:rPr>
          <w:rFonts w:ascii="Times New Roman" w:hAnsi="Times New Roman" w:cs="Times New Roman"/>
          <w:i/>
        </w:rPr>
        <w:t xml:space="preserve"> Üzerindeki Etkisinin Araştırılması" başlıklı araştırma başvurusu ile TÜBİTAK'ın Bilim İnsanı Destekleme Programları Başkanlığı, Araştırma, Burs ve Destekleri Yürütme Kurulu'nun </w:t>
      </w:r>
      <w:proofErr w:type="gramStart"/>
      <w:r w:rsidRPr="004A6A3A">
        <w:rPr>
          <w:rFonts w:ascii="Times New Roman" w:hAnsi="Times New Roman" w:cs="Times New Roman"/>
          <w:i/>
        </w:rPr>
        <w:t>20/01/2020</w:t>
      </w:r>
      <w:proofErr w:type="gramEnd"/>
      <w:r w:rsidRPr="004A6A3A">
        <w:rPr>
          <w:rFonts w:ascii="Times New Roman" w:hAnsi="Times New Roman" w:cs="Times New Roman"/>
          <w:i/>
        </w:rPr>
        <w:t xml:space="preserve"> tarih ve 31 sayılı toplantısında 12 ay süreyle desteklenmeye hak kazanmış olup,  İsveç Kraliyet Teknoloji Enstitüsü (KTH), Kimya </w:t>
      </w:r>
      <w:proofErr w:type="spellStart"/>
      <w:r w:rsidRPr="004A6A3A">
        <w:rPr>
          <w:rFonts w:ascii="Times New Roman" w:hAnsi="Times New Roman" w:cs="Times New Roman"/>
          <w:i/>
        </w:rPr>
        <w:t>Biyoteknoloji</w:t>
      </w:r>
      <w:proofErr w:type="spellEnd"/>
      <w:r w:rsidRPr="004A6A3A">
        <w:rPr>
          <w:rFonts w:ascii="Times New Roman" w:hAnsi="Times New Roman" w:cs="Times New Roman"/>
          <w:i/>
        </w:rPr>
        <w:t xml:space="preserve"> ve Sağlık Mühendislik Bilimleri Okulu, Kimya Bölümü, </w:t>
      </w:r>
      <w:proofErr w:type="spellStart"/>
      <w:r w:rsidRPr="004A6A3A">
        <w:rPr>
          <w:rFonts w:ascii="Times New Roman" w:hAnsi="Times New Roman" w:cs="Times New Roman"/>
          <w:i/>
        </w:rPr>
        <w:t>Glikobilimi</w:t>
      </w:r>
      <w:proofErr w:type="spellEnd"/>
      <w:r w:rsidRPr="004A6A3A">
        <w:rPr>
          <w:rFonts w:ascii="Times New Roman" w:hAnsi="Times New Roman" w:cs="Times New Roman"/>
          <w:i/>
        </w:rPr>
        <w:t xml:space="preserve"> Anabilim Dalı'nda araştırma faaliyetlerinde bulunmak görevlendirmesi yapılmıştır.</w:t>
      </w:r>
    </w:p>
    <w:p w:rsidR="000F6023" w:rsidRPr="00CD52C4"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 ve diğer paydaşların geri bildirimleri </w:t>
      </w:r>
    </w:p>
    <w:p w:rsidR="00CD52C4" w:rsidRPr="00CD52C4" w:rsidRDefault="00CD52C4" w:rsidP="001461D3">
      <w:pPr>
        <w:pStyle w:val="ListeParagraf"/>
        <w:widowControl w:val="0"/>
        <w:numPr>
          <w:ilvl w:val="0"/>
          <w:numId w:val="27"/>
        </w:numPr>
        <w:pBdr>
          <w:top w:val="nil"/>
          <w:left w:val="nil"/>
          <w:bottom w:val="nil"/>
          <w:right w:val="nil"/>
          <w:between w:val="nil"/>
        </w:pBdr>
        <w:spacing w:after="0" w:line="276" w:lineRule="auto"/>
        <w:ind w:right="63"/>
        <w:jc w:val="both"/>
        <w:rPr>
          <w:rFonts w:ascii="Times New Roman" w:hAnsi="Times New Roman" w:cs="Times New Roman"/>
          <w:color w:val="000000"/>
        </w:rPr>
      </w:pPr>
      <w:r w:rsidRPr="00B86906">
        <w:rPr>
          <w:rFonts w:ascii="Times New Roman" w:hAnsi="Times New Roman" w:cs="Times New Roman"/>
          <w:i/>
          <w:color w:val="000000" w:themeColor="text1"/>
        </w:rPr>
        <w:t>Öğretim elemanlarına eğitim, araştırma ve kurumsal yapı ile ilgili anketler yapılmaktadır</w:t>
      </w:r>
    </w:p>
    <w:p w:rsidR="000F6023" w:rsidRPr="00CD52C4"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Öğretim elemanlarının araştırma yetkinliğinin izlenmesi ve iyileştirilmesine ilişkin kanıtlar</w:t>
      </w:r>
    </w:p>
    <w:p w:rsidR="00CD52C4" w:rsidRPr="00CD52C4" w:rsidRDefault="00CD52C4" w:rsidP="00CD52C4">
      <w:pPr>
        <w:widowControl w:val="0"/>
        <w:numPr>
          <w:ilvl w:val="1"/>
          <w:numId w:val="3"/>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3D6A31">
        <w:rPr>
          <w:rFonts w:ascii="Times New Roman" w:hAnsi="Times New Roman" w:cs="Times New Roman"/>
          <w:i/>
          <w:color w:val="000000" w:themeColor="text1"/>
        </w:rPr>
        <w:t>Yok</w:t>
      </w:r>
    </w:p>
    <w:p w:rsidR="000F6023" w:rsidRPr="00CD52C4" w:rsidRDefault="001D06F2" w:rsidP="00B6733C">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Ulusal ve uluslararası düzeyde ortak programlar ve ortak araştırma birimleri oluşturulmasına yönelik mekanizmalar</w:t>
      </w:r>
    </w:p>
    <w:p w:rsidR="00CD52C4" w:rsidRPr="00CD52C4" w:rsidRDefault="00CD52C4" w:rsidP="00CD52C4">
      <w:pPr>
        <w:widowControl w:val="0"/>
        <w:numPr>
          <w:ilvl w:val="1"/>
          <w:numId w:val="3"/>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3D6A31">
        <w:rPr>
          <w:rFonts w:ascii="Times New Roman" w:hAnsi="Times New Roman" w:cs="Times New Roman"/>
          <w:i/>
          <w:color w:val="000000" w:themeColor="text1"/>
        </w:rPr>
        <w:t>Yok</w:t>
      </w:r>
    </w:p>
    <w:p w:rsidR="00CD52C4" w:rsidRDefault="001D06F2" w:rsidP="00CD52C4">
      <w:pPr>
        <w:widowControl w:val="0"/>
        <w:numPr>
          <w:ilvl w:val="0"/>
          <w:numId w:val="3"/>
        </w:numPr>
        <w:pBdr>
          <w:top w:val="nil"/>
          <w:left w:val="nil"/>
          <w:bottom w:val="nil"/>
          <w:right w:val="nil"/>
          <w:between w:val="nil"/>
        </w:pBdr>
        <w:spacing w:after="0" w:line="276"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Birimin dâhil olduğu araştırma ağları, ortak programları ve araştırma birimleri, ortak araştırmalardan üretilen çalışmalar ve sonuçları </w:t>
      </w:r>
    </w:p>
    <w:p w:rsidR="00CD52C4" w:rsidRPr="00CD52C4" w:rsidRDefault="00CD52C4" w:rsidP="00CD52C4">
      <w:pPr>
        <w:widowControl w:val="0"/>
        <w:numPr>
          <w:ilvl w:val="1"/>
          <w:numId w:val="3"/>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3D6A31">
        <w:rPr>
          <w:rFonts w:ascii="Times New Roman" w:hAnsi="Times New Roman" w:cs="Times New Roman"/>
          <w:i/>
          <w:color w:val="000000" w:themeColor="text1"/>
        </w:rPr>
        <w:t>Yok</w:t>
      </w:r>
    </w:p>
    <w:p w:rsidR="000F6023" w:rsidRPr="00CD52C4" w:rsidRDefault="001D06F2" w:rsidP="00B6733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82199E">
        <w:rPr>
          <w:rFonts w:ascii="Times New Roman" w:eastAsia="Times New Roman" w:hAnsi="Times New Roman" w:cs="Times New Roman"/>
          <w:color w:val="000000"/>
        </w:rPr>
        <w:t>Ortak programlar ve ortak araştırma faaliyetlerinin izlenmesine ve iyileştirilmesine yönelik kanıtlar</w:t>
      </w:r>
    </w:p>
    <w:p w:rsidR="00CD52C4" w:rsidRPr="00CD52C4" w:rsidRDefault="00CD52C4" w:rsidP="00CD52C4">
      <w:pPr>
        <w:widowControl w:val="0"/>
        <w:numPr>
          <w:ilvl w:val="1"/>
          <w:numId w:val="3"/>
        </w:numPr>
        <w:pBdr>
          <w:top w:val="nil"/>
          <w:left w:val="nil"/>
          <w:bottom w:val="nil"/>
          <w:right w:val="nil"/>
          <w:between w:val="nil"/>
        </w:pBdr>
        <w:spacing w:after="0" w:line="276" w:lineRule="auto"/>
        <w:ind w:right="63"/>
        <w:jc w:val="both"/>
        <w:rPr>
          <w:rFonts w:ascii="Times New Roman" w:hAnsi="Times New Roman" w:cs="Times New Roman"/>
          <w:i/>
          <w:color w:val="000000" w:themeColor="text1"/>
        </w:rPr>
      </w:pPr>
      <w:r w:rsidRPr="003D6A31">
        <w:rPr>
          <w:rFonts w:ascii="Times New Roman" w:hAnsi="Times New Roman" w:cs="Times New Roman"/>
          <w:i/>
          <w:color w:val="000000" w:themeColor="text1"/>
        </w:rPr>
        <w:t>Yok</w:t>
      </w:r>
    </w:p>
    <w:p w:rsidR="000F6023" w:rsidRPr="0082199E" w:rsidRDefault="000F6023">
      <w:pPr>
        <w:spacing w:after="0" w:line="240" w:lineRule="auto"/>
        <w:jc w:val="both"/>
        <w:rPr>
          <w:rFonts w:ascii="Times New Roman" w:eastAsia="Times New Roman" w:hAnsi="Times New Roman" w:cs="Times New Roman"/>
        </w:rPr>
      </w:pPr>
    </w:p>
    <w:p w:rsidR="000F6023" w:rsidRPr="0082199E" w:rsidRDefault="001D06F2">
      <w:pPr>
        <w:widowControl w:val="0"/>
        <w:spacing w:after="0" w:line="240" w:lineRule="auto"/>
        <w:ind w:left="507" w:right="63" w:hanging="389"/>
        <w:jc w:val="both"/>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 xml:space="preserve">D.3. Araştırma Performansı </w:t>
      </w:r>
    </w:p>
    <w:p w:rsidR="00CD52C4" w:rsidRPr="00CD52C4" w:rsidRDefault="001D06F2" w:rsidP="001618B4">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CD52C4">
        <w:rPr>
          <w:rFonts w:ascii="Times New Roman" w:eastAsia="Times New Roman" w:hAnsi="Times New Roman" w:cs="Times New Roman"/>
          <w:color w:val="000000"/>
        </w:rPr>
        <w:t xml:space="preserve">Öğretim elemanlarının araştırma-geliştirme performansını izlemek üzere geçerli olan tanımlı süreçler </w:t>
      </w:r>
      <w:r w:rsidRPr="00CD52C4">
        <w:rPr>
          <w:rFonts w:ascii="Times New Roman" w:eastAsia="Times New Roman" w:hAnsi="Times New Roman" w:cs="Times New Roman"/>
          <w:color w:val="000000"/>
        </w:rPr>
        <w:lastRenderedPageBreak/>
        <w:t xml:space="preserve">(Yönetmelik, yönerge, süreç tanımı, ölçme araçları, rehber, kılavuz, takdir-tanıma sistemi, teşvik mekanizmaları vb.) </w:t>
      </w:r>
    </w:p>
    <w:p w:rsidR="00CD52C4" w:rsidRPr="00CD52C4" w:rsidRDefault="00CD52C4" w:rsidP="001461D3">
      <w:pPr>
        <w:pStyle w:val="ListeParagraf"/>
        <w:widowControl w:val="0"/>
        <w:numPr>
          <w:ilvl w:val="0"/>
          <w:numId w:val="27"/>
        </w:numPr>
        <w:spacing w:after="0" w:line="240" w:lineRule="auto"/>
        <w:ind w:right="63"/>
        <w:jc w:val="both"/>
        <w:outlineLvl w:val="2"/>
        <w:rPr>
          <w:rFonts w:ascii="Times New Roman" w:eastAsia="Times New Roman" w:hAnsi="Times New Roman" w:cs="Times New Roman"/>
          <w:bCs/>
          <w:i/>
          <w:iCs/>
          <w:color w:val="000000" w:themeColor="text1"/>
        </w:rPr>
      </w:pPr>
      <w:r w:rsidRPr="00CD52C4">
        <w:rPr>
          <w:rFonts w:ascii="Times New Roman" w:hAnsi="Times New Roman" w:cs="Times New Roman"/>
          <w:i/>
          <w:iCs/>
          <w:color w:val="000000" w:themeColor="text1"/>
        </w:rPr>
        <w:t>Akademik personelin araştırma performansının izlenmesine yönelik YÖKSİS verileri Akademik Performans Değerlendirme ve İzleme Platformu (AKAPEDİA) üzerinden çekilerek özgeçmiş sayfaları oluşturulmaktadır.</w:t>
      </w:r>
    </w:p>
    <w:p w:rsidR="000F6023" w:rsidRPr="00CD52C4" w:rsidRDefault="001D06F2" w:rsidP="00CD52C4">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CD52C4">
        <w:rPr>
          <w:rFonts w:ascii="Times New Roman" w:eastAsia="Times New Roman" w:hAnsi="Times New Roman" w:cs="Times New Roman"/>
          <w:color w:val="000000"/>
        </w:rPr>
        <w:t xml:space="preserve">Öğretim elemanlarının araştırma performansına yönelik analiz raporları </w:t>
      </w:r>
    </w:p>
    <w:p w:rsidR="00CD52C4" w:rsidRPr="008A107F" w:rsidRDefault="00CD52C4" w:rsidP="00CD52C4">
      <w:pPr>
        <w:pStyle w:val="ListeParagraf"/>
        <w:widowControl w:val="0"/>
        <w:numPr>
          <w:ilvl w:val="1"/>
          <w:numId w:val="4"/>
        </w:numPr>
        <w:spacing w:after="0" w:line="240" w:lineRule="auto"/>
        <w:ind w:right="63"/>
        <w:jc w:val="both"/>
        <w:outlineLvl w:val="2"/>
        <w:rPr>
          <w:rFonts w:ascii="Times New Roman" w:eastAsia="Times New Roman" w:hAnsi="Times New Roman"/>
          <w:bCs/>
        </w:rPr>
      </w:pPr>
      <w:r>
        <w:rPr>
          <w:rFonts w:ascii="Times New Roman" w:hAnsi="Times New Roman" w:cs="Times New Roman"/>
          <w:i/>
          <w:iCs/>
          <w:color w:val="000000" w:themeColor="text1"/>
        </w:rPr>
        <w:t xml:space="preserve">Öğretim elemanlarının performans izlenimleri </w:t>
      </w:r>
      <w:r w:rsidRPr="00AF2BB9">
        <w:rPr>
          <w:rFonts w:ascii="Times New Roman" w:hAnsi="Times New Roman" w:cs="Times New Roman"/>
          <w:i/>
          <w:iCs/>
          <w:color w:val="000000" w:themeColor="text1"/>
        </w:rPr>
        <w:t>YÖKSİS veri</w:t>
      </w:r>
      <w:r>
        <w:rPr>
          <w:rFonts w:ascii="Times New Roman" w:hAnsi="Times New Roman" w:cs="Times New Roman"/>
          <w:i/>
          <w:iCs/>
          <w:color w:val="000000" w:themeColor="text1"/>
        </w:rPr>
        <w:t xml:space="preserve"> kayıtlarından alınan</w:t>
      </w:r>
      <w:r w:rsidRPr="00AF2BB9">
        <w:rPr>
          <w:rFonts w:ascii="Times New Roman" w:hAnsi="Times New Roman" w:cs="Times New Roman"/>
          <w:i/>
          <w:iCs/>
          <w:color w:val="000000" w:themeColor="text1"/>
        </w:rPr>
        <w:t xml:space="preserve"> Akademik Performans Değerlendirme ve İzleme Platformu (AKAPEDİA) üzerinden</w:t>
      </w:r>
      <w:r>
        <w:rPr>
          <w:rFonts w:ascii="Times New Roman" w:hAnsi="Times New Roman" w:cs="Times New Roman"/>
          <w:i/>
          <w:iCs/>
          <w:color w:val="000000" w:themeColor="text1"/>
        </w:rPr>
        <w:t xml:space="preserve"> ve ayrıca her yıl düzenlenen faaliyet raporlarında yapılmaktadır. 2022 yılına ait faaliyet raporu linkten verilmektedir.</w:t>
      </w:r>
    </w:p>
    <w:p w:rsidR="00CD52C4" w:rsidRDefault="00A932C6" w:rsidP="00CD52C4">
      <w:pPr>
        <w:pStyle w:val="ListeParagraf"/>
        <w:widowControl w:val="0"/>
        <w:spacing w:after="0" w:line="240" w:lineRule="auto"/>
        <w:ind w:left="1440" w:right="63"/>
        <w:jc w:val="both"/>
        <w:outlineLvl w:val="2"/>
        <w:rPr>
          <w:rFonts w:ascii="Times New Roman" w:eastAsia="Times New Roman" w:hAnsi="Times New Roman"/>
          <w:bCs/>
        </w:rPr>
      </w:pPr>
      <w:hyperlink r:id="rId25" w:history="1">
        <w:r w:rsidR="00CD52C4" w:rsidRPr="00CD52C4">
          <w:rPr>
            <w:rStyle w:val="Kpr"/>
            <w:rFonts w:ascii="Times New Roman" w:eastAsia="Times New Roman" w:hAnsi="Times New Roman"/>
            <w:bCs/>
            <w:highlight w:val="yellow"/>
          </w:rPr>
          <w:t>https://static.ohu.edu.tr/uniweb/media/portallar/tipfakultesi//sayfalar/15735/wokgymoc.pdf</w:t>
        </w:r>
      </w:hyperlink>
      <w:r w:rsidR="00CD52C4">
        <w:rPr>
          <w:rFonts w:ascii="Times New Roman" w:eastAsia="Times New Roman" w:hAnsi="Times New Roman"/>
          <w:bCs/>
        </w:rPr>
        <w:t xml:space="preserve"> </w:t>
      </w:r>
    </w:p>
    <w:p w:rsidR="00CD52C4" w:rsidRPr="00CD52C4" w:rsidRDefault="00CD52C4" w:rsidP="00CD52C4">
      <w:pPr>
        <w:pStyle w:val="ListeParagraf"/>
        <w:widowControl w:val="0"/>
        <w:pBdr>
          <w:top w:val="nil"/>
          <w:left w:val="nil"/>
          <w:bottom w:val="nil"/>
          <w:right w:val="nil"/>
          <w:between w:val="nil"/>
        </w:pBdr>
        <w:spacing w:after="0" w:line="240" w:lineRule="auto"/>
        <w:ind w:left="1440" w:right="63"/>
        <w:jc w:val="both"/>
        <w:rPr>
          <w:rFonts w:ascii="Times New Roman" w:hAnsi="Times New Roman" w:cs="Times New Roman"/>
          <w:color w:val="000000"/>
        </w:rPr>
      </w:pPr>
    </w:p>
    <w:p w:rsidR="000F6023" w:rsidRPr="00CD52C4"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 xml:space="preserve">Öğretim elemanları ve diğer paydaşların geri bildirimleri </w:t>
      </w:r>
    </w:p>
    <w:p w:rsidR="00CD52C4" w:rsidRPr="00CD52C4" w:rsidRDefault="00CD52C4" w:rsidP="00CD52C4">
      <w:pPr>
        <w:widowControl w:val="0"/>
        <w:numPr>
          <w:ilvl w:val="1"/>
          <w:numId w:val="4"/>
        </w:numPr>
        <w:pBdr>
          <w:top w:val="nil"/>
          <w:left w:val="nil"/>
          <w:bottom w:val="nil"/>
          <w:right w:val="nil"/>
          <w:between w:val="nil"/>
        </w:pBdr>
        <w:spacing w:after="0" w:line="240" w:lineRule="auto"/>
        <w:ind w:right="63"/>
        <w:jc w:val="both"/>
        <w:rPr>
          <w:rFonts w:ascii="Times New Roman" w:hAnsi="Times New Roman" w:cs="Times New Roman"/>
          <w:i/>
          <w:color w:val="00863D"/>
        </w:rPr>
      </w:pPr>
      <w:r w:rsidRPr="00DB4C02">
        <w:rPr>
          <w:rFonts w:ascii="Times New Roman" w:hAnsi="Times New Roman" w:cs="Times New Roman"/>
          <w:i/>
          <w:color w:val="000000" w:themeColor="text1"/>
        </w:rPr>
        <w:t>Anket uygulanmıştır</w:t>
      </w:r>
      <w:r w:rsidRPr="00CE40BA">
        <w:rPr>
          <w:rFonts w:ascii="Times New Roman" w:hAnsi="Times New Roman" w:cs="Times New Roman"/>
          <w:i/>
          <w:color w:val="00863D"/>
        </w:rPr>
        <w:t>.</w:t>
      </w:r>
    </w:p>
    <w:p w:rsidR="000F6023" w:rsidRPr="00CD52C4"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color w:val="000000"/>
        </w:rPr>
      </w:pPr>
      <w:r w:rsidRPr="0082199E">
        <w:rPr>
          <w:rFonts w:ascii="Times New Roman" w:eastAsia="Times New Roman" w:hAnsi="Times New Roman" w:cs="Times New Roman"/>
          <w:color w:val="000000"/>
        </w:rPr>
        <w:t>Araştırma geliştirme performansına ilişkin izleme ve iyileştirme kanıtları</w:t>
      </w:r>
    </w:p>
    <w:p w:rsidR="00CD52C4" w:rsidRPr="00CD52C4" w:rsidRDefault="00CD52C4" w:rsidP="001461D3">
      <w:pPr>
        <w:pStyle w:val="ListeParagraf"/>
        <w:widowControl w:val="0"/>
        <w:numPr>
          <w:ilvl w:val="0"/>
          <w:numId w:val="27"/>
        </w:numPr>
        <w:pBdr>
          <w:top w:val="nil"/>
          <w:left w:val="nil"/>
          <w:bottom w:val="nil"/>
          <w:right w:val="nil"/>
          <w:between w:val="nil"/>
        </w:pBdr>
        <w:spacing w:after="0" w:line="240" w:lineRule="auto"/>
        <w:ind w:right="63"/>
        <w:jc w:val="both"/>
        <w:rPr>
          <w:rFonts w:ascii="Times New Roman" w:hAnsi="Times New Roman" w:cs="Times New Roman"/>
          <w:color w:val="000000"/>
        </w:rPr>
      </w:pPr>
      <w:r w:rsidRPr="00354D59">
        <w:rPr>
          <w:rFonts w:ascii="Times New Roman" w:hAnsi="Times New Roman" w:cs="Times New Roman"/>
          <w:i/>
          <w:iCs/>
          <w:color w:val="000000" w:themeColor="text1"/>
        </w:rPr>
        <w:t xml:space="preserve">Araştırma geliştirme performansına ilişkin izleme ve iyileştirme çalışmaları </w:t>
      </w:r>
      <w:r>
        <w:rPr>
          <w:rFonts w:ascii="Times New Roman" w:hAnsi="Times New Roman" w:cs="Times New Roman"/>
          <w:i/>
          <w:iCs/>
          <w:color w:val="000000" w:themeColor="text1"/>
        </w:rPr>
        <w:t xml:space="preserve">oluşturulan </w:t>
      </w:r>
      <w:r w:rsidRPr="00354D59">
        <w:rPr>
          <w:rFonts w:ascii="Times New Roman" w:hAnsi="Times New Roman" w:cs="Times New Roman"/>
          <w:i/>
          <w:iCs/>
          <w:color w:val="000000" w:themeColor="text1"/>
        </w:rPr>
        <w:t>kurul ve kom</w:t>
      </w:r>
      <w:r>
        <w:rPr>
          <w:rFonts w:ascii="Times New Roman" w:hAnsi="Times New Roman" w:cs="Times New Roman"/>
          <w:i/>
          <w:iCs/>
          <w:color w:val="000000" w:themeColor="text1"/>
        </w:rPr>
        <w:t>is</w:t>
      </w:r>
      <w:r w:rsidRPr="00354D59">
        <w:rPr>
          <w:rFonts w:ascii="Times New Roman" w:hAnsi="Times New Roman" w:cs="Times New Roman"/>
          <w:i/>
          <w:iCs/>
          <w:color w:val="000000" w:themeColor="text1"/>
        </w:rPr>
        <w:t>yonlar tarafından yapılmaktadır</w:t>
      </w:r>
      <w:r>
        <w:rPr>
          <w:rFonts w:ascii="Times New Roman" w:hAnsi="Times New Roman" w:cs="Times New Roman"/>
          <w:i/>
          <w:iCs/>
          <w:color w:val="000000" w:themeColor="text1"/>
        </w:rPr>
        <w:t>.</w:t>
      </w:r>
    </w:p>
    <w:p w:rsidR="000F6023" w:rsidRPr="00CD52C4" w:rsidRDefault="001D06F2" w:rsidP="00926A50">
      <w:pPr>
        <w:widowControl w:val="0"/>
        <w:numPr>
          <w:ilvl w:val="0"/>
          <w:numId w:val="4"/>
        </w:numPr>
        <w:pBdr>
          <w:top w:val="nil"/>
          <w:left w:val="nil"/>
          <w:bottom w:val="nil"/>
          <w:right w:val="nil"/>
          <w:between w:val="nil"/>
        </w:pBdr>
        <w:spacing w:after="0" w:line="240" w:lineRule="auto"/>
        <w:ind w:right="63"/>
        <w:jc w:val="both"/>
        <w:rPr>
          <w:rFonts w:ascii="Times New Roman" w:hAnsi="Times New Roman" w:cs="Times New Roman"/>
          <w:i/>
          <w:color w:val="000000"/>
          <w:sz w:val="24"/>
          <w:szCs w:val="24"/>
        </w:rPr>
      </w:pPr>
      <w:bookmarkStart w:id="4" w:name="_2et92p0" w:colFirst="0" w:colLast="0"/>
      <w:bookmarkEnd w:id="4"/>
      <w:r w:rsidRPr="0082199E">
        <w:rPr>
          <w:rFonts w:ascii="Times New Roman" w:eastAsia="Times New Roman" w:hAnsi="Times New Roman" w:cs="Times New Roman"/>
          <w:color w:val="000000"/>
        </w:rPr>
        <w:t xml:space="preserve">Araştırma-geliştirme hedeflerine ulaşılıp ulaşılmadığını izlemek üzere oluşturulan mekanizmalar, izleme ve iyileştirme çalışmaları </w:t>
      </w:r>
    </w:p>
    <w:p w:rsidR="00CD52C4" w:rsidRPr="00CD52C4" w:rsidRDefault="00CD52C4" w:rsidP="00CD52C4">
      <w:pPr>
        <w:pStyle w:val="ListeParagraf"/>
        <w:widowControl w:val="0"/>
        <w:numPr>
          <w:ilvl w:val="0"/>
          <w:numId w:val="4"/>
        </w:numPr>
        <w:spacing w:after="0" w:line="240" w:lineRule="auto"/>
        <w:ind w:right="63"/>
        <w:jc w:val="both"/>
        <w:outlineLvl w:val="2"/>
        <w:rPr>
          <w:rFonts w:ascii="Times New Roman" w:hAnsi="Times New Roman" w:cs="Times New Roman"/>
          <w:i/>
          <w:iCs/>
          <w:color w:val="000000" w:themeColor="text1"/>
          <w:highlight w:val="yellow"/>
        </w:rPr>
      </w:pPr>
      <w:r w:rsidRPr="008A107F">
        <w:rPr>
          <w:rFonts w:ascii="Times New Roman" w:hAnsi="Times New Roman" w:cs="Times New Roman"/>
          <w:i/>
          <w:iCs/>
          <w:color w:val="000000" w:themeColor="text1"/>
        </w:rPr>
        <w:t>Üniversitemizde</w:t>
      </w:r>
      <w:r w:rsidRPr="008A107F">
        <w:rPr>
          <w:rFonts w:ascii="Times New Roman" w:hAnsi="Times New Roman" w:cs="Times New Roman"/>
          <w:i/>
          <w:iCs/>
          <w:color w:val="000000" w:themeColor="text1"/>
          <w:spacing w:val="-9"/>
        </w:rPr>
        <w:t xml:space="preserve"> </w:t>
      </w:r>
      <w:r w:rsidRPr="008A107F">
        <w:rPr>
          <w:rFonts w:ascii="Times New Roman" w:hAnsi="Times New Roman" w:cs="Times New Roman"/>
          <w:i/>
          <w:iCs/>
          <w:color w:val="000000" w:themeColor="text1"/>
        </w:rPr>
        <w:t>araştırma-geliştirme</w:t>
      </w:r>
      <w:r w:rsidRPr="008A107F">
        <w:rPr>
          <w:rFonts w:ascii="Times New Roman" w:hAnsi="Times New Roman" w:cs="Times New Roman"/>
          <w:i/>
          <w:iCs/>
          <w:color w:val="000000" w:themeColor="text1"/>
          <w:spacing w:val="-9"/>
        </w:rPr>
        <w:t xml:space="preserve"> </w:t>
      </w:r>
      <w:r w:rsidRPr="008A107F">
        <w:rPr>
          <w:rFonts w:ascii="Times New Roman" w:hAnsi="Times New Roman" w:cs="Times New Roman"/>
          <w:i/>
          <w:iCs/>
          <w:color w:val="000000" w:themeColor="text1"/>
        </w:rPr>
        <w:t>hedeflerine</w:t>
      </w:r>
      <w:r w:rsidRPr="008A107F">
        <w:rPr>
          <w:rFonts w:ascii="Times New Roman" w:hAnsi="Times New Roman" w:cs="Times New Roman"/>
          <w:i/>
          <w:iCs/>
          <w:color w:val="000000" w:themeColor="text1"/>
          <w:spacing w:val="-13"/>
        </w:rPr>
        <w:t xml:space="preserve"> </w:t>
      </w:r>
      <w:r w:rsidRPr="008A107F">
        <w:rPr>
          <w:rFonts w:ascii="Times New Roman" w:hAnsi="Times New Roman" w:cs="Times New Roman"/>
          <w:i/>
          <w:iCs/>
          <w:color w:val="000000" w:themeColor="text1"/>
        </w:rPr>
        <w:t>ulaşılıp</w:t>
      </w:r>
      <w:r w:rsidRPr="008A107F">
        <w:rPr>
          <w:rFonts w:ascii="Times New Roman" w:hAnsi="Times New Roman" w:cs="Times New Roman"/>
          <w:i/>
          <w:iCs/>
          <w:color w:val="000000" w:themeColor="text1"/>
          <w:spacing w:val="-13"/>
        </w:rPr>
        <w:t xml:space="preserve"> </w:t>
      </w:r>
      <w:r w:rsidRPr="008A107F">
        <w:rPr>
          <w:rFonts w:ascii="Times New Roman" w:hAnsi="Times New Roman" w:cs="Times New Roman"/>
          <w:i/>
          <w:iCs/>
          <w:color w:val="000000" w:themeColor="text1"/>
        </w:rPr>
        <w:t>ulaşılmadığı</w:t>
      </w:r>
      <w:r w:rsidRPr="008A107F">
        <w:rPr>
          <w:rFonts w:ascii="Times New Roman" w:hAnsi="Times New Roman" w:cs="Times New Roman"/>
          <w:i/>
          <w:iCs/>
          <w:color w:val="000000" w:themeColor="text1"/>
          <w:spacing w:val="-10"/>
        </w:rPr>
        <w:t xml:space="preserve"> </w:t>
      </w:r>
      <w:r w:rsidRPr="008A107F">
        <w:rPr>
          <w:rFonts w:ascii="Times New Roman" w:hAnsi="Times New Roman" w:cs="Times New Roman"/>
          <w:i/>
          <w:iCs/>
          <w:color w:val="000000" w:themeColor="text1"/>
        </w:rPr>
        <w:t>Stratejik</w:t>
      </w:r>
      <w:r w:rsidRPr="008A107F">
        <w:rPr>
          <w:rFonts w:ascii="Times New Roman" w:hAnsi="Times New Roman" w:cs="Times New Roman"/>
          <w:i/>
          <w:iCs/>
          <w:color w:val="000000" w:themeColor="text1"/>
          <w:spacing w:val="-16"/>
        </w:rPr>
        <w:t xml:space="preserve"> </w:t>
      </w:r>
      <w:r w:rsidRPr="008A107F">
        <w:rPr>
          <w:rFonts w:ascii="Times New Roman" w:hAnsi="Times New Roman" w:cs="Times New Roman"/>
          <w:i/>
          <w:iCs/>
          <w:color w:val="000000" w:themeColor="text1"/>
        </w:rPr>
        <w:t>Plan</w:t>
      </w:r>
      <w:r w:rsidRPr="008A107F">
        <w:rPr>
          <w:rFonts w:ascii="Times New Roman" w:hAnsi="Times New Roman" w:cs="Times New Roman"/>
          <w:i/>
          <w:iCs/>
          <w:color w:val="000000" w:themeColor="text1"/>
          <w:spacing w:val="-9"/>
        </w:rPr>
        <w:t xml:space="preserve"> </w:t>
      </w:r>
      <w:r w:rsidRPr="008A107F">
        <w:rPr>
          <w:rFonts w:ascii="Times New Roman" w:hAnsi="Times New Roman" w:cs="Times New Roman"/>
          <w:i/>
          <w:iCs/>
          <w:color w:val="000000" w:themeColor="text1"/>
        </w:rPr>
        <w:t xml:space="preserve">Yılsonu Değerlendirme Raporları ile belirlenmektedir. Yıllık olarak faaliyet raporları ve üniversitemiz stratejik planında izlenmektedir.        </w:t>
      </w:r>
      <w:hyperlink r:id="rId26" w:history="1">
        <w:r w:rsidRPr="00CD52C4">
          <w:rPr>
            <w:rStyle w:val="Kpr"/>
            <w:rFonts w:ascii="Times New Roman" w:hAnsi="Times New Roman" w:cs="Times New Roman"/>
            <w:i/>
            <w:highlight w:val="yellow"/>
          </w:rPr>
          <w:t>https://static.ohu.edu.tr/uniweb/media/portallar/tipfakultesi//sayfalar/15735/wokgymoc.pdf</w:t>
        </w:r>
      </w:hyperlink>
      <w:r w:rsidRPr="00CD52C4">
        <w:rPr>
          <w:rFonts w:ascii="Times New Roman" w:hAnsi="Times New Roman" w:cs="Times New Roman"/>
          <w:i/>
          <w:highlight w:val="yellow"/>
        </w:rPr>
        <w:t xml:space="preserve"> </w:t>
      </w:r>
    </w:p>
    <w:p w:rsidR="00CD52C4" w:rsidRPr="00ED1580" w:rsidRDefault="00A932C6" w:rsidP="00CD52C4">
      <w:pPr>
        <w:pStyle w:val="ListeParagraf"/>
        <w:widowControl w:val="0"/>
        <w:spacing w:after="0" w:line="240" w:lineRule="auto"/>
        <w:ind w:right="63"/>
        <w:jc w:val="both"/>
        <w:outlineLvl w:val="2"/>
        <w:rPr>
          <w:rFonts w:ascii="Times New Roman" w:eastAsia="Times New Roman" w:hAnsi="Times New Roman"/>
          <w:bCs/>
          <w:i/>
          <w:iCs/>
        </w:rPr>
      </w:pPr>
      <w:hyperlink r:id="rId27" w:history="1">
        <w:r w:rsidR="00CD52C4" w:rsidRPr="00CD52C4">
          <w:rPr>
            <w:rStyle w:val="Kpr"/>
            <w:rFonts w:ascii="Times New Roman" w:eastAsia="Times New Roman" w:hAnsi="Times New Roman"/>
            <w:bCs/>
            <w:i/>
            <w:iCs/>
            <w:highlight w:val="yellow"/>
          </w:rPr>
          <w:t>http://static.ohu.edu.tr/uniweb/media/duyuru/11532/af5s53qm.pdf</w:t>
        </w:r>
      </w:hyperlink>
      <w:r w:rsidR="00CD52C4" w:rsidRPr="00ED1580">
        <w:rPr>
          <w:rFonts w:ascii="Times New Roman" w:eastAsia="Times New Roman" w:hAnsi="Times New Roman"/>
          <w:bCs/>
          <w:i/>
          <w:iCs/>
        </w:rPr>
        <w:t xml:space="preserve"> </w:t>
      </w:r>
    </w:p>
    <w:p w:rsidR="00CD52C4" w:rsidRPr="001461D3" w:rsidRDefault="00CD52C4" w:rsidP="001461D3">
      <w:pPr>
        <w:widowControl w:val="0"/>
        <w:pBdr>
          <w:top w:val="nil"/>
          <w:left w:val="nil"/>
          <w:bottom w:val="nil"/>
          <w:right w:val="nil"/>
          <w:between w:val="nil"/>
        </w:pBdr>
        <w:spacing w:after="0" w:line="240" w:lineRule="auto"/>
        <w:ind w:right="63"/>
        <w:jc w:val="both"/>
        <w:rPr>
          <w:rFonts w:ascii="Times New Roman" w:hAnsi="Times New Roman" w:cs="Times New Roman"/>
          <w:i/>
          <w:color w:val="000000"/>
          <w:sz w:val="24"/>
          <w:szCs w:val="24"/>
        </w:rPr>
      </w:pPr>
    </w:p>
    <w:p w:rsidR="000F6023" w:rsidRPr="0082199E" w:rsidRDefault="000F6023">
      <w:pPr>
        <w:spacing w:after="0" w:line="240" w:lineRule="auto"/>
        <w:ind w:left="119" w:hanging="119"/>
        <w:rPr>
          <w:rFonts w:ascii="Times New Roman" w:eastAsia="Times New Roman" w:hAnsi="Times New Roman" w:cs="Times New Roman"/>
          <w:b/>
          <w:sz w:val="24"/>
          <w:szCs w:val="24"/>
        </w:rPr>
      </w:pPr>
    </w:p>
    <w:p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4. 202</w:t>
      </w:r>
      <w:r w:rsidR="007005AC">
        <w:rPr>
          <w:rFonts w:ascii="Times New Roman" w:eastAsia="Times New Roman" w:hAnsi="Times New Roman" w:cs="Times New Roman"/>
          <w:b/>
          <w:sz w:val="24"/>
          <w:szCs w:val="24"/>
        </w:rPr>
        <w:t>2</w:t>
      </w:r>
      <w:r w:rsidRPr="0082199E">
        <w:rPr>
          <w:rFonts w:ascii="Times New Roman" w:eastAsia="Times New Roman" w:hAnsi="Times New Roman" w:cs="Times New Roman"/>
          <w:b/>
          <w:sz w:val="24"/>
          <w:szCs w:val="24"/>
        </w:rPr>
        <w:t xml:space="preserve"> Yılında Tamamlanan Proje Bilgileri</w:t>
      </w:r>
    </w:p>
    <w:tbl>
      <w:tblPr>
        <w:tblStyle w:val="1"/>
        <w:tblW w:w="9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002"/>
        <w:gridCol w:w="2937"/>
        <w:gridCol w:w="1436"/>
        <w:gridCol w:w="1475"/>
      </w:tblGrid>
      <w:tr w:rsidR="000F6023" w:rsidRPr="0082199E" w:rsidTr="000F6023">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000000"/>
            </w:tcBorders>
          </w:tcPr>
          <w:p w:rsidR="000F6023" w:rsidRPr="00137557" w:rsidRDefault="001D06F2">
            <w:pPr>
              <w:pBdr>
                <w:top w:val="nil"/>
                <w:left w:val="nil"/>
                <w:bottom w:val="nil"/>
                <w:right w:val="nil"/>
                <w:between w:val="nil"/>
              </w:pBdr>
              <w:rPr>
                <w:color w:val="000000"/>
                <w:sz w:val="22"/>
                <w:szCs w:val="22"/>
              </w:rPr>
            </w:pPr>
            <w:bookmarkStart w:id="5" w:name="_tyjcwt" w:colFirst="0" w:colLast="0"/>
            <w:bookmarkEnd w:id="5"/>
            <w:r w:rsidRPr="00137557">
              <w:rPr>
                <w:color w:val="000000"/>
                <w:sz w:val="22"/>
                <w:szCs w:val="22"/>
              </w:rPr>
              <w:t>Proje No</w:t>
            </w:r>
          </w:p>
        </w:tc>
        <w:tc>
          <w:tcPr>
            <w:tcW w:w="2002"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Yürütücüsü</w:t>
            </w:r>
          </w:p>
        </w:tc>
        <w:tc>
          <w:tcPr>
            <w:tcW w:w="2937"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Projenin Adı</w:t>
            </w:r>
          </w:p>
        </w:tc>
        <w:tc>
          <w:tcPr>
            <w:tcW w:w="1436"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Bütçesi</w:t>
            </w:r>
          </w:p>
        </w:tc>
        <w:tc>
          <w:tcPr>
            <w:tcW w:w="1475"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Destekleyen Birim</w:t>
            </w:r>
          </w:p>
        </w:tc>
      </w:tr>
      <w:tr w:rsidR="007005AC" w:rsidRPr="0082199E" w:rsidTr="002469EB">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000000"/>
            </w:tcBorders>
            <w:vAlign w:val="top"/>
          </w:tcPr>
          <w:p w:rsidR="007005AC" w:rsidRPr="00352746" w:rsidRDefault="007005AC" w:rsidP="007005AC">
            <w:r w:rsidRPr="00352746">
              <w:t>SAT 2020/4-BAGEP</w:t>
            </w:r>
          </w:p>
        </w:tc>
        <w:tc>
          <w:tcPr>
            <w:tcW w:w="2002" w:type="dxa"/>
            <w:tcBorders>
              <w:top w:val="single" w:sz="4" w:space="0" w:color="000000"/>
            </w:tcBorders>
            <w:vAlign w:val="top"/>
          </w:tcPr>
          <w:p w:rsidR="007005AC"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Doç. Dr. İsmail SARI</w:t>
            </w:r>
          </w:p>
          <w:p w:rsidR="00A932C6" w:rsidRPr="00352746" w:rsidRDefault="00A932C6" w:rsidP="007005AC">
            <w:pPr>
              <w:jc w:val="left"/>
              <w:cnfStyle w:val="000000000000" w:firstRow="0" w:lastRow="0" w:firstColumn="0" w:lastColumn="0" w:oddVBand="0" w:evenVBand="0" w:oddHBand="0" w:evenHBand="0" w:firstRowFirstColumn="0" w:firstRowLastColumn="0" w:lastRowFirstColumn="0" w:lastRowLastColumn="0"/>
            </w:pPr>
            <w:proofErr w:type="gramStart"/>
            <w:r>
              <w:t>(</w:t>
            </w:r>
            <w:proofErr w:type="gramEnd"/>
            <w:r>
              <w:t>Araştırmacı Doç. Dr. Serpil ERŞAN)</w:t>
            </w:r>
            <w:bookmarkStart w:id="6" w:name="_GoBack"/>
            <w:bookmarkEnd w:id="6"/>
          </w:p>
        </w:tc>
        <w:tc>
          <w:tcPr>
            <w:tcW w:w="2937" w:type="dxa"/>
            <w:tcBorders>
              <w:top w:val="single" w:sz="4" w:space="0" w:color="000000"/>
            </w:tcBorders>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 xml:space="preserve">Alzheimer Hastalığında </w:t>
            </w:r>
            <w:proofErr w:type="spellStart"/>
            <w:r w:rsidRPr="00352746">
              <w:t>Arjinin</w:t>
            </w:r>
            <w:proofErr w:type="spellEnd"/>
            <w:r w:rsidRPr="00352746">
              <w:t xml:space="preserve"> Metabolizması </w:t>
            </w:r>
            <w:proofErr w:type="spellStart"/>
            <w:r w:rsidRPr="00352746">
              <w:t>Metabolit</w:t>
            </w:r>
            <w:proofErr w:type="spellEnd"/>
            <w:r w:rsidRPr="00352746">
              <w:t xml:space="preserve"> ve Enzimlerinin İncelenmesi </w:t>
            </w:r>
          </w:p>
        </w:tc>
        <w:tc>
          <w:tcPr>
            <w:tcW w:w="1436" w:type="dxa"/>
            <w:tcBorders>
              <w:top w:val="single" w:sz="4" w:space="0" w:color="000000"/>
            </w:tcBorders>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29743.28 TL.</w:t>
            </w:r>
          </w:p>
        </w:tc>
        <w:tc>
          <w:tcPr>
            <w:tcW w:w="1475" w:type="dxa"/>
            <w:tcBorders>
              <w:top w:val="single" w:sz="4" w:space="0" w:color="000000"/>
            </w:tcBorders>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 xml:space="preserve">Niğde Ömer </w:t>
            </w:r>
            <w:proofErr w:type="spellStart"/>
            <w:r w:rsidRPr="00352746">
              <w:t>Halisdemir</w:t>
            </w:r>
            <w:proofErr w:type="spellEnd"/>
            <w:r w:rsidRPr="00352746">
              <w:t xml:space="preserve"> Üniversitesi BAP </w:t>
            </w:r>
          </w:p>
        </w:tc>
      </w:tr>
      <w:tr w:rsidR="007005AC" w:rsidRPr="0082199E" w:rsidTr="00CC0DA0">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vAlign w:val="top"/>
          </w:tcPr>
          <w:p w:rsidR="007005AC" w:rsidRPr="00352746" w:rsidRDefault="007005AC" w:rsidP="007005AC">
            <w:r w:rsidRPr="00352746">
              <w:rPr>
                <w:color w:val="333333"/>
                <w:shd w:val="clear" w:color="auto" w:fill="FFFFFF"/>
              </w:rPr>
              <w:t>3589512</w:t>
            </w:r>
          </w:p>
        </w:tc>
        <w:tc>
          <w:tcPr>
            <w:tcW w:w="2002"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Prof.</w:t>
            </w:r>
            <w:r>
              <w:t xml:space="preserve"> </w:t>
            </w:r>
            <w:r w:rsidRPr="00352746">
              <w:t>Dr. Asuman GÖLGELİ</w:t>
            </w:r>
            <w:r w:rsidR="00A932C6">
              <w:t xml:space="preserve"> </w:t>
            </w:r>
            <w:proofErr w:type="gramStart"/>
            <w:r w:rsidR="00A932C6">
              <w:t>(</w:t>
            </w:r>
            <w:proofErr w:type="gramEnd"/>
            <w:r w:rsidR="00A932C6">
              <w:t xml:space="preserve">Araştırmacı Dr. </w:t>
            </w:r>
            <w:proofErr w:type="spellStart"/>
            <w:r w:rsidR="00A932C6">
              <w:t>Öğr</w:t>
            </w:r>
            <w:proofErr w:type="spellEnd"/>
            <w:r w:rsidR="00A932C6">
              <w:t>. Üyesi Derya Deniz KANAN</w:t>
            </w:r>
            <w:proofErr w:type="gramStart"/>
            <w:r w:rsidR="00A932C6">
              <w:t>)</w:t>
            </w:r>
            <w:proofErr w:type="gramEnd"/>
          </w:p>
        </w:tc>
        <w:tc>
          <w:tcPr>
            <w:tcW w:w="2937"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rPr>
                <w:color w:val="333333"/>
                <w:shd w:val="clear" w:color="auto" w:fill="FFFFFF"/>
              </w:rPr>
              <w:t xml:space="preserve">Şizofreni benzeri davranış modeli oluşturulan </w:t>
            </w:r>
            <w:proofErr w:type="spellStart"/>
            <w:r w:rsidRPr="00352746">
              <w:rPr>
                <w:color w:val="333333"/>
                <w:shd w:val="clear" w:color="auto" w:fill="FFFFFF"/>
              </w:rPr>
              <w:t>adölesan</w:t>
            </w:r>
            <w:proofErr w:type="spellEnd"/>
            <w:r w:rsidRPr="00352746">
              <w:rPr>
                <w:color w:val="333333"/>
                <w:shd w:val="clear" w:color="auto" w:fill="FFFFFF"/>
              </w:rPr>
              <w:t xml:space="preserve"> sıçanlarda fermente polenin </w:t>
            </w:r>
            <w:proofErr w:type="spellStart"/>
            <w:r w:rsidRPr="00352746">
              <w:rPr>
                <w:color w:val="333333"/>
                <w:shd w:val="clear" w:color="auto" w:fill="FFFFFF"/>
              </w:rPr>
              <w:t>perga</w:t>
            </w:r>
            <w:proofErr w:type="spellEnd"/>
            <w:r w:rsidRPr="00352746">
              <w:rPr>
                <w:color w:val="333333"/>
                <w:shd w:val="clear" w:color="auto" w:fill="FFFFFF"/>
              </w:rPr>
              <w:t xml:space="preserve"> davranış ve kognitif fonksiyonlar ve irkilme refleksi üzerine etkisinin araştırılması</w:t>
            </w:r>
          </w:p>
        </w:tc>
        <w:tc>
          <w:tcPr>
            <w:tcW w:w="1436"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57.856,34 TL</w:t>
            </w:r>
          </w:p>
        </w:tc>
        <w:tc>
          <w:tcPr>
            <w:tcW w:w="1475"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Erciyes Üniversitesi BAP</w:t>
            </w:r>
          </w:p>
        </w:tc>
      </w:tr>
      <w:tr w:rsidR="007005AC" w:rsidRPr="0082199E" w:rsidTr="00A60C95">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vAlign w:val="top"/>
          </w:tcPr>
          <w:p w:rsidR="007005AC" w:rsidRPr="00352746" w:rsidRDefault="007005AC" w:rsidP="007005AC">
            <w:pPr>
              <w:rPr>
                <w:color w:val="333333"/>
                <w:shd w:val="clear" w:color="auto" w:fill="FFFFFF"/>
              </w:rPr>
            </w:pPr>
            <w:r w:rsidRPr="00352746">
              <w:rPr>
                <w:color w:val="333333"/>
                <w:shd w:val="clear" w:color="auto" w:fill="F8F8F8"/>
              </w:rPr>
              <w:t>3608253</w:t>
            </w:r>
          </w:p>
        </w:tc>
        <w:tc>
          <w:tcPr>
            <w:tcW w:w="2002" w:type="dxa"/>
            <w:vAlign w:val="top"/>
          </w:tcPr>
          <w:p w:rsidR="007005AC"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Prof. Dr. Eda KUMCU</w:t>
            </w:r>
          </w:p>
          <w:p w:rsidR="00A932C6" w:rsidRPr="00352746" w:rsidRDefault="00A932C6" w:rsidP="007005AC">
            <w:pPr>
              <w:jc w:val="left"/>
              <w:cnfStyle w:val="000000000000" w:firstRow="0" w:lastRow="0" w:firstColumn="0" w:lastColumn="0" w:oddVBand="0" w:evenVBand="0" w:oddHBand="0" w:evenHBand="0" w:firstRowFirstColumn="0" w:firstRowLastColumn="0" w:lastRowFirstColumn="0" w:lastRowLastColumn="0"/>
            </w:pPr>
            <w:proofErr w:type="gramStart"/>
            <w:r>
              <w:t>(</w:t>
            </w:r>
            <w:proofErr w:type="gramEnd"/>
            <w:r>
              <w:t xml:space="preserve">Araştırmacı Dr. </w:t>
            </w:r>
            <w:proofErr w:type="spellStart"/>
            <w:r>
              <w:t>Öğr</w:t>
            </w:r>
            <w:proofErr w:type="spellEnd"/>
            <w:r>
              <w:t>. Üyesi Derya Deniz KANAN</w:t>
            </w:r>
            <w:proofErr w:type="gramStart"/>
            <w:r>
              <w:t>)</w:t>
            </w:r>
            <w:proofErr w:type="gramEnd"/>
          </w:p>
        </w:tc>
        <w:tc>
          <w:tcPr>
            <w:tcW w:w="2937"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rPr>
                <w:color w:val="333333"/>
                <w:shd w:val="clear" w:color="auto" w:fill="F8F8F8"/>
              </w:rPr>
              <w:t xml:space="preserve">Alüminyum klorür ile oluşturulan deneysel Alzheimer modelinde cinsiyetin beyin </w:t>
            </w:r>
            <w:proofErr w:type="spellStart"/>
            <w:r w:rsidRPr="00352746">
              <w:rPr>
                <w:color w:val="333333"/>
                <w:shd w:val="clear" w:color="auto" w:fill="F8F8F8"/>
              </w:rPr>
              <w:t>histopatolojisi</w:t>
            </w:r>
            <w:proofErr w:type="spellEnd"/>
            <w:r w:rsidRPr="00352746">
              <w:rPr>
                <w:color w:val="333333"/>
                <w:shd w:val="clear" w:color="auto" w:fill="F8F8F8"/>
              </w:rPr>
              <w:t xml:space="preserve"> ve davranış üzerine etkilerinin incelenmesi</w:t>
            </w:r>
          </w:p>
        </w:tc>
        <w:tc>
          <w:tcPr>
            <w:tcW w:w="1436"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14.998,44 TL</w:t>
            </w:r>
          </w:p>
        </w:tc>
        <w:tc>
          <w:tcPr>
            <w:tcW w:w="1475" w:type="dxa"/>
            <w:vAlign w:val="top"/>
          </w:tcPr>
          <w:p w:rsidR="007005AC" w:rsidRPr="00352746" w:rsidRDefault="007005AC" w:rsidP="007005AC">
            <w:pPr>
              <w:jc w:val="left"/>
              <w:cnfStyle w:val="000000000000" w:firstRow="0" w:lastRow="0" w:firstColumn="0" w:lastColumn="0" w:oddVBand="0" w:evenVBand="0" w:oddHBand="0" w:evenHBand="0" w:firstRowFirstColumn="0" w:firstRowLastColumn="0" w:lastRowFirstColumn="0" w:lastRowLastColumn="0"/>
            </w:pPr>
            <w:r w:rsidRPr="00352746">
              <w:t>Çukurova Üniversitesi BAP</w:t>
            </w:r>
          </w:p>
        </w:tc>
      </w:tr>
      <w:tr w:rsidR="000F6023"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0F6023" w:rsidRPr="0082199E" w:rsidRDefault="000F6023">
            <w:pPr>
              <w:pBdr>
                <w:top w:val="nil"/>
                <w:left w:val="nil"/>
                <w:bottom w:val="nil"/>
                <w:right w:val="nil"/>
                <w:between w:val="nil"/>
              </w:pBdr>
              <w:rPr>
                <w:color w:val="000000"/>
              </w:rPr>
            </w:pPr>
          </w:p>
        </w:tc>
        <w:tc>
          <w:tcPr>
            <w:tcW w:w="2002"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0F6023" w:rsidRPr="0082199E" w:rsidRDefault="000F6023">
            <w:pPr>
              <w:pBdr>
                <w:top w:val="nil"/>
                <w:left w:val="nil"/>
                <w:bottom w:val="nil"/>
                <w:right w:val="nil"/>
                <w:between w:val="nil"/>
              </w:pBdr>
              <w:rPr>
                <w:color w:val="000000"/>
              </w:rPr>
            </w:pPr>
          </w:p>
        </w:tc>
        <w:tc>
          <w:tcPr>
            <w:tcW w:w="2002"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0F6023" w:rsidRPr="0082199E" w:rsidRDefault="000F6023">
            <w:pPr>
              <w:pBdr>
                <w:top w:val="nil"/>
                <w:left w:val="nil"/>
                <w:bottom w:val="nil"/>
                <w:right w:val="nil"/>
                <w:between w:val="nil"/>
              </w:pBdr>
              <w:rPr>
                <w:color w:val="000000"/>
              </w:rPr>
            </w:pPr>
          </w:p>
        </w:tc>
        <w:tc>
          <w:tcPr>
            <w:tcW w:w="2002"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0F6023" w:rsidRPr="0082199E" w:rsidRDefault="000F6023">
            <w:pPr>
              <w:pBdr>
                <w:top w:val="nil"/>
                <w:left w:val="nil"/>
                <w:bottom w:val="nil"/>
                <w:right w:val="nil"/>
                <w:between w:val="nil"/>
              </w:pBdr>
              <w:rPr>
                <w:color w:val="000000"/>
              </w:rPr>
            </w:pPr>
          </w:p>
        </w:tc>
        <w:tc>
          <w:tcPr>
            <w:tcW w:w="2002"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F6023" w:rsidRPr="0082199E" w:rsidTr="000F6023">
        <w:trPr>
          <w:trHeight w:val="209"/>
          <w:jc w:val="center"/>
        </w:trPr>
        <w:tc>
          <w:tcPr>
            <w:cnfStyle w:val="001000000000" w:firstRow="0" w:lastRow="0" w:firstColumn="1" w:lastColumn="0" w:oddVBand="0" w:evenVBand="0" w:oddHBand="0" w:evenHBand="0" w:firstRowFirstColumn="0" w:firstRowLastColumn="0" w:lastRowFirstColumn="0" w:lastRowLastColumn="0"/>
            <w:tcW w:w="1299" w:type="dxa"/>
          </w:tcPr>
          <w:p w:rsidR="000F6023" w:rsidRPr="0082199E" w:rsidRDefault="000F6023">
            <w:pPr>
              <w:pBdr>
                <w:top w:val="nil"/>
                <w:left w:val="nil"/>
                <w:bottom w:val="nil"/>
                <w:right w:val="nil"/>
                <w:between w:val="nil"/>
              </w:pBdr>
              <w:rPr>
                <w:color w:val="000000"/>
              </w:rPr>
            </w:pPr>
          </w:p>
        </w:tc>
        <w:tc>
          <w:tcPr>
            <w:tcW w:w="2002"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2937"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36"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475" w:type="dxa"/>
          </w:tcPr>
          <w:p w:rsidR="000F6023" w:rsidRPr="0082199E" w:rsidRDefault="000F60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rsidR="000F6023" w:rsidRPr="0082199E" w:rsidRDefault="000F6023">
      <w:pPr>
        <w:widowControl w:val="0"/>
        <w:spacing w:after="0" w:line="240" w:lineRule="auto"/>
        <w:ind w:right="62"/>
        <w:jc w:val="both"/>
        <w:rPr>
          <w:rFonts w:ascii="Times New Roman" w:eastAsia="Times New Roman" w:hAnsi="Times New Roman" w:cs="Times New Roman"/>
          <w:b/>
          <w:color w:val="2E75B5"/>
          <w:sz w:val="32"/>
          <w:szCs w:val="32"/>
        </w:rPr>
      </w:pPr>
    </w:p>
    <w:p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82199E">
        <w:rPr>
          <w:rFonts w:ascii="Times New Roman" w:eastAsia="Times New Roman" w:hAnsi="Times New Roman" w:cs="Times New Roman"/>
          <w:b/>
          <w:color w:val="2E75B5"/>
          <w:sz w:val="32"/>
          <w:szCs w:val="32"/>
        </w:rPr>
        <w:t xml:space="preserve">E. TOPLUMSAL KATKI </w:t>
      </w:r>
    </w:p>
    <w:p w:rsidR="000F6023" w:rsidRPr="0082199E" w:rsidRDefault="001D06F2">
      <w:pPr>
        <w:widowControl w:val="0"/>
        <w:spacing w:after="0" w:line="240" w:lineRule="auto"/>
        <w:ind w:right="63"/>
        <w:jc w:val="both"/>
        <w:rPr>
          <w:rFonts w:ascii="Times New Roman" w:eastAsia="Times New Roman" w:hAnsi="Times New Roman" w:cs="Times New Roman"/>
          <w:i/>
        </w:rPr>
      </w:pPr>
      <w:r w:rsidRPr="0082199E">
        <w:rPr>
          <w:rFonts w:ascii="Times New Roman" w:eastAsia="Times New Roman" w:hAnsi="Times New Roman" w:cs="Times New Roman"/>
          <w:i/>
        </w:rPr>
        <w:t>Kurum, toplumsal katkı faaliyetlerini sahip olduğu hedefleri ve stratejisi doğrultusunda yerel, bölgesel ve ulusal kalkınma hedefleriyle uyumlu bir şekilde yürütmelidir.</w:t>
      </w:r>
    </w:p>
    <w:p w:rsidR="000F6023" w:rsidRPr="0082199E" w:rsidRDefault="000F6023">
      <w:pPr>
        <w:widowControl w:val="0"/>
        <w:spacing w:after="0" w:line="240" w:lineRule="auto"/>
        <w:ind w:left="507" w:right="63" w:hanging="389"/>
        <w:jc w:val="both"/>
        <w:rPr>
          <w:rFonts w:ascii="Times New Roman" w:eastAsia="Times New Roman" w:hAnsi="Times New Roman" w:cs="Times New Roman"/>
          <w:b/>
          <w:sz w:val="24"/>
          <w:szCs w:val="24"/>
        </w:rPr>
      </w:pPr>
    </w:p>
    <w:p w:rsidR="000F6023" w:rsidRPr="0082199E" w:rsidRDefault="001D06F2">
      <w:pPr>
        <w:widowControl w:val="0"/>
        <w:spacing w:after="0" w:line="240" w:lineRule="auto"/>
        <w:ind w:left="507" w:right="63" w:hanging="389"/>
        <w:jc w:val="both"/>
        <w:rPr>
          <w:rFonts w:ascii="Times New Roman" w:eastAsia="Times New Roman" w:hAnsi="Times New Roman" w:cs="Times New Roman"/>
          <w:b/>
          <w:i/>
          <w:sz w:val="24"/>
          <w:szCs w:val="24"/>
        </w:rPr>
      </w:pPr>
      <w:r w:rsidRPr="0082199E">
        <w:rPr>
          <w:rFonts w:ascii="Times New Roman" w:eastAsia="Times New Roman" w:hAnsi="Times New Roman" w:cs="Times New Roman"/>
          <w:b/>
          <w:sz w:val="24"/>
          <w:szCs w:val="24"/>
        </w:rPr>
        <w:t>E.1. Toplumsal katkı politikası, hedefleri ve stratejisi</w:t>
      </w:r>
    </w:p>
    <w:p w:rsidR="000F6023" w:rsidRPr="00CD52C4" w:rsidRDefault="001D06F2" w:rsidP="00782722">
      <w:pPr>
        <w:numPr>
          <w:ilvl w:val="0"/>
          <w:numId w:val="5"/>
        </w:numPr>
        <w:pBdr>
          <w:top w:val="nil"/>
          <w:left w:val="nil"/>
          <w:bottom w:val="nil"/>
          <w:right w:val="nil"/>
          <w:between w:val="nil"/>
        </w:pBdr>
        <w:spacing w:after="0"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Toplumsal katkı politikası ile uyumlu uygulama örnekleri</w:t>
      </w:r>
    </w:p>
    <w:p w:rsidR="00CD52C4" w:rsidRPr="00CD52C4" w:rsidRDefault="00CD52C4" w:rsidP="00CD52C4">
      <w:pPr>
        <w:pStyle w:val="ListeParagraf"/>
        <w:numPr>
          <w:ilvl w:val="1"/>
          <w:numId w:val="5"/>
        </w:numPr>
        <w:pBdr>
          <w:top w:val="nil"/>
          <w:left w:val="nil"/>
          <w:bottom w:val="nil"/>
          <w:right w:val="nil"/>
          <w:between w:val="nil"/>
        </w:pBdr>
        <w:spacing w:after="0" w:line="276" w:lineRule="auto"/>
        <w:jc w:val="both"/>
        <w:rPr>
          <w:rFonts w:ascii="Times New Roman" w:hAnsi="Times New Roman" w:cs="Times New Roman"/>
          <w:color w:val="000000"/>
        </w:rPr>
      </w:pPr>
      <w:r w:rsidRPr="008A107F">
        <w:rPr>
          <w:rFonts w:ascii="Times New Roman" w:hAnsi="Times New Roman" w:cs="Times New Roman"/>
          <w:i/>
          <w:iCs/>
        </w:rPr>
        <w:lastRenderedPageBreak/>
        <w:t xml:space="preserve">Toplumsal katkı kapsamında fakültemiz Dahili Tıp Bilimleri Bölümü ve Cerrahi Tıp Bilimleri Bölümü öğretim elemanlarının Sağlık Bakanlığı ile Niğde Ömer </w:t>
      </w:r>
      <w:proofErr w:type="spellStart"/>
      <w:r w:rsidRPr="008A107F">
        <w:rPr>
          <w:rFonts w:ascii="Times New Roman" w:hAnsi="Times New Roman" w:cs="Times New Roman"/>
          <w:i/>
          <w:iCs/>
        </w:rPr>
        <w:t>Halisdemir</w:t>
      </w:r>
      <w:proofErr w:type="spellEnd"/>
      <w:r w:rsidRPr="008A107F">
        <w:rPr>
          <w:rFonts w:ascii="Times New Roman" w:hAnsi="Times New Roman" w:cs="Times New Roman"/>
          <w:i/>
          <w:iCs/>
        </w:rPr>
        <w:t xml:space="preserve"> Üniversitesi Rektörlüğü Arasında Birlikte Kullanım Protokolü kapsamında Niğde Ömer </w:t>
      </w:r>
      <w:proofErr w:type="spellStart"/>
      <w:r w:rsidRPr="008A107F">
        <w:rPr>
          <w:rFonts w:ascii="Times New Roman" w:hAnsi="Times New Roman" w:cs="Times New Roman"/>
          <w:i/>
          <w:iCs/>
        </w:rPr>
        <w:t>Halisdemir</w:t>
      </w:r>
      <w:proofErr w:type="spellEnd"/>
      <w:r w:rsidRPr="008A107F">
        <w:rPr>
          <w:rFonts w:ascii="Times New Roman" w:hAnsi="Times New Roman" w:cs="Times New Roman"/>
          <w:i/>
          <w:iCs/>
        </w:rPr>
        <w:t xml:space="preserve"> Üniversitesi Eğitim ve Araştırma Hastanesi </w:t>
      </w:r>
      <w:proofErr w:type="gramStart"/>
      <w:r w:rsidRPr="008A107F">
        <w:rPr>
          <w:rFonts w:ascii="Times New Roman" w:hAnsi="Times New Roman" w:cs="Times New Roman"/>
          <w:i/>
          <w:iCs/>
        </w:rPr>
        <w:t>ile  Niğde</w:t>
      </w:r>
      <w:proofErr w:type="gramEnd"/>
      <w:r w:rsidRPr="008A107F">
        <w:rPr>
          <w:rFonts w:ascii="Times New Roman" w:hAnsi="Times New Roman" w:cs="Times New Roman"/>
          <w:i/>
          <w:iCs/>
        </w:rPr>
        <w:t xml:space="preserve"> Ömer </w:t>
      </w:r>
      <w:proofErr w:type="spellStart"/>
      <w:r w:rsidRPr="008A107F">
        <w:rPr>
          <w:rFonts w:ascii="Times New Roman" w:hAnsi="Times New Roman" w:cs="Times New Roman"/>
          <w:i/>
          <w:iCs/>
        </w:rPr>
        <w:t>Halisdemir</w:t>
      </w:r>
      <w:proofErr w:type="spellEnd"/>
      <w:r w:rsidRPr="008A107F">
        <w:rPr>
          <w:rFonts w:ascii="Times New Roman" w:hAnsi="Times New Roman" w:cs="Times New Roman"/>
          <w:i/>
          <w:iCs/>
        </w:rPr>
        <w:t xml:space="preserve"> Üniversitesi Bor Fizik Tedavi ve Rehabilitasyon Eğitim ve Araştırma Hastanesi’nde görevlendirmeleri yapıldığından Niğde ilindeki vatandaşlara sağlık alanında destek hizmeti vermektedir. Ek olarak fakültemiz </w:t>
      </w:r>
      <w:proofErr w:type="gramStart"/>
      <w:r w:rsidRPr="008A107F">
        <w:rPr>
          <w:rFonts w:ascii="Times New Roman" w:hAnsi="Times New Roman" w:cs="Times New Roman"/>
          <w:i/>
          <w:iCs/>
        </w:rPr>
        <w:t>envanterine</w:t>
      </w:r>
      <w:proofErr w:type="gramEnd"/>
      <w:r w:rsidRPr="008A107F">
        <w:rPr>
          <w:rFonts w:ascii="Times New Roman" w:hAnsi="Times New Roman" w:cs="Times New Roman"/>
          <w:i/>
          <w:iCs/>
        </w:rPr>
        <w:t xml:space="preserve"> kayıtlı olan RT PCR cihazı ile güvenlik kabini COVID-19 </w:t>
      </w:r>
      <w:proofErr w:type="spellStart"/>
      <w:r w:rsidRPr="008A107F">
        <w:rPr>
          <w:rFonts w:ascii="Times New Roman" w:hAnsi="Times New Roman" w:cs="Times New Roman"/>
          <w:i/>
          <w:iCs/>
        </w:rPr>
        <w:t>pandemisi</w:t>
      </w:r>
      <w:proofErr w:type="spellEnd"/>
      <w:r w:rsidRPr="008A107F">
        <w:rPr>
          <w:rFonts w:ascii="Times New Roman" w:hAnsi="Times New Roman" w:cs="Times New Roman"/>
          <w:i/>
          <w:iCs/>
        </w:rPr>
        <w:t xml:space="preserve"> ile mücadele sürecinde, vatandaşlarımızın Covid-19 testlerinin hızlı bir şekilde yapılabilmesine olanak sağlamak için Niğde Ömer </w:t>
      </w:r>
      <w:proofErr w:type="spellStart"/>
      <w:r w:rsidRPr="008A107F">
        <w:rPr>
          <w:rFonts w:ascii="Times New Roman" w:hAnsi="Times New Roman" w:cs="Times New Roman"/>
          <w:i/>
          <w:iCs/>
        </w:rPr>
        <w:t>Halisdemir</w:t>
      </w:r>
      <w:proofErr w:type="spellEnd"/>
      <w:r w:rsidRPr="008A107F">
        <w:rPr>
          <w:rFonts w:ascii="Times New Roman" w:hAnsi="Times New Roman" w:cs="Times New Roman"/>
          <w:i/>
          <w:iCs/>
        </w:rPr>
        <w:t xml:space="preserve"> Üniversitesi Eğitim ve Araştırma Hastanesine tahsis edilmiştir.</w:t>
      </w:r>
    </w:p>
    <w:p w:rsidR="000F6023" w:rsidRPr="001461D3" w:rsidRDefault="001D06F2" w:rsidP="00782722">
      <w:pPr>
        <w:numPr>
          <w:ilvl w:val="0"/>
          <w:numId w:val="5"/>
        </w:numPr>
        <w:pBdr>
          <w:top w:val="nil"/>
          <w:left w:val="nil"/>
          <w:bottom w:val="nil"/>
          <w:right w:val="nil"/>
          <w:between w:val="nil"/>
        </w:pBdr>
        <w:spacing w:after="0" w:line="276" w:lineRule="auto"/>
        <w:jc w:val="both"/>
        <w:rPr>
          <w:rFonts w:ascii="Times New Roman" w:hAnsi="Times New Roman" w:cs="Times New Roman"/>
          <w:color w:val="000000"/>
        </w:rPr>
      </w:pPr>
      <w:r w:rsidRPr="0082199E">
        <w:rPr>
          <w:rFonts w:ascii="Times New Roman" w:eastAsia="Times New Roman" w:hAnsi="Times New Roman" w:cs="Times New Roman"/>
          <w:color w:val="000000"/>
        </w:rPr>
        <w:t>Toplumsal katkı politikası ve hedeflerinin izlenmesi ve iyileştirilmesine ilişkin kanıtlar</w:t>
      </w:r>
    </w:p>
    <w:p w:rsidR="001461D3" w:rsidRPr="001461D3" w:rsidRDefault="001461D3" w:rsidP="001461D3">
      <w:pPr>
        <w:pStyle w:val="ListeParagraf"/>
        <w:numPr>
          <w:ilvl w:val="0"/>
          <w:numId w:val="27"/>
        </w:numPr>
        <w:pBdr>
          <w:top w:val="nil"/>
          <w:left w:val="nil"/>
          <w:bottom w:val="nil"/>
          <w:right w:val="nil"/>
          <w:between w:val="nil"/>
        </w:pBdr>
        <w:spacing w:line="276" w:lineRule="auto"/>
        <w:jc w:val="both"/>
        <w:rPr>
          <w:rFonts w:ascii="Times New Roman" w:hAnsi="Times New Roman" w:cs="Times New Roman"/>
          <w:color w:val="000000"/>
        </w:rPr>
      </w:pPr>
      <w:r w:rsidRPr="001461D3">
        <w:rPr>
          <w:rFonts w:ascii="Times New Roman" w:hAnsi="Times New Roman" w:cs="Times New Roman"/>
          <w:i/>
          <w:iCs/>
        </w:rPr>
        <w:t xml:space="preserve">Sağlık Bakanlığı ile Niğde Ömer </w:t>
      </w:r>
      <w:proofErr w:type="spellStart"/>
      <w:r w:rsidRPr="001461D3">
        <w:rPr>
          <w:rFonts w:ascii="Times New Roman" w:hAnsi="Times New Roman" w:cs="Times New Roman"/>
          <w:i/>
          <w:iCs/>
        </w:rPr>
        <w:t>Halisdemir</w:t>
      </w:r>
      <w:proofErr w:type="spellEnd"/>
      <w:r w:rsidRPr="001461D3">
        <w:rPr>
          <w:rFonts w:ascii="Times New Roman" w:hAnsi="Times New Roman" w:cs="Times New Roman"/>
          <w:i/>
          <w:iCs/>
        </w:rPr>
        <w:t xml:space="preserve"> Üniversitesi Rektörlüğü Arasında Birlikte Kullanım Protokolü kapsamında Niğde Ömer </w:t>
      </w:r>
      <w:proofErr w:type="spellStart"/>
      <w:r w:rsidRPr="001461D3">
        <w:rPr>
          <w:rFonts w:ascii="Times New Roman" w:hAnsi="Times New Roman" w:cs="Times New Roman"/>
          <w:i/>
          <w:iCs/>
        </w:rPr>
        <w:t>Halisdemir</w:t>
      </w:r>
      <w:proofErr w:type="spellEnd"/>
      <w:r w:rsidRPr="001461D3">
        <w:rPr>
          <w:rFonts w:ascii="Times New Roman" w:hAnsi="Times New Roman" w:cs="Times New Roman"/>
          <w:i/>
          <w:iCs/>
        </w:rPr>
        <w:t xml:space="preserve"> Üniversitesi Eğitim ve Araştırma Hastanesi </w:t>
      </w:r>
      <w:proofErr w:type="gramStart"/>
      <w:r w:rsidRPr="001461D3">
        <w:rPr>
          <w:rFonts w:ascii="Times New Roman" w:hAnsi="Times New Roman" w:cs="Times New Roman"/>
          <w:i/>
          <w:iCs/>
        </w:rPr>
        <w:t>ile  Niğde</w:t>
      </w:r>
      <w:proofErr w:type="gramEnd"/>
      <w:r w:rsidRPr="001461D3">
        <w:rPr>
          <w:rFonts w:ascii="Times New Roman" w:hAnsi="Times New Roman" w:cs="Times New Roman"/>
          <w:i/>
          <w:iCs/>
        </w:rPr>
        <w:t xml:space="preserve"> Ömer </w:t>
      </w:r>
      <w:proofErr w:type="spellStart"/>
      <w:r w:rsidRPr="001461D3">
        <w:rPr>
          <w:rFonts w:ascii="Times New Roman" w:hAnsi="Times New Roman" w:cs="Times New Roman"/>
          <w:i/>
          <w:iCs/>
        </w:rPr>
        <w:t>Halisdemir</w:t>
      </w:r>
      <w:proofErr w:type="spellEnd"/>
      <w:r w:rsidRPr="001461D3">
        <w:rPr>
          <w:rFonts w:ascii="Times New Roman" w:hAnsi="Times New Roman" w:cs="Times New Roman"/>
          <w:i/>
          <w:iCs/>
        </w:rPr>
        <w:t xml:space="preserve"> Üniversitesi Bor Fizik Tedavi ve Rehabilitasyon Eğitim ve Araştırma Hastanesi’nde görevlendirmeleri bulunan öğretim üyelerimizce sağlık hizmeti sunulmaktadır.</w:t>
      </w:r>
    </w:p>
    <w:p w:rsidR="000F6023" w:rsidRPr="001461D3" w:rsidRDefault="001D06F2" w:rsidP="00782722">
      <w:pPr>
        <w:numPr>
          <w:ilvl w:val="0"/>
          <w:numId w:val="5"/>
        </w:numPr>
        <w:pBdr>
          <w:top w:val="nil"/>
          <w:left w:val="nil"/>
          <w:bottom w:val="nil"/>
          <w:right w:val="nil"/>
          <w:between w:val="nil"/>
        </w:pBdr>
        <w:spacing w:line="276" w:lineRule="auto"/>
        <w:jc w:val="both"/>
        <w:rPr>
          <w:rFonts w:ascii="Times New Roman" w:hAnsi="Times New Roman" w:cs="Times New Roman"/>
          <w:color w:val="000000"/>
        </w:rPr>
      </w:pPr>
      <w:bookmarkStart w:id="7" w:name="_3dy6vkm" w:colFirst="0" w:colLast="0"/>
      <w:bookmarkEnd w:id="7"/>
      <w:r w:rsidRPr="0082199E">
        <w:rPr>
          <w:rFonts w:ascii="Times New Roman" w:eastAsia="Times New Roman" w:hAnsi="Times New Roman" w:cs="Times New Roman"/>
          <w:color w:val="000000"/>
        </w:rPr>
        <w:t>Toplumsal katkı projeleri için sağlanan kaynaklar</w:t>
      </w:r>
    </w:p>
    <w:p w:rsidR="001461D3" w:rsidRPr="008A107F" w:rsidRDefault="001461D3" w:rsidP="001461D3">
      <w:pPr>
        <w:numPr>
          <w:ilvl w:val="1"/>
          <w:numId w:val="5"/>
        </w:numPr>
        <w:pBdr>
          <w:top w:val="nil"/>
          <w:left w:val="nil"/>
          <w:bottom w:val="nil"/>
          <w:right w:val="nil"/>
          <w:between w:val="nil"/>
        </w:pBdr>
        <w:spacing w:line="276" w:lineRule="auto"/>
        <w:jc w:val="both"/>
        <w:rPr>
          <w:rFonts w:ascii="Times New Roman" w:hAnsi="Times New Roman" w:cs="Times New Roman"/>
          <w:i/>
          <w:color w:val="000000"/>
        </w:rPr>
      </w:pPr>
      <w:r>
        <w:rPr>
          <w:rFonts w:ascii="Times New Roman" w:eastAsia="Times New Roman" w:hAnsi="Times New Roman" w:cs="Times New Roman"/>
          <w:i/>
          <w:color w:val="000000"/>
        </w:rPr>
        <w:t>Fakültemiz öğretim üyelerine talepler doğrultusunda yurtiçi ve yurtdışı akademik bilimsel etkinliklere veya bilgi ve beceri eğitimlerine katılmaları desteklenmektedir.</w:t>
      </w:r>
    </w:p>
    <w:p w:rsidR="001461D3" w:rsidRPr="001461D3" w:rsidRDefault="001461D3" w:rsidP="001461D3">
      <w:pPr>
        <w:pStyle w:val="ListeParagraf"/>
        <w:pBdr>
          <w:top w:val="nil"/>
          <w:left w:val="nil"/>
          <w:bottom w:val="nil"/>
          <w:right w:val="nil"/>
          <w:between w:val="nil"/>
        </w:pBdr>
        <w:spacing w:line="276" w:lineRule="auto"/>
        <w:ind w:left="1440"/>
        <w:jc w:val="both"/>
        <w:rPr>
          <w:rFonts w:ascii="Times New Roman" w:hAnsi="Times New Roman" w:cs="Times New Roman"/>
          <w:color w:val="000000"/>
        </w:rPr>
      </w:pPr>
    </w:p>
    <w:p w:rsidR="004360B2" w:rsidRPr="0082199E" w:rsidRDefault="004360B2" w:rsidP="004360B2">
      <w:pPr>
        <w:pBdr>
          <w:top w:val="nil"/>
          <w:left w:val="nil"/>
          <w:bottom w:val="nil"/>
          <w:right w:val="nil"/>
          <w:between w:val="nil"/>
        </w:pBdr>
        <w:spacing w:after="0" w:line="240" w:lineRule="auto"/>
        <w:jc w:val="both"/>
        <w:rPr>
          <w:rFonts w:ascii="Times New Roman" w:hAnsi="Times New Roman" w:cs="Times New Roman"/>
          <w:color w:val="000000"/>
        </w:rPr>
      </w:pPr>
    </w:p>
    <w:sectPr w:rsidR="004360B2" w:rsidRPr="0082199E" w:rsidSect="00FA5187">
      <w:pgSz w:w="11906" w:h="16838"/>
      <w:pgMar w:top="851" w:right="1134" w:bottom="1276"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erW04-Regular">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49F"/>
    <w:multiLevelType w:val="hybridMultilevel"/>
    <w:tmpl w:val="1722F00C"/>
    <w:lvl w:ilvl="0" w:tplc="041F000F">
      <w:start w:val="1"/>
      <w:numFmt w:val="decimal"/>
      <w:lvlText w:val="%1."/>
      <w:lvlJc w:val="left"/>
      <w:pPr>
        <w:ind w:left="720" w:hanging="360"/>
      </w:pPr>
      <w:rPr>
        <w:rFonts w:eastAsia="Times New Roman"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73484"/>
    <w:multiLevelType w:val="hybridMultilevel"/>
    <w:tmpl w:val="4F608FEA"/>
    <w:lvl w:ilvl="0" w:tplc="041F000F">
      <w:start w:val="1"/>
      <w:numFmt w:val="decimal"/>
      <w:lvlText w:val="%1."/>
      <w:lvlJc w:val="left"/>
      <w:pPr>
        <w:ind w:left="720" w:hanging="360"/>
      </w:pPr>
      <w:rPr>
        <w:rFonts w:eastAsia="Times New Roman"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D373FB"/>
    <w:multiLevelType w:val="hybridMultilevel"/>
    <w:tmpl w:val="469C1C1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092E98"/>
    <w:multiLevelType w:val="hybridMultilevel"/>
    <w:tmpl w:val="F1F4C15C"/>
    <w:lvl w:ilvl="0" w:tplc="041F000F">
      <w:start w:val="1"/>
      <w:numFmt w:val="decimal"/>
      <w:lvlText w:val="%1."/>
      <w:lvlJc w:val="left"/>
      <w:pPr>
        <w:ind w:left="720" w:hanging="360"/>
      </w:pPr>
      <w:rPr>
        <w:rFonts w:eastAsia="Times New Roman"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FD44B9"/>
    <w:multiLevelType w:val="hybridMultilevel"/>
    <w:tmpl w:val="C338C7B6"/>
    <w:lvl w:ilvl="0" w:tplc="041F000F">
      <w:start w:val="1"/>
      <w:numFmt w:val="decimal"/>
      <w:lvlText w:val="%1."/>
      <w:lvlJc w:val="left"/>
      <w:pPr>
        <w:ind w:left="720" w:hanging="360"/>
      </w:pPr>
      <w:rPr>
        <w:rFonts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CF0825"/>
    <w:multiLevelType w:val="hybridMultilevel"/>
    <w:tmpl w:val="D99842C0"/>
    <w:lvl w:ilvl="0" w:tplc="041F000F">
      <w:start w:val="1"/>
      <w:numFmt w:val="decimal"/>
      <w:lvlText w:val="%1."/>
      <w:lvlJc w:val="left"/>
      <w:pPr>
        <w:ind w:left="720" w:hanging="360"/>
      </w:pPr>
      <w:rPr>
        <w:rFonts w:eastAsia="Times New Roman" w:hint="default"/>
      </w:rPr>
    </w:lvl>
    <w:lvl w:ilvl="1" w:tplc="29ECD088">
      <w:start w:val="1"/>
      <w:numFmt w:val="bullet"/>
      <w:lvlText w:val=""/>
      <w:lvlJc w:val="left"/>
      <w:pPr>
        <w:ind w:left="1211"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3061B0"/>
    <w:multiLevelType w:val="multilevel"/>
    <w:tmpl w:val="B336D4C0"/>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D659AE"/>
    <w:multiLevelType w:val="multilevel"/>
    <w:tmpl w:val="7458D22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FC621A"/>
    <w:multiLevelType w:val="multilevel"/>
    <w:tmpl w:val="18F84B5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20644D"/>
    <w:multiLevelType w:val="hybridMultilevel"/>
    <w:tmpl w:val="4DA65E22"/>
    <w:lvl w:ilvl="0" w:tplc="041F000F">
      <w:start w:val="1"/>
      <w:numFmt w:val="decimal"/>
      <w:lvlText w:val="%1."/>
      <w:lvlJc w:val="left"/>
      <w:pPr>
        <w:ind w:left="720" w:hanging="360"/>
      </w:pPr>
      <w:rPr>
        <w:rFonts w:ascii="Times New Roman" w:eastAsia="Times New Roman" w:hAnsi="Times New Roman" w:cs="Times New Roman"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317FB"/>
    <w:multiLevelType w:val="multilevel"/>
    <w:tmpl w:val="1ACA1CC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543D91"/>
    <w:multiLevelType w:val="hybridMultilevel"/>
    <w:tmpl w:val="429CAF22"/>
    <w:lvl w:ilvl="0" w:tplc="041F000F">
      <w:start w:val="1"/>
      <w:numFmt w:val="decimal"/>
      <w:lvlText w:val="%1."/>
      <w:lvlJc w:val="left"/>
      <w:pPr>
        <w:ind w:left="720" w:hanging="360"/>
      </w:pPr>
      <w:rPr>
        <w:rFonts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7154F9"/>
    <w:multiLevelType w:val="hybridMultilevel"/>
    <w:tmpl w:val="60867114"/>
    <w:lvl w:ilvl="0" w:tplc="041F000F">
      <w:start w:val="1"/>
      <w:numFmt w:val="decimal"/>
      <w:lvlText w:val="%1."/>
      <w:lvlJc w:val="left"/>
      <w:pPr>
        <w:ind w:left="720" w:hanging="360"/>
      </w:pPr>
      <w:rPr>
        <w:rFonts w:eastAsia="Times New Roman"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3F7FBE"/>
    <w:multiLevelType w:val="hybridMultilevel"/>
    <w:tmpl w:val="5180095E"/>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413A1BB2"/>
    <w:multiLevelType w:val="hybridMultilevel"/>
    <w:tmpl w:val="7200D6D4"/>
    <w:lvl w:ilvl="0" w:tplc="041F000F">
      <w:start w:val="1"/>
      <w:numFmt w:val="decimal"/>
      <w:lvlText w:val="%1."/>
      <w:lvlJc w:val="left"/>
      <w:pPr>
        <w:ind w:left="720" w:hanging="360"/>
      </w:pPr>
      <w:rPr>
        <w:rFonts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0209BD"/>
    <w:multiLevelType w:val="hybridMultilevel"/>
    <w:tmpl w:val="847E4D6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D283E87"/>
    <w:multiLevelType w:val="multilevel"/>
    <w:tmpl w:val="FB1E300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4DAC0FA4"/>
    <w:multiLevelType w:val="hybridMultilevel"/>
    <w:tmpl w:val="92EE383E"/>
    <w:lvl w:ilvl="0" w:tplc="12C0A160">
      <w:start w:val="1"/>
      <w:numFmt w:val="bullet"/>
      <w:lvlText w:val=""/>
      <w:lvlJc w:val="left"/>
      <w:pPr>
        <w:ind w:left="2160" w:hanging="360"/>
      </w:pPr>
      <w:rPr>
        <w:rFonts w:ascii="Wingdings" w:hAnsi="Wingdings" w:hint="default"/>
        <w:sz w:val="22"/>
        <w:szCs w:val="22"/>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nsid w:val="581319DD"/>
    <w:multiLevelType w:val="multilevel"/>
    <w:tmpl w:val="A7ECA22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A1762E3"/>
    <w:multiLevelType w:val="hybridMultilevel"/>
    <w:tmpl w:val="0B2CE858"/>
    <w:lvl w:ilvl="0" w:tplc="041F000F">
      <w:start w:val="1"/>
      <w:numFmt w:val="decimal"/>
      <w:lvlText w:val="%1."/>
      <w:lvlJc w:val="left"/>
      <w:pPr>
        <w:ind w:left="720" w:hanging="360"/>
      </w:pPr>
      <w:rPr>
        <w:rFonts w:eastAsia="Times New Roman" w:hint="default"/>
      </w:rPr>
    </w:lvl>
    <w:lvl w:ilvl="1" w:tplc="041F0009">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3775E0"/>
    <w:multiLevelType w:val="hybridMultilevel"/>
    <w:tmpl w:val="4E34BABC"/>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nsid w:val="5EE83352"/>
    <w:multiLevelType w:val="hybridMultilevel"/>
    <w:tmpl w:val="7B922B8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6DA18BD"/>
    <w:multiLevelType w:val="multilevel"/>
    <w:tmpl w:val="18E2F4D8"/>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8CF0BB9"/>
    <w:multiLevelType w:val="hybridMultilevel"/>
    <w:tmpl w:val="7CA8BB92"/>
    <w:lvl w:ilvl="0" w:tplc="041F000F">
      <w:start w:val="1"/>
      <w:numFmt w:val="decimal"/>
      <w:lvlText w:val="%1."/>
      <w:lvlJc w:val="left"/>
      <w:pPr>
        <w:ind w:left="720" w:hanging="360"/>
      </w:pPr>
      <w:rPr>
        <w:rFonts w:eastAsia="Times New Roman" w:hint="default"/>
      </w:rPr>
    </w:lvl>
    <w:lvl w:ilvl="1" w:tplc="83B64EAA">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A91E89"/>
    <w:multiLevelType w:val="hybridMultilevel"/>
    <w:tmpl w:val="A006975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55F00E0"/>
    <w:multiLevelType w:val="multilevel"/>
    <w:tmpl w:val="C820F33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color w:val="1F497D" w:themeColor="text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652786E"/>
    <w:multiLevelType w:val="multilevel"/>
    <w:tmpl w:val="9D02DFD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6"/>
  </w:num>
  <w:num w:numId="3">
    <w:abstractNumId w:val="7"/>
  </w:num>
  <w:num w:numId="4">
    <w:abstractNumId w:val="22"/>
  </w:num>
  <w:num w:numId="5">
    <w:abstractNumId w:val="10"/>
  </w:num>
  <w:num w:numId="6">
    <w:abstractNumId w:val="25"/>
  </w:num>
  <w:num w:numId="7">
    <w:abstractNumId w:val="16"/>
  </w:num>
  <w:num w:numId="8">
    <w:abstractNumId w:val="8"/>
  </w:num>
  <w:num w:numId="9">
    <w:abstractNumId w:val="18"/>
  </w:num>
  <w:num w:numId="10">
    <w:abstractNumId w:val="9"/>
  </w:num>
  <w:num w:numId="11">
    <w:abstractNumId w:val="11"/>
  </w:num>
  <w:num w:numId="12">
    <w:abstractNumId w:val="1"/>
  </w:num>
  <w:num w:numId="13">
    <w:abstractNumId w:val="4"/>
  </w:num>
  <w:num w:numId="14">
    <w:abstractNumId w:val="12"/>
  </w:num>
  <w:num w:numId="15">
    <w:abstractNumId w:val="19"/>
  </w:num>
  <w:num w:numId="16">
    <w:abstractNumId w:val="3"/>
  </w:num>
  <w:num w:numId="17">
    <w:abstractNumId w:val="23"/>
  </w:num>
  <w:num w:numId="18">
    <w:abstractNumId w:val="5"/>
  </w:num>
  <w:num w:numId="19">
    <w:abstractNumId w:val="0"/>
  </w:num>
  <w:num w:numId="20">
    <w:abstractNumId w:val="14"/>
  </w:num>
  <w:num w:numId="21">
    <w:abstractNumId w:val="13"/>
  </w:num>
  <w:num w:numId="22">
    <w:abstractNumId w:val="20"/>
  </w:num>
  <w:num w:numId="23">
    <w:abstractNumId w:val="24"/>
  </w:num>
  <w:num w:numId="24">
    <w:abstractNumId w:val="2"/>
  </w:num>
  <w:num w:numId="25">
    <w:abstractNumId w:val="21"/>
  </w:num>
  <w:num w:numId="26">
    <w:abstractNumId w:val="17"/>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222E5"/>
    <w:rsid w:val="00075322"/>
    <w:rsid w:val="000F0CC0"/>
    <w:rsid w:val="000F2B2E"/>
    <w:rsid w:val="000F6023"/>
    <w:rsid w:val="00117583"/>
    <w:rsid w:val="00137557"/>
    <w:rsid w:val="001461D3"/>
    <w:rsid w:val="001618B4"/>
    <w:rsid w:val="001725B3"/>
    <w:rsid w:val="00180607"/>
    <w:rsid w:val="001842C2"/>
    <w:rsid w:val="00197989"/>
    <w:rsid w:val="001C20B5"/>
    <w:rsid w:val="001D06F2"/>
    <w:rsid w:val="001E13CB"/>
    <w:rsid w:val="001E694F"/>
    <w:rsid w:val="002077E2"/>
    <w:rsid w:val="00290BAF"/>
    <w:rsid w:val="003A382C"/>
    <w:rsid w:val="003E67B3"/>
    <w:rsid w:val="00406F08"/>
    <w:rsid w:val="00407B67"/>
    <w:rsid w:val="004360B2"/>
    <w:rsid w:val="00471AF2"/>
    <w:rsid w:val="004F0955"/>
    <w:rsid w:val="0051390A"/>
    <w:rsid w:val="00531744"/>
    <w:rsid w:val="0058453D"/>
    <w:rsid w:val="00601BE5"/>
    <w:rsid w:val="006E4FF1"/>
    <w:rsid w:val="007005AC"/>
    <w:rsid w:val="00731DAC"/>
    <w:rsid w:val="00734C79"/>
    <w:rsid w:val="00782722"/>
    <w:rsid w:val="00821309"/>
    <w:rsid w:val="0082199E"/>
    <w:rsid w:val="00825F3C"/>
    <w:rsid w:val="00831949"/>
    <w:rsid w:val="00855D02"/>
    <w:rsid w:val="00894267"/>
    <w:rsid w:val="008C0D17"/>
    <w:rsid w:val="00921234"/>
    <w:rsid w:val="00926A50"/>
    <w:rsid w:val="009717F8"/>
    <w:rsid w:val="00972A71"/>
    <w:rsid w:val="00A01ACF"/>
    <w:rsid w:val="00A271E6"/>
    <w:rsid w:val="00A61F97"/>
    <w:rsid w:val="00A932C6"/>
    <w:rsid w:val="00AA43C4"/>
    <w:rsid w:val="00AC6F54"/>
    <w:rsid w:val="00B1505A"/>
    <w:rsid w:val="00B66F4D"/>
    <w:rsid w:val="00B6733C"/>
    <w:rsid w:val="00BA76FD"/>
    <w:rsid w:val="00BE6B6B"/>
    <w:rsid w:val="00BE7C12"/>
    <w:rsid w:val="00C4354C"/>
    <w:rsid w:val="00C47EC0"/>
    <w:rsid w:val="00C52254"/>
    <w:rsid w:val="00C7634C"/>
    <w:rsid w:val="00CD1C4E"/>
    <w:rsid w:val="00CD52C4"/>
    <w:rsid w:val="00D04594"/>
    <w:rsid w:val="00D163BD"/>
    <w:rsid w:val="00E646EE"/>
    <w:rsid w:val="00E72F85"/>
    <w:rsid w:val="00ED2AC4"/>
    <w:rsid w:val="00ED3A9F"/>
    <w:rsid w:val="00F25784"/>
    <w:rsid w:val="00F3264D"/>
    <w:rsid w:val="00F55554"/>
    <w:rsid w:val="00F6254D"/>
    <w:rsid w:val="00F8373F"/>
    <w:rsid w:val="00FA5187"/>
    <w:rsid w:val="00FB6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FEA71-D49A-4B17-9210-B816E78E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vAlign w:val="center"/>
    </w:tcPr>
  </w:style>
  <w:style w:type="table" w:customStyle="1" w:styleId="3">
    <w:name w:val="3"/>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2">
    <w:name w:val="2"/>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1">
    <w:name w:val="1"/>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1"/>
    <w:qFormat/>
    <w:rsid w:val="00C47EC0"/>
    <w:pPr>
      <w:ind w:left="720"/>
      <w:contextualSpacing/>
    </w:pPr>
  </w:style>
  <w:style w:type="paragraph" w:customStyle="1" w:styleId="TabloiFont">
    <w:name w:val="Tablo İçi Font"/>
    <w:basedOn w:val="Normal"/>
    <w:qFormat/>
    <w:rsid w:val="000F2B2E"/>
    <w:pPr>
      <w:spacing w:after="0" w:line="240" w:lineRule="auto"/>
      <w:jc w:val="center"/>
    </w:pPr>
    <w:rPr>
      <w:rFonts w:ascii="Times New Roman" w:eastAsia="Times New Roman" w:hAnsi="Times New Roman" w:cs="Times New Roman"/>
      <w:sz w:val="20"/>
      <w:szCs w:val="24"/>
    </w:rPr>
  </w:style>
  <w:style w:type="character" w:styleId="Kpr">
    <w:name w:val="Hyperlink"/>
    <w:basedOn w:val="VarsaylanParagrafYazTipi"/>
    <w:uiPriority w:val="99"/>
    <w:unhideWhenUsed/>
    <w:rsid w:val="000F2B2E"/>
    <w:rPr>
      <w:color w:val="0000FF"/>
      <w:u w:val="single"/>
    </w:rPr>
  </w:style>
  <w:style w:type="character" w:customStyle="1" w:styleId="Gvdemetni2">
    <w:name w:val="Gövde metni (2)"/>
    <w:basedOn w:val="VarsaylanParagrafYazTipi"/>
    <w:rsid w:val="00471A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7823">
      <w:bodyDiv w:val="1"/>
      <w:marLeft w:val="0"/>
      <w:marRight w:val="0"/>
      <w:marTop w:val="0"/>
      <w:marBottom w:val="0"/>
      <w:divBdr>
        <w:top w:val="none" w:sz="0" w:space="0" w:color="auto"/>
        <w:left w:val="none" w:sz="0" w:space="0" w:color="auto"/>
        <w:bottom w:val="none" w:sz="0" w:space="0" w:color="auto"/>
        <w:right w:val="none" w:sz="0" w:space="0" w:color="auto"/>
      </w:divBdr>
    </w:div>
    <w:div w:id="136906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u.edu.tr/tipfakultesi/iletisim" TargetMode="External"/><Relationship Id="rId13" Type="http://schemas.openxmlformats.org/officeDocument/2006/relationships/hyperlink" Target="https://drive.google.com/drive/my-drive" TargetMode="External"/><Relationship Id="rId18" Type="http://schemas.openxmlformats.org/officeDocument/2006/relationships/hyperlink" Target="https://www.yok.gov.tr/ogrenci/guz-ve-bahar-donemi-ek-madde-1-uygulama-ilkeleri" TargetMode="External"/><Relationship Id="rId26" Type="http://schemas.openxmlformats.org/officeDocument/2006/relationships/hyperlink" Target="https://static.ohu.edu.tr/uniweb/media/portallar/tipfakultesi//sayfalar/15735/wokgymoc.pdf" TargetMode="External"/><Relationship Id="rId3" Type="http://schemas.openxmlformats.org/officeDocument/2006/relationships/styles" Target="styles.xml"/><Relationship Id="rId21" Type="http://schemas.openxmlformats.org/officeDocument/2006/relationships/hyperlink" Target="https://www.ohu.edu.tr/tipfakultesi/manset/22795" TargetMode="External"/><Relationship Id="rId7" Type="http://schemas.openxmlformats.org/officeDocument/2006/relationships/hyperlink" Target="mailto:tipfakultesi@ohu.edu.tr" TargetMode="External"/><Relationship Id="rId12" Type="http://schemas.openxmlformats.org/officeDocument/2006/relationships/hyperlink" Target="https://www.ohu.edu.tr/tipfakultesi" TargetMode="External"/><Relationship Id="rId17" Type="http://schemas.openxmlformats.org/officeDocument/2006/relationships/hyperlink" Target="https://static.ohu.edu.tr/uniweb/media/portallar/oidb//sayfalar/2957/josmrieh.pdf" TargetMode="External"/><Relationship Id="rId25" Type="http://schemas.openxmlformats.org/officeDocument/2006/relationships/hyperlink" Target="https://static.ohu.edu.tr/uniweb/media/portallar/tipfakultesi//sayfalar/15735/wokgymoc.pdf" TargetMode="External"/><Relationship Id="rId2" Type="http://schemas.openxmlformats.org/officeDocument/2006/relationships/numbering" Target="numbering.xml"/><Relationship Id="rId16" Type="http://schemas.openxmlformats.org/officeDocument/2006/relationships/hyperlink" Target="https://static.ohu.edu.tr/uniweb/media/portallar/tipfakultesi/sayfalar/16133/i1cx15bm.pdf%20" TargetMode="External"/><Relationship Id="rId20" Type="http://schemas.openxmlformats.org/officeDocument/2006/relationships/hyperlink" Target="https://www.ohu.edu.tr/tipfakultesi/sayfa/forml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drive/my-drive" TargetMode="External"/><Relationship Id="rId24" Type="http://schemas.openxmlformats.org/officeDocument/2006/relationships/hyperlink" Target="https://static.ohu.edu.tr/uniweb/media/portallar/tipfakultesi//sayfalar/27224/snlyr2r1.pdf" TargetMode="External"/><Relationship Id="rId5" Type="http://schemas.openxmlformats.org/officeDocument/2006/relationships/webSettings" Target="webSettings.xml"/><Relationship Id="rId15" Type="http://schemas.openxmlformats.org/officeDocument/2006/relationships/hyperlink" Target="https://drive.google.com/drive/my-drive" TargetMode="External"/><Relationship Id="rId23" Type="http://schemas.openxmlformats.org/officeDocument/2006/relationships/hyperlink" Target="https://www.ohu.edu.tr/tipfakultesi/sayfa/ders-programi" TargetMode="External"/><Relationship Id="rId28" Type="http://schemas.openxmlformats.org/officeDocument/2006/relationships/fontTable" Target="fontTable.xml"/><Relationship Id="rId10" Type="http://schemas.openxmlformats.org/officeDocument/2006/relationships/hyperlink" Target="https://drive.google.com/drive/my-drive" TargetMode="External"/><Relationship Id="rId19" Type="http://schemas.openxmlformats.org/officeDocument/2006/relationships/hyperlink" Target="https://www.mevzuat.gov.tr/mevzuat?MevzuatNo=13948&amp;MevzuatTur=7&amp;MevzuatTertip=5" TargetMode="External"/><Relationship Id="rId4" Type="http://schemas.openxmlformats.org/officeDocument/2006/relationships/settings" Target="settings.xml"/><Relationship Id="rId9" Type="http://schemas.openxmlformats.org/officeDocument/2006/relationships/hyperlink" Target="https://drive.google.com/drive/my-drive" TargetMode="External"/><Relationship Id="rId14" Type="http://schemas.openxmlformats.org/officeDocument/2006/relationships/hyperlink" Target="https://drive.google.com/drive/my-drive" TargetMode="External"/><Relationship Id="rId22" Type="http://schemas.openxmlformats.org/officeDocument/2006/relationships/hyperlink" Target="https://www.ohu.edu.tr/tipfakultesi/manset/23015" TargetMode="External"/><Relationship Id="rId27" Type="http://schemas.openxmlformats.org/officeDocument/2006/relationships/hyperlink" Target="http://static.ohu.edu.tr/uniweb/media/duyuru/11532/af5s53q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4B06-019A-4FB1-8616-BBD8E2AC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6451</Words>
  <Characters>36772</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Ömer HALİSDEMİR</cp:lastModifiedBy>
  <cp:revision>13</cp:revision>
  <dcterms:created xsi:type="dcterms:W3CDTF">2023-01-29T20:29:00Z</dcterms:created>
  <dcterms:modified xsi:type="dcterms:W3CDTF">2023-02-28T11:07:00Z</dcterms:modified>
</cp:coreProperties>
</file>