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26" w:rsidRPr="005C6026" w:rsidRDefault="00CA0885" w:rsidP="005C6026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33CD539" wp14:editId="1FCCBA3C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026" w:rsidRPr="005C6026" w:rsidRDefault="005C6026" w:rsidP="005C6026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C602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8540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5C6026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5C6026" w:rsidRDefault="005C6026" w:rsidP="005C602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C6026">
        <w:rPr>
          <w:rFonts w:ascii="Times New Roman" w:hAnsi="Times New Roman" w:cs="Times New Roman"/>
          <w:b/>
        </w:rPr>
        <w:t xml:space="preserve">  </w:t>
      </w:r>
      <w:r w:rsidRPr="005C6026">
        <w:rPr>
          <w:rFonts w:ascii="Times New Roman" w:hAnsi="Times New Roman" w:cs="Times New Roman"/>
          <w:b/>
          <w:bCs/>
        </w:rPr>
        <w:t>DÖNEM 2 DERS KURULU 2</w:t>
      </w:r>
    </w:p>
    <w:p w:rsidR="005F7462" w:rsidRPr="005C6026" w:rsidRDefault="005F7462" w:rsidP="005C602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C6026" w:rsidRDefault="005C6026" w:rsidP="005C602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C6026">
        <w:rPr>
          <w:rFonts w:ascii="Times New Roman" w:hAnsi="Times New Roman" w:cs="Times New Roman"/>
          <w:b/>
          <w:bCs/>
        </w:rPr>
        <w:t>TIP2200-</w:t>
      </w:r>
      <w:r w:rsidRPr="005C6026">
        <w:rPr>
          <w:rFonts w:ascii="Times New Roman" w:hAnsi="Times New Roman" w:cs="Times New Roman"/>
        </w:rPr>
        <w:t xml:space="preserve"> </w:t>
      </w:r>
      <w:r w:rsidRPr="005C6026">
        <w:rPr>
          <w:rFonts w:ascii="Times New Roman" w:hAnsi="Times New Roman" w:cs="Times New Roman"/>
          <w:b/>
          <w:bCs/>
        </w:rPr>
        <w:t>DOLAŞIM SİSTEMİ DERS KURULU</w:t>
      </w:r>
    </w:p>
    <w:tbl>
      <w:tblPr>
        <w:tblStyle w:val="TabloKlavuzu2"/>
        <w:tblW w:w="8930" w:type="dxa"/>
        <w:tblInd w:w="-147" w:type="dxa"/>
        <w:tblLook w:val="04A0" w:firstRow="1" w:lastRow="0" w:firstColumn="1" w:lastColumn="0" w:noHBand="0" w:noVBand="1"/>
      </w:tblPr>
      <w:tblGrid>
        <w:gridCol w:w="1691"/>
        <w:gridCol w:w="2562"/>
        <w:gridCol w:w="2268"/>
        <w:gridCol w:w="2409"/>
      </w:tblGrid>
      <w:tr w:rsidR="0086009A" w:rsidRPr="00CB4309" w:rsidTr="00630AED">
        <w:tc>
          <w:tcPr>
            <w:tcW w:w="1691" w:type="dxa"/>
          </w:tcPr>
          <w:p w:rsidR="0086009A" w:rsidRPr="00CB4309" w:rsidRDefault="0086009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562" w:type="dxa"/>
          </w:tcPr>
          <w:p w:rsidR="0086009A" w:rsidRPr="00CB4309" w:rsidRDefault="0086009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86009A" w:rsidRPr="00CB4309" w:rsidRDefault="0086009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09" w:type="dxa"/>
          </w:tcPr>
          <w:p w:rsidR="0086009A" w:rsidRPr="00CB4309" w:rsidRDefault="0086009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5C6026" w:rsidRPr="00DA5987" w:rsidTr="00630AED">
        <w:tc>
          <w:tcPr>
            <w:tcW w:w="1691" w:type="dxa"/>
          </w:tcPr>
          <w:p w:rsidR="005C6026" w:rsidRPr="00DA5987" w:rsidRDefault="00DA5987" w:rsidP="00DA59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5C6026" w:rsidRPr="00DA5987" w:rsidRDefault="00DA5987" w:rsidP="00DA59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9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5C6026" w:rsidRPr="00DA5987" w:rsidRDefault="00DA5987" w:rsidP="00DA59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9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5C6026" w:rsidRPr="00DA5987" w:rsidRDefault="00E954D3" w:rsidP="00DA59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9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820C0F" w:rsidRDefault="00820C0F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7773" w:rsidRDefault="00F37773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2977"/>
        <w:gridCol w:w="1134"/>
        <w:gridCol w:w="992"/>
        <w:gridCol w:w="1276"/>
        <w:gridCol w:w="1134"/>
      </w:tblGrid>
      <w:tr w:rsidR="00DA5987" w:rsidRPr="00274481" w:rsidTr="00DA5987">
        <w:trPr>
          <w:trHeight w:val="110"/>
        </w:trPr>
        <w:tc>
          <w:tcPr>
            <w:tcW w:w="1379" w:type="dxa"/>
            <w:vMerge w:val="restart"/>
          </w:tcPr>
          <w:p w:rsidR="00DA5987" w:rsidRPr="00274481" w:rsidRDefault="00DA5987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977" w:type="dxa"/>
            <w:vMerge w:val="restart"/>
          </w:tcPr>
          <w:p w:rsidR="00DA5987" w:rsidRPr="00274481" w:rsidRDefault="00DA5987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402" w:type="dxa"/>
            <w:gridSpan w:val="3"/>
          </w:tcPr>
          <w:p w:rsidR="00DA5987" w:rsidRPr="00274481" w:rsidRDefault="00DA5987" w:rsidP="00367B5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Sayıları</w:t>
            </w:r>
          </w:p>
        </w:tc>
        <w:tc>
          <w:tcPr>
            <w:tcW w:w="1134" w:type="dxa"/>
            <w:vMerge w:val="restart"/>
          </w:tcPr>
          <w:p w:rsidR="00DA5987" w:rsidRPr="00274481" w:rsidRDefault="00DA5987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DA5987" w:rsidRPr="00274481" w:rsidTr="00DA5987">
        <w:trPr>
          <w:trHeight w:val="110"/>
        </w:trPr>
        <w:tc>
          <w:tcPr>
            <w:tcW w:w="1379" w:type="dxa"/>
            <w:vMerge/>
          </w:tcPr>
          <w:p w:rsidR="00DA5987" w:rsidRPr="00274481" w:rsidRDefault="00DA5987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DA5987" w:rsidRPr="00274481" w:rsidRDefault="00DA5987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DA5987" w:rsidRPr="00274481" w:rsidRDefault="00DA5987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DA5987" w:rsidRPr="00274481" w:rsidRDefault="00DA5987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276" w:type="dxa"/>
          </w:tcPr>
          <w:p w:rsidR="00DA5987" w:rsidRPr="00274481" w:rsidRDefault="00DA5987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:rsidR="00DA5987" w:rsidRPr="00C65BE4" w:rsidRDefault="00DA5987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5E83" w:rsidRPr="005C6026" w:rsidTr="00DA5987">
        <w:trPr>
          <w:trHeight w:val="110"/>
        </w:trPr>
        <w:tc>
          <w:tcPr>
            <w:tcW w:w="1379" w:type="dxa"/>
          </w:tcPr>
          <w:p w:rsidR="006C5E83" w:rsidRPr="005C6026" w:rsidRDefault="006C5E83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TIP2208</w:t>
            </w:r>
          </w:p>
        </w:tc>
        <w:tc>
          <w:tcPr>
            <w:tcW w:w="2977" w:type="dxa"/>
          </w:tcPr>
          <w:p w:rsidR="006C5E83" w:rsidRPr="005C6026" w:rsidRDefault="006C5E83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5E83" w:rsidRPr="005C6026" w:rsidTr="00DA5987">
        <w:trPr>
          <w:trHeight w:val="110"/>
        </w:trPr>
        <w:tc>
          <w:tcPr>
            <w:tcW w:w="1379" w:type="dxa"/>
          </w:tcPr>
          <w:p w:rsidR="006C5E83" w:rsidRPr="005C6026" w:rsidRDefault="006C5E83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  <w:bCs/>
              </w:rPr>
              <w:t>TIP2202</w:t>
            </w:r>
          </w:p>
        </w:tc>
        <w:tc>
          <w:tcPr>
            <w:tcW w:w="2977" w:type="dxa"/>
          </w:tcPr>
          <w:p w:rsidR="006C5E83" w:rsidRPr="005C6026" w:rsidRDefault="009A0CDD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6C5E83" w:rsidRPr="005C6026">
              <w:rPr>
                <w:rFonts w:ascii="Times New Roman" w:hAnsi="Times New Roman" w:cs="Times New Roman"/>
              </w:rPr>
              <w:t xml:space="preserve">Biyokimya 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5E83" w:rsidRPr="005C6026" w:rsidTr="00DA5987">
        <w:trPr>
          <w:trHeight w:val="110"/>
        </w:trPr>
        <w:tc>
          <w:tcPr>
            <w:tcW w:w="1379" w:type="dxa"/>
          </w:tcPr>
          <w:p w:rsidR="006C5E83" w:rsidRPr="005C6026" w:rsidRDefault="006C5E83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C6026">
              <w:rPr>
                <w:rFonts w:ascii="Times New Roman" w:hAnsi="Times New Roman" w:cs="Times New Roman"/>
                <w:bCs/>
              </w:rPr>
              <w:t>TIP2211</w:t>
            </w:r>
          </w:p>
        </w:tc>
        <w:tc>
          <w:tcPr>
            <w:tcW w:w="2977" w:type="dxa"/>
          </w:tcPr>
          <w:p w:rsidR="006C5E83" w:rsidRPr="005C6026" w:rsidRDefault="006C5E83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5E83" w:rsidRPr="005C6026" w:rsidTr="00DA5987">
        <w:trPr>
          <w:trHeight w:val="110"/>
        </w:trPr>
        <w:tc>
          <w:tcPr>
            <w:tcW w:w="1379" w:type="dxa"/>
          </w:tcPr>
          <w:p w:rsidR="006C5E83" w:rsidRPr="005C6026" w:rsidRDefault="006C5E83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  <w:bCs/>
              </w:rPr>
              <w:t>TIP2212</w:t>
            </w:r>
          </w:p>
        </w:tc>
        <w:tc>
          <w:tcPr>
            <w:tcW w:w="2977" w:type="dxa"/>
          </w:tcPr>
          <w:p w:rsidR="006C5E83" w:rsidRPr="005C6026" w:rsidRDefault="006C5E83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5E83" w:rsidRPr="005C6026" w:rsidTr="00DA5987">
        <w:trPr>
          <w:trHeight w:val="110"/>
        </w:trPr>
        <w:tc>
          <w:tcPr>
            <w:tcW w:w="1379" w:type="dxa"/>
          </w:tcPr>
          <w:p w:rsidR="006C5E83" w:rsidRPr="005C6026" w:rsidRDefault="006C5E83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  <w:bCs/>
              </w:rPr>
              <w:t>TIP2210</w:t>
            </w:r>
          </w:p>
        </w:tc>
        <w:tc>
          <w:tcPr>
            <w:tcW w:w="2977" w:type="dxa"/>
          </w:tcPr>
          <w:p w:rsidR="006C5E83" w:rsidRPr="005C6026" w:rsidRDefault="009A0CDD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6C5E83" w:rsidRPr="005C6026">
              <w:rPr>
                <w:rFonts w:ascii="Times New Roman" w:hAnsi="Times New Roman" w:cs="Times New Roman"/>
              </w:rPr>
              <w:t xml:space="preserve">Mikrobiyoloji 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6C5E83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5E83" w:rsidRPr="005C6026" w:rsidTr="00DA5987">
        <w:trPr>
          <w:trHeight w:val="110"/>
        </w:trPr>
        <w:tc>
          <w:tcPr>
            <w:tcW w:w="4356" w:type="dxa"/>
            <w:gridSpan w:val="2"/>
          </w:tcPr>
          <w:p w:rsidR="006C5E83" w:rsidRPr="005C6026" w:rsidRDefault="006C5E83" w:rsidP="00630AED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992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76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134" w:type="dxa"/>
          </w:tcPr>
          <w:p w:rsidR="006C5E83" w:rsidRPr="005C6026" w:rsidRDefault="006C5E83" w:rsidP="00DA598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:rsidR="00934945" w:rsidRDefault="00934945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07E6" w:rsidRDefault="001307E6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276"/>
        <w:gridCol w:w="1139"/>
      </w:tblGrid>
      <w:tr w:rsidR="001307E6" w:rsidRPr="005C6026" w:rsidTr="001307E6">
        <w:trPr>
          <w:trHeight w:val="110"/>
        </w:trPr>
        <w:tc>
          <w:tcPr>
            <w:tcW w:w="8897" w:type="dxa"/>
            <w:gridSpan w:val="3"/>
          </w:tcPr>
          <w:p w:rsidR="001307E6" w:rsidRPr="005C6026" w:rsidRDefault="001307E6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ANATOMİ</w:t>
            </w:r>
          </w:p>
          <w:p w:rsidR="001307E6" w:rsidRDefault="001307E6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  <w:p w:rsidR="001307E6" w:rsidRPr="005C6026" w:rsidRDefault="001307E6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Thoraks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anatomisi ve göğüs içi organlara genel bakış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Kalp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pericardium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Arterler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2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Venler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lastRenderedPageBreak/>
              <w:t xml:space="preserve">Lenf dolaşımı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thymus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bezinin anatomisi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Kalbin </w:t>
            </w:r>
            <w:proofErr w:type="gramStart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>projeksiyon</w:t>
            </w:r>
            <w:proofErr w:type="gramEnd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 noktaları ve dinleme odakları, </w:t>
            </w:r>
            <w:proofErr w:type="spellStart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>Thoraks</w:t>
            </w:r>
            <w:proofErr w:type="spellEnd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 anatomisi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Kalp anatomisi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Arterler ve koroner damarlar anatomisi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07E6" w:rsidRPr="005C6026" w:rsidTr="001307E6">
        <w:trPr>
          <w:trHeight w:val="113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Vücuttaki </w:t>
            </w:r>
            <w:proofErr w:type="spellStart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>venlerin</w:t>
            </w:r>
            <w:proofErr w:type="spellEnd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 dağılımı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Default="00934945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07E6" w:rsidRDefault="001307E6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276"/>
        <w:gridCol w:w="1139"/>
      </w:tblGrid>
      <w:tr w:rsidR="001307E6" w:rsidRPr="005C6026" w:rsidTr="001307E6">
        <w:trPr>
          <w:trHeight w:val="110"/>
        </w:trPr>
        <w:tc>
          <w:tcPr>
            <w:tcW w:w="8897" w:type="dxa"/>
            <w:gridSpan w:val="3"/>
          </w:tcPr>
          <w:p w:rsidR="001307E6" w:rsidRPr="005C6026" w:rsidRDefault="001307E6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BİYOKİMYA</w:t>
            </w:r>
          </w:p>
          <w:p w:rsidR="001307E6" w:rsidRDefault="001307E6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TIP2202</w:t>
            </w:r>
          </w:p>
          <w:p w:rsidR="001307E6" w:rsidRPr="005C6026" w:rsidRDefault="001307E6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Kan plazması ve yapısı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Kan proteinleri ve </w:t>
            </w:r>
            <w:proofErr w:type="spellStart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>lipoproteinleri</w:t>
            </w:r>
            <w:proofErr w:type="spellEnd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Plazma enzimleri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2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Plazma elektrolitleri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Hemoglobin ve </w:t>
            </w:r>
            <w:proofErr w:type="spellStart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>miyoglobin</w:t>
            </w:r>
            <w:proofErr w:type="spellEnd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 yapı ve özellikleri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Hemoglobin yıkımı ve </w:t>
            </w:r>
            <w:proofErr w:type="spellStart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>hiperbilirubinemi</w:t>
            </w:r>
            <w:proofErr w:type="spellEnd"/>
            <w:r w:rsidRPr="005C6026">
              <w:rPr>
                <w:rFonts w:ascii="Times New Roman" w:hAnsi="Times New Roman" w:cs="Times New Roman"/>
                <w:sz w:val="24"/>
                <w:szCs w:val="24"/>
              </w:rPr>
              <w:t xml:space="preserve"> tipleri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Porfirin ve metabolizma bozukluğu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Serum protein </w:t>
            </w:r>
            <w:proofErr w:type="spellStart"/>
            <w:r w:rsidRPr="005C6026">
              <w:rPr>
                <w:rFonts w:ascii="Times New Roman" w:hAnsi="Times New Roman" w:cs="Times New Roman"/>
              </w:rPr>
              <w:t>elektroforezi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ve değerlendirilmesi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07E6" w:rsidRPr="005C6026" w:rsidTr="001307E6">
        <w:trPr>
          <w:trHeight w:val="113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Laboratuvar örneğini uygun koşullarda alabilme ve laboratuvara ulaştırabilme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Hemoglobin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porfobilinojen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ölçümü ve değerlendirilmesi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Default="00934945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07E6" w:rsidRPr="005C6026" w:rsidRDefault="001307E6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276"/>
        <w:gridCol w:w="1139"/>
      </w:tblGrid>
      <w:tr w:rsidR="001307E6" w:rsidRPr="005C6026" w:rsidTr="001307E6">
        <w:trPr>
          <w:trHeight w:val="110"/>
        </w:trPr>
        <w:tc>
          <w:tcPr>
            <w:tcW w:w="8897" w:type="dxa"/>
            <w:gridSpan w:val="3"/>
          </w:tcPr>
          <w:p w:rsidR="001307E6" w:rsidRPr="005C6026" w:rsidRDefault="001307E6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FİZYOLOJİ </w:t>
            </w:r>
          </w:p>
          <w:p w:rsidR="001307E6" w:rsidRDefault="001307E6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1307E6" w:rsidRPr="005C6026" w:rsidRDefault="001307E6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3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Kalbin Fonksiyonel Özellikleri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Kalp Çalışmasının Düzenlenmesi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Kalp </w:t>
            </w:r>
            <w:proofErr w:type="spellStart"/>
            <w:r w:rsidRPr="005C6026">
              <w:rPr>
                <w:rFonts w:ascii="Times New Roman" w:hAnsi="Times New Roman" w:cs="Times New Roman"/>
              </w:rPr>
              <w:t>Siklusu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ve Kalpte Basınç Değişiklikleri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2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Kalp Kapaklarının Fonksiyonel Özellikleri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lastRenderedPageBreak/>
              <w:t xml:space="preserve">Kalbin </w:t>
            </w:r>
            <w:proofErr w:type="spellStart"/>
            <w:r w:rsidRPr="005C6026">
              <w:rPr>
                <w:rFonts w:ascii="Times New Roman" w:hAnsi="Times New Roman" w:cs="Times New Roman"/>
              </w:rPr>
              <w:t>Elektrofizyolojisi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Sistemik dolaşım </w:t>
            </w:r>
            <w:proofErr w:type="spellStart"/>
            <w:r w:rsidRPr="005C6026">
              <w:rPr>
                <w:rFonts w:ascii="Times New Roman" w:hAnsi="Times New Roman" w:cs="Times New Roman"/>
              </w:rPr>
              <w:t>hemodinamiği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Dokulardaki kan akımının düzenlenmesi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Kalp debisi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venöz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dönüş düzenlenmesi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3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Özel dolaşım bölgeleri (koroner,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pulmoner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fetal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vs.)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Kan basıncının düzenlenmesi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7E6" w:rsidRPr="005C6026" w:rsidTr="001307E6">
        <w:trPr>
          <w:trHeight w:val="112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Çevre faktörleri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kardiyovasküler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 cevabı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Kardiovasküler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sistemin egzersize cevabı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Hastalıkta </w:t>
            </w:r>
            <w:proofErr w:type="spellStart"/>
            <w:r w:rsidRPr="005C6026">
              <w:rPr>
                <w:rFonts w:ascii="Times New Roman" w:hAnsi="Times New Roman" w:cs="Times New Roman"/>
              </w:rPr>
              <w:t>kardiyovasküler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026">
              <w:rPr>
                <w:rFonts w:ascii="Times New Roman" w:hAnsi="Times New Roman" w:cs="Times New Roman"/>
              </w:rPr>
              <w:t>dekompenzasyon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mekanizmaları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EKG kaydı ve Değerlendirilmesi, kalp seslerinin alınması ve değerlendirilmesi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Arteriyel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Kan basıncının ölçümü,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Kapiller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dolaşıma elektrolitlerin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endojen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maddelerin etkisinin incelenmesi, Nabız genliği ve frekansının </w:t>
            </w:r>
            <w:proofErr w:type="spellStart"/>
            <w:proofErr w:type="gramStart"/>
            <w:r w:rsidRPr="005C6026">
              <w:rPr>
                <w:rFonts w:ascii="Times New Roman" w:hAnsi="Times New Roman" w:cs="Times New Roman"/>
              </w:rPr>
              <w:t>pletismografi</w:t>
            </w:r>
            <w:proofErr w:type="spellEnd"/>
            <w:r w:rsidRPr="005C6026">
              <w:rPr>
                <w:rFonts w:ascii="Times New Roman" w:hAnsi="Times New Roman" w:cs="Times New Roman"/>
              </w:rPr>
              <w:t>,</w:t>
            </w:r>
            <w:proofErr w:type="gramEnd"/>
            <w:r w:rsidRPr="005C6026">
              <w:rPr>
                <w:rFonts w:ascii="Times New Roman" w:hAnsi="Times New Roman" w:cs="Times New Roman"/>
              </w:rPr>
              <w:t xml:space="preserve"> ile değerlendirilmesi, Egzersizin nabız ve kan basıncına etkisi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1307E6" w:rsidRPr="005C6026" w:rsidTr="001307E6">
        <w:trPr>
          <w:trHeight w:val="110"/>
        </w:trPr>
        <w:tc>
          <w:tcPr>
            <w:tcW w:w="6482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Insitu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kalp; Elektrolitlerin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endojen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maddelerin kalp hızı, ritmi ve kasılmasına etkisi </w:t>
            </w:r>
          </w:p>
        </w:tc>
        <w:tc>
          <w:tcPr>
            <w:tcW w:w="1276" w:type="dxa"/>
          </w:tcPr>
          <w:p w:rsidR="001307E6" w:rsidRPr="005C6026" w:rsidRDefault="001307E6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1307E6" w:rsidRPr="005C6026" w:rsidRDefault="001307E6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8053AE" w:rsidRDefault="008053AE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A6D" w:rsidRPr="005C6026" w:rsidRDefault="00610A6D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276"/>
        <w:gridCol w:w="1134"/>
      </w:tblGrid>
      <w:tr w:rsidR="00610A6D" w:rsidRPr="005C6026" w:rsidTr="00610A6D">
        <w:trPr>
          <w:trHeight w:val="110"/>
        </w:trPr>
        <w:tc>
          <w:tcPr>
            <w:tcW w:w="8784" w:type="dxa"/>
            <w:gridSpan w:val="3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HİSTOLOJİ VE EMBRİYOLOJİ</w:t>
            </w:r>
          </w:p>
          <w:p w:rsidR="00610A6D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610A6D" w:rsidRPr="005C6026" w:rsidTr="00610A6D">
        <w:trPr>
          <w:trHeight w:val="110"/>
        </w:trPr>
        <w:tc>
          <w:tcPr>
            <w:tcW w:w="6374" w:type="dxa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610A6D" w:rsidRPr="005C6026" w:rsidTr="00610A6D">
        <w:trPr>
          <w:trHeight w:val="110"/>
        </w:trPr>
        <w:tc>
          <w:tcPr>
            <w:tcW w:w="637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Dolaşım sistemi ve damarların histolojisi </w:t>
            </w:r>
          </w:p>
        </w:tc>
        <w:tc>
          <w:tcPr>
            <w:tcW w:w="1276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6D" w:rsidRPr="005C6026" w:rsidTr="00610A6D">
        <w:trPr>
          <w:trHeight w:val="110"/>
        </w:trPr>
        <w:tc>
          <w:tcPr>
            <w:tcW w:w="637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Kapillerlerin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histolojik yapısı </w:t>
            </w:r>
          </w:p>
        </w:tc>
        <w:tc>
          <w:tcPr>
            <w:tcW w:w="1276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6D" w:rsidRPr="005C6026" w:rsidTr="00610A6D">
        <w:trPr>
          <w:trHeight w:val="110"/>
        </w:trPr>
        <w:tc>
          <w:tcPr>
            <w:tcW w:w="637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Dolaşım sistemi embriyolojisi </w:t>
            </w:r>
          </w:p>
        </w:tc>
        <w:tc>
          <w:tcPr>
            <w:tcW w:w="1276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6D" w:rsidRPr="005C6026" w:rsidTr="00610A6D">
        <w:trPr>
          <w:trHeight w:val="112"/>
        </w:trPr>
        <w:tc>
          <w:tcPr>
            <w:tcW w:w="637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Lenfoid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 histolojisi ve lenf düğümleri </w:t>
            </w:r>
          </w:p>
        </w:tc>
        <w:tc>
          <w:tcPr>
            <w:tcW w:w="1276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6D" w:rsidRPr="005C6026" w:rsidTr="00610A6D">
        <w:trPr>
          <w:trHeight w:val="110"/>
        </w:trPr>
        <w:tc>
          <w:tcPr>
            <w:tcW w:w="637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Dalak,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timus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tonsillaların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histolojisi </w:t>
            </w:r>
          </w:p>
        </w:tc>
        <w:tc>
          <w:tcPr>
            <w:tcW w:w="1276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6D" w:rsidRPr="005C6026" w:rsidTr="00610A6D">
        <w:trPr>
          <w:trHeight w:val="110"/>
        </w:trPr>
        <w:tc>
          <w:tcPr>
            <w:tcW w:w="637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Hematopoezis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610A6D" w:rsidRPr="005C6026" w:rsidRDefault="00610A6D" w:rsidP="00610A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A6D" w:rsidRPr="005C6026" w:rsidTr="00610A6D">
        <w:trPr>
          <w:trHeight w:val="110"/>
        </w:trPr>
        <w:tc>
          <w:tcPr>
            <w:tcW w:w="637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Dolaşım sistemi </w:t>
            </w:r>
          </w:p>
        </w:tc>
        <w:tc>
          <w:tcPr>
            <w:tcW w:w="1276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610A6D" w:rsidRPr="005C6026" w:rsidTr="00610A6D">
        <w:trPr>
          <w:trHeight w:val="110"/>
        </w:trPr>
        <w:tc>
          <w:tcPr>
            <w:tcW w:w="637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Lenfoid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 </w:t>
            </w:r>
          </w:p>
        </w:tc>
        <w:tc>
          <w:tcPr>
            <w:tcW w:w="1276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0A6D" w:rsidRPr="005C6026" w:rsidRDefault="00610A6D" w:rsidP="00610A6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Default="008053AE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026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8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276"/>
        <w:gridCol w:w="1281"/>
      </w:tblGrid>
      <w:tr w:rsidR="00664454" w:rsidRPr="005C6026" w:rsidTr="00664454">
        <w:trPr>
          <w:trHeight w:val="110"/>
        </w:trPr>
        <w:tc>
          <w:tcPr>
            <w:tcW w:w="8794" w:type="dxa"/>
            <w:gridSpan w:val="3"/>
          </w:tcPr>
          <w:p w:rsidR="00664454" w:rsidRPr="005C6026" w:rsidRDefault="00664454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  <w:p w:rsidR="00664454" w:rsidRDefault="00664454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664454" w:rsidRPr="005C6026" w:rsidRDefault="00664454" w:rsidP="002478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3</w:t>
            </w: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İmmünolojiye Giriş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Doğal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immünitenin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ve bağışıklık sistemdeki yeri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Antijen,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immünojen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ve antikor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2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İmmün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sistemin </w:t>
            </w:r>
            <w:proofErr w:type="spellStart"/>
            <w:r w:rsidRPr="005C6026">
              <w:rPr>
                <w:rFonts w:ascii="Times New Roman" w:hAnsi="Times New Roman" w:cs="Times New Roman"/>
              </w:rPr>
              <w:t>efektör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mekanizmaları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Sitokinler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Kemokinler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ve reseptörleri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T hücre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ontogenezi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MHC ve T lenfositlere Antijen sunumu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Tip I-IV aşırı duyarlık reaksiyonları (</w:t>
            </w:r>
            <w:proofErr w:type="spellStart"/>
            <w:r w:rsidRPr="005C6026">
              <w:rPr>
                <w:rFonts w:ascii="Times New Roman" w:hAnsi="Times New Roman" w:cs="Times New Roman"/>
              </w:rPr>
              <w:t>hipersensitivite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)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kompleman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3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B hücre gelişimi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Humoral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yanıt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İmmün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Sistemin Aktivasyonu ve Lenfosit Dolaşım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2"/>
        </w:trPr>
        <w:tc>
          <w:tcPr>
            <w:tcW w:w="6237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Immün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 hücrelerini </w:t>
            </w:r>
            <w:proofErr w:type="spellStart"/>
            <w:r w:rsidRPr="005C6026">
              <w:rPr>
                <w:rFonts w:ascii="Times New Roman" w:hAnsi="Times New Roman" w:cs="Times New Roman"/>
              </w:rPr>
              <w:t>dansite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026">
              <w:rPr>
                <w:rFonts w:ascii="Times New Roman" w:hAnsi="Times New Roman" w:cs="Times New Roman"/>
              </w:rPr>
              <w:t>gradiaent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yöntemi ile </w:t>
            </w:r>
            <w:proofErr w:type="gramStart"/>
            <w:r w:rsidRPr="005C6026">
              <w:rPr>
                <w:rFonts w:ascii="Times New Roman" w:hAnsi="Times New Roman" w:cs="Times New Roman"/>
              </w:rPr>
              <w:t>izolasyonu</w:t>
            </w:r>
            <w:proofErr w:type="gramEnd"/>
            <w:r w:rsidRPr="005C6026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preperat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hazırlanarak gösterilmesi, video animasyonlarla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sitemin işleyişinin tanıtılması,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periferik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yayma </w:t>
            </w:r>
            <w:proofErr w:type="spellStart"/>
            <w:r w:rsidRPr="005C6026">
              <w:rPr>
                <w:rFonts w:ascii="Times New Roman" w:hAnsi="Times New Roman" w:cs="Times New Roman"/>
              </w:rPr>
              <w:t>preperatı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hazırlanarak lenfositlerin gösterilmesi </w:t>
            </w:r>
          </w:p>
        </w:tc>
        <w:tc>
          <w:tcPr>
            <w:tcW w:w="1276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64454" w:rsidRPr="005C6026" w:rsidRDefault="00664454" w:rsidP="00C8519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2</w:t>
            </w: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Yüzeyel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mikoz etkenleri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Tıbbi önemi olan mayalar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Sistemik mikoz etkenleri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2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Fırsatçı mikoz etkenleri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Mikroorganizmaların Antijenleri ve özellikleri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Enfeksiyon etkenlerine karşı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İmmün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cevaplar: Hücresel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hümoral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cevap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Patojen etkenlere karşı oluşan antikorlar.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In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026">
              <w:rPr>
                <w:rFonts w:ascii="Times New Roman" w:hAnsi="Times New Roman" w:cs="Times New Roman"/>
              </w:rPr>
              <w:t>vitro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antijen-antikor birleşmesi: </w:t>
            </w:r>
            <w:proofErr w:type="spellStart"/>
            <w:r w:rsidRPr="005C6026">
              <w:rPr>
                <w:rFonts w:ascii="Times New Roman" w:hAnsi="Times New Roman" w:cs="Times New Roman"/>
              </w:rPr>
              <w:t>Serolojik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yöntemler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4454" w:rsidRPr="005C6026" w:rsidTr="00664454">
        <w:trPr>
          <w:trHeight w:val="113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Viral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infeksiyonlarda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026">
              <w:rPr>
                <w:rFonts w:ascii="Times New Roman" w:hAnsi="Times New Roman" w:cs="Times New Roman"/>
              </w:rPr>
              <w:t>serolojik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tanı yöntemleri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4454" w:rsidRPr="005C6026" w:rsidTr="00664454">
        <w:trPr>
          <w:trHeight w:val="113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Moleküler tanı yöntemleri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64454" w:rsidRPr="005C6026" w:rsidTr="00664454">
        <w:trPr>
          <w:trHeight w:val="113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Mayaların </w:t>
            </w:r>
            <w:proofErr w:type="gramStart"/>
            <w:r w:rsidRPr="005C6026">
              <w:rPr>
                <w:rFonts w:ascii="Times New Roman" w:hAnsi="Times New Roman" w:cs="Times New Roman"/>
              </w:rPr>
              <w:t>izolasyon</w:t>
            </w:r>
            <w:proofErr w:type="gramEnd"/>
            <w:r w:rsidRPr="005C6026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identifikasyonu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664454" w:rsidRPr="005C6026" w:rsidTr="00664454">
        <w:trPr>
          <w:trHeight w:val="113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Küflerin </w:t>
            </w:r>
            <w:proofErr w:type="gramStart"/>
            <w:r w:rsidRPr="005C6026">
              <w:rPr>
                <w:rFonts w:ascii="Times New Roman" w:hAnsi="Times New Roman" w:cs="Times New Roman"/>
              </w:rPr>
              <w:t>izolasyon</w:t>
            </w:r>
            <w:proofErr w:type="gramEnd"/>
            <w:r w:rsidRPr="005C6026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identifikasyonu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664454" w:rsidRPr="005C6026" w:rsidTr="00664454">
        <w:trPr>
          <w:trHeight w:val="113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lastRenderedPageBreak/>
              <w:t>Serolojik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Yöntemler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İmmünolojiye Giriş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Doğal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immünitenin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ve bağışıklık sistemdeki yeri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Antijen,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immünojen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ve antikor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2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İmmün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sistemin </w:t>
            </w:r>
            <w:proofErr w:type="spellStart"/>
            <w:r w:rsidRPr="005C6026">
              <w:rPr>
                <w:rFonts w:ascii="Times New Roman" w:hAnsi="Times New Roman" w:cs="Times New Roman"/>
              </w:rPr>
              <w:t>efektör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mekanizmaları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Sitokinler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Kemokinler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ve reseptörleri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T hücre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ontogenezi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MHC ve T lenfositlere Antijen sunumu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Tip I-IV aşırı duyarlık reaksiyonları (</w:t>
            </w:r>
            <w:proofErr w:type="spellStart"/>
            <w:r w:rsidRPr="005C6026">
              <w:rPr>
                <w:rFonts w:ascii="Times New Roman" w:hAnsi="Times New Roman" w:cs="Times New Roman"/>
              </w:rPr>
              <w:t>hipersensitivite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)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kompleman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3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B hücre gelişimi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Humoral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yanıt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0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İmmün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Sistemin Aktivasyonu ve Lenfosit Dolaşım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81" w:type="dxa"/>
          </w:tcPr>
          <w:p w:rsidR="00664454" w:rsidRPr="005C6026" w:rsidRDefault="00664454" w:rsidP="005C60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454" w:rsidRPr="005C6026" w:rsidTr="00664454">
        <w:trPr>
          <w:trHeight w:val="112"/>
        </w:trPr>
        <w:tc>
          <w:tcPr>
            <w:tcW w:w="6237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C6026">
              <w:rPr>
                <w:rFonts w:ascii="Times New Roman" w:hAnsi="Times New Roman" w:cs="Times New Roman"/>
              </w:rPr>
              <w:t>Immün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sistem hücrelerini </w:t>
            </w:r>
            <w:proofErr w:type="spellStart"/>
            <w:r w:rsidRPr="005C6026">
              <w:rPr>
                <w:rFonts w:ascii="Times New Roman" w:hAnsi="Times New Roman" w:cs="Times New Roman"/>
              </w:rPr>
              <w:t>dansite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026">
              <w:rPr>
                <w:rFonts w:ascii="Times New Roman" w:hAnsi="Times New Roman" w:cs="Times New Roman"/>
              </w:rPr>
              <w:t>gradiaent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yöntemi ile </w:t>
            </w:r>
            <w:proofErr w:type="gramStart"/>
            <w:r w:rsidRPr="005C6026">
              <w:rPr>
                <w:rFonts w:ascii="Times New Roman" w:hAnsi="Times New Roman" w:cs="Times New Roman"/>
              </w:rPr>
              <w:t>izolasyonu</w:t>
            </w:r>
            <w:proofErr w:type="gramEnd"/>
            <w:r w:rsidRPr="005C6026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5C6026">
              <w:rPr>
                <w:rFonts w:ascii="Times New Roman" w:hAnsi="Times New Roman" w:cs="Times New Roman"/>
              </w:rPr>
              <w:t>preperat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hazırlanarak gösterilmesi, video animasyonlarla </w:t>
            </w:r>
            <w:proofErr w:type="spellStart"/>
            <w:r w:rsidRPr="005C6026">
              <w:rPr>
                <w:rFonts w:ascii="Times New Roman" w:hAnsi="Times New Roman" w:cs="Times New Roman"/>
              </w:rPr>
              <w:t>immün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sitemin işleyişinin tanıtılması, </w:t>
            </w:r>
            <w:proofErr w:type="spellStart"/>
            <w:r w:rsidRPr="005C6026">
              <w:rPr>
                <w:rFonts w:ascii="Times New Roman" w:hAnsi="Times New Roman" w:cs="Times New Roman"/>
              </w:rPr>
              <w:t>periferik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yayma </w:t>
            </w:r>
            <w:proofErr w:type="spellStart"/>
            <w:r w:rsidRPr="005C6026">
              <w:rPr>
                <w:rFonts w:ascii="Times New Roman" w:hAnsi="Times New Roman" w:cs="Times New Roman"/>
              </w:rPr>
              <w:t>preperatı</w:t>
            </w:r>
            <w:proofErr w:type="spellEnd"/>
            <w:r w:rsidRPr="005C6026">
              <w:rPr>
                <w:rFonts w:ascii="Times New Roman" w:hAnsi="Times New Roman" w:cs="Times New Roman"/>
              </w:rPr>
              <w:t xml:space="preserve"> hazırlanarak lenfositlerin gösterilmesi </w:t>
            </w:r>
          </w:p>
        </w:tc>
        <w:tc>
          <w:tcPr>
            <w:tcW w:w="1276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64454" w:rsidRPr="005C6026" w:rsidRDefault="00664454" w:rsidP="005C602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C6026">
              <w:rPr>
                <w:rFonts w:ascii="Times New Roman" w:hAnsi="Times New Roman" w:cs="Times New Roman"/>
              </w:rPr>
              <w:t>2</w:t>
            </w:r>
          </w:p>
        </w:tc>
      </w:tr>
    </w:tbl>
    <w:p w:rsidR="00934945" w:rsidRPr="005C6026" w:rsidRDefault="00934945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72B3" w:rsidRPr="005C6026" w:rsidRDefault="00F972B3" w:rsidP="005C6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5C6026">
        <w:rPr>
          <w:rFonts w:ascii="Times New Roman" w:hAnsi="Times New Roman" w:cs="Times New Roman"/>
          <w:b/>
          <w:bCs/>
        </w:rPr>
        <w:t>DOLAŞIM SİSTEMİ DERS KONULARI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5C6026">
        <w:rPr>
          <w:rFonts w:ascii="Times New Roman" w:hAnsi="Times New Roman" w:cs="Times New Roman"/>
          <w:b/>
          <w:bCs/>
        </w:rPr>
        <w:t>AMAÇ: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5C6026">
        <w:rPr>
          <w:rFonts w:ascii="Times New Roman" w:hAnsi="Times New Roman" w:cs="Times New Roman"/>
          <w:bCs/>
        </w:rPr>
        <w:t xml:space="preserve">“Dolaşım sistemi” ders kurulu sonunda dönem iki öğrencileri; klinik derslere temel teşkil edecek olan dolaşım sistemine ait anatomik, histolojik, embriyolojik, fizyolojik ve biyokimyasal özellikleri sayabilecek ve dolaşım sisteminde yerleşen </w:t>
      </w:r>
      <w:proofErr w:type="spellStart"/>
      <w:r w:rsidRPr="005C6026">
        <w:rPr>
          <w:rFonts w:ascii="Times New Roman" w:hAnsi="Times New Roman" w:cs="Times New Roman"/>
          <w:bCs/>
        </w:rPr>
        <w:t>mikrobiyal</w:t>
      </w:r>
      <w:proofErr w:type="spellEnd"/>
      <w:r w:rsidRPr="005C6026">
        <w:rPr>
          <w:rFonts w:ascii="Times New Roman" w:hAnsi="Times New Roman" w:cs="Times New Roman"/>
          <w:bCs/>
        </w:rPr>
        <w:t xml:space="preserve"> ajanlarla ilgili temel bilgileri öğreneceklerdir.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5C6026">
        <w:rPr>
          <w:rFonts w:ascii="Times New Roman" w:hAnsi="Times New Roman" w:cs="Times New Roman"/>
          <w:b/>
          <w:bCs/>
        </w:rPr>
        <w:t>ÖĞRENİM HEDEFLERİ: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5C6026">
        <w:rPr>
          <w:rFonts w:ascii="Times New Roman" w:hAnsi="Times New Roman" w:cs="Times New Roman"/>
          <w:bCs/>
        </w:rPr>
        <w:t>“Dolaşım sistemi” ders kurulu sonunda dönem iki öğrencileri;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5C6026">
        <w:rPr>
          <w:rFonts w:ascii="Times New Roman" w:hAnsi="Times New Roman" w:cs="Times New Roman"/>
          <w:bCs/>
        </w:rPr>
        <w:t xml:space="preserve">1. Kalp ve damarlar (arter, </w:t>
      </w:r>
      <w:proofErr w:type="spellStart"/>
      <w:r w:rsidRPr="005C6026">
        <w:rPr>
          <w:rFonts w:ascii="Times New Roman" w:hAnsi="Times New Roman" w:cs="Times New Roman"/>
          <w:bCs/>
        </w:rPr>
        <w:t>ven</w:t>
      </w:r>
      <w:proofErr w:type="spellEnd"/>
      <w:r w:rsidRPr="005C6026">
        <w:rPr>
          <w:rFonts w:ascii="Times New Roman" w:hAnsi="Times New Roman" w:cs="Times New Roman"/>
          <w:bCs/>
        </w:rPr>
        <w:t xml:space="preserve"> ve lenf damarları) hakkında temel kavramları açıklayabilecek,</w:t>
      </w:r>
    </w:p>
    <w:p w:rsidR="00934945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5C6026">
        <w:rPr>
          <w:rFonts w:ascii="Times New Roman" w:hAnsi="Times New Roman" w:cs="Times New Roman"/>
          <w:bCs/>
        </w:rPr>
        <w:t>2. Kalbin anatomik yapısını tanımlayabilecek, kadavra ve maketler üzerinde gösterebilecek,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3. Vücuttaki arterlerin, </w:t>
      </w:r>
      <w:proofErr w:type="spellStart"/>
      <w:r w:rsidRPr="005C6026">
        <w:rPr>
          <w:rFonts w:ascii="Times New Roman" w:hAnsi="Times New Roman" w:cs="Times New Roman"/>
        </w:rPr>
        <w:t>venlerin</w:t>
      </w:r>
      <w:proofErr w:type="spellEnd"/>
      <w:r w:rsidRPr="005C6026">
        <w:rPr>
          <w:rFonts w:ascii="Times New Roman" w:hAnsi="Times New Roman" w:cs="Times New Roman"/>
        </w:rPr>
        <w:t xml:space="preserve"> ve lenflerin dağılımını açıklayabilecek, bölgesel olarak damarları isimlendirebilecek,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4. Göğüs duvarının anatomik yapısını, beslenmesini, damar ve sinirlerini sayabilecek ve isimlendirebilecek,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lastRenderedPageBreak/>
        <w:t>5. Dolaşım sistemi ile ilgili muhtemel varyasyonların önemini kavrayabilecek,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6. Arter, </w:t>
      </w:r>
      <w:proofErr w:type="spellStart"/>
      <w:r w:rsidRPr="005C6026">
        <w:rPr>
          <w:rFonts w:ascii="Times New Roman" w:hAnsi="Times New Roman" w:cs="Times New Roman"/>
        </w:rPr>
        <w:t>ven</w:t>
      </w:r>
      <w:proofErr w:type="spellEnd"/>
      <w:r w:rsidRPr="005C6026">
        <w:rPr>
          <w:rFonts w:ascii="Times New Roman" w:hAnsi="Times New Roman" w:cs="Times New Roman"/>
        </w:rPr>
        <w:t xml:space="preserve"> ve lenf damarlarının genel histolojik yapısını açıklayabilecek ve tiplerini sayabilecek,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7. Kalbin </w:t>
      </w:r>
      <w:proofErr w:type="spellStart"/>
      <w:r w:rsidRPr="005C6026">
        <w:rPr>
          <w:rFonts w:ascii="Times New Roman" w:hAnsi="Times New Roman" w:cs="Times New Roman"/>
        </w:rPr>
        <w:t>histofizyolojisini</w:t>
      </w:r>
      <w:proofErr w:type="spellEnd"/>
      <w:r w:rsidRPr="005C6026">
        <w:rPr>
          <w:rFonts w:ascii="Times New Roman" w:hAnsi="Times New Roman" w:cs="Times New Roman"/>
        </w:rPr>
        <w:t xml:space="preserve"> açıklayabilecek, mikroskopta kalp kapaklarının ve kalp duvarlarının histolojisini tanıyabilecek,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8. Kan damarlarının ve kalbin embriyolojik gelişimini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9. </w:t>
      </w:r>
      <w:proofErr w:type="spellStart"/>
      <w:r w:rsidRPr="005C6026">
        <w:rPr>
          <w:rFonts w:ascii="Times New Roman" w:hAnsi="Times New Roman" w:cs="Times New Roman"/>
        </w:rPr>
        <w:t>Fetal</w:t>
      </w:r>
      <w:proofErr w:type="spellEnd"/>
      <w:r w:rsidRPr="005C6026">
        <w:rPr>
          <w:rFonts w:ascii="Times New Roman" w:hAnsi="Times New Roman" w:cs="Times New Roman"/>
        </w:rPr>
        <w:t xml:space="preserve"> kan dolaşımını yorumlayabilecek,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10. Kalp ve büyük damarların </w:t>
      </w:r>
      <w:proofErr w:type="spellStart"/>
      <w:r w:rsidRPr="005C6026">
        <w:rPr>
          <w:rFonts w:ascii="Times New Roman" w:hAnsi="Times New Roman" w:cs="Times New Roman"/>
        </w:rPr>
        <w:t>konjenital</w:t>
      </w:r>
      <w:proofErr w:type="spellEnd"/>
      <w:r w:rsidRPr="005C6026">
        <w:rPr>
          <w:rFonts w:ascii="Times New Roman" w:hAnsi="Times New Roman" w:cs="Times New Roman"/>
        </w:rPr>
        <w:t xml:space="preserve"> </w:t>
      </w:r>
      <w:proofErr w:type="gramStart"/>
      <w:r w:rsidRPr="005C6026">
        <w:rPr>
          <w:rFonts w:ascii="Times New Roman" w:hAnsi="Times New Roman" w:cs="Times New Roman"/>
        </w:rPr>
        <w:t>anomalilerinin</w:t>
      </w:r>
      <w:proofErr w:type="gramEnd"/>
      <w:r w:rsidRPr="005C6026">
        <w:rPr>
          <w:rFonts w:ascii="Times New Roman" w:hAnsi="Times New Roman" w:cs="Times New Roman"/>
        </w:rPr>
        <w:t xml:space="preserve"> önemini kavrayabilecek,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11. </w:t>
      </w:r>
      <w:proofErr w:type="spellStart"/>
      <w:r w:rsidRPr="005C6026">
        <w:rPr>
          <w:rFonts w:ascii="Times New Roman" w:hAnsi="Times New Roman" w:cs="Times New Roman"/>
        </w:rPr>
        <w:t>Lenfoid</w:t>
      </w:r>
      <w:proofErr w:type="spellEnd"/>
      <w:r w:rsidRPr="005C6026">
        <w:rPr>
          <w:rFonts w:ascii="Times New Roman" w:hAnsi="Times New Roman" w:cs="Times New Roman"/>
        </w:rPr>
        <w:t xml:space="preserve"> dokuların histolojisini bilir.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12. Kan yapımının evrelerini ve yapım yerlerini, eritrosit, </w:t>
      </w:r>
      <w:proofErr w:type="spellStart"/>
      <w:r w:rsidRPr="005C6026">
        <w:rPr>
          <w:rFonts w:ascii="Times New Roman" w:hAnsi="Times New Roman" w:cs="Times New Roman"/>
        </w:rPr>
        <w:t>granülosit</w:t>
      </w:r>
      <w:proofErr w:type="spellEnd"/>
      <w:r w:rsidRPr="005C6026">
        <w:rPr>
          <w:rFonts w:ascii="Times New Roman" w:hAnsi="Times New Roman" w:cs="Times New Roman"/>
        </w:rPr>
        <w:t xml:space="preserve"> ve </w:t>
      </w:r>
      <w:proofErr w:type="spellStart"/>
      <w:r w:rsidRPr="005C6026">
        <w:rPr>
          <w:rFonts w:ascii="Times New Roman" w:hAnsi="Times New Roman" w:cs="Times New Roman"/>
        </w:rPr>
        <w:t>trombosit</w:t>
      </w:r>
      <w:proofErr w:type="spellEnd"/>
      <w:r w:rsidRPr="005C6026">
        <w:rPr>
          <w:rFonts w:ascii="Times New Roman" w:hAnsi="Times New Roman" w:cs="Times New Roman"/>
        </w:rPr>
        <w:t xml:space="preserve"> yapımı ve özelliklerini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13. Kalbin kasılması sırasında gerçekleşen elektriksel ve mekanik süreçleri ve bunları kontrol eden mekanizmaları yorumlayabilecek,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14. Elektrokardiyografi yönteminin elektriksel temelini ve değerlendirme esaslarını kavrayabilecek,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15. Dolaşım sisteminin dinamiğini, kan basıncı ve düzenlenme süreçlerini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16. </w:t>
      </w:r>
      <w:proofErr w:type="spellStart"/>
      <w:r w:rsidRPr="005C6026">
        <w:rPr>
          <w:rFonts w:ascii="Times New Roman" w:hAnsi="Times New Roman" w:cs="Times New Roman"/>
        </w:rPr>
        <w:t>Kardiyovasküler</w:t>
      </w:r>
      <w:proofErr w:type="spellEnd"/>
      <w:r w:rsidRPr="005C6026">
        <w:rPr>
          <w:rFonts w:ascii="Times New Roman" w:hAnsi="Times New Roman" w:cs="Times New Roman"/>
        </w:rPr>
        <w:t xml:space="preserve"> sistemde oluşabilecek </w:t>
      </w:r>
      <w:proofErr w:type="spellStart"/>
      <w:r w:rsidRPr="005C6026">
        <w:rPr>
          <w:rFonts w:ascii="Times New Roman" w:hAnsi="Times New Roman" w:cs="Times New Roman"/>
        </w:rPr>
        <w:t>fizyopatolojik</w:t>
      </w:r>
      <w:proofErr w:type="spellEnd"/>
      <w:r w:rsidRPr="005C6026">
        <w:rPr>
          <w:rFonts w:ascii="Times New Roman" w:hAnsi="Times New Roman" w:cs="Times New Roman"/>
        </w:rPr>
        <w:t xml:space="preserve"> değişiklikleri önemini kavrayabilecek,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17. Kan plazmasının bileşimini ve temel biyokimyasal özelliklerini tanımlayabilecek, ayrıca kan hücrelerinin yapısı ve biyokimyasal özellikleri ile </w:t>
      </w:r>
      <w:proofErr w:type="spellStart"/>
      <w:r w:rsidRPr="005C6026">
        <w:rPr>
          <w:rFonts w:ascii="Times New Roman" w:hAnsi="Times New Roman" w:cs="Times New Roman"/>
        </w:rPr>
        <w:t>metabolik</w:t>
      </w:r>
      <w:proofErr w:type="spellEnd"/>
      <w:r w:rsidRPr="005C6026">
        <w:rPr>
          <w:rFonts w:ascii="Times New Roman" w:hAnsi="Times New Roman" w:cs="Times New Roman"/>
        </w:rPr>
        <w:t xml:space="preserve"> faaliyetlerini sayabilecek,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18. Kan proteinlerinin yapısı, sınıflandırılması, görevleri, biyokimyasal özelliklerini kavrayabilecek,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19. Kan proteinlerinin hastalıklarla ilişkisini kavrayacak ve protein düzeylerindeki değişikliklerin klinik açıdan yorumunu yapabilecek, vücut için önemini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20. </w:t>
      </w:r>
      <w:proofErr w:type="spellStart"/>
      <w:r w:rsidRPr="005C6026">
        <w:rPr>
          <w:rFonts w:ascii="Times New Roman" w:hAnsi="Times New Roman" w:cs="Times New Roman"/>
        </w:rPr>
        <w:t>Lipoproteinlerin</w:t>
      </w:r>
      <w:proofErr w:type="spellEnd"/>
      <w:r w:rsidRPr="005C6026">
        <w:rPr>
          <w:rFonts w:ascii="Times New Roman" w:hAnsi="Times New Roman" w:cs="Times New Roman"/>
        </w:rPr>
        <w:t xml:space="preserve"> tanımını yapabilecek, hem </w:t>
      </w:r>
      <w:proofErr w:type="spellStart"/>
      <w:r w:rsidRPr="005C6026">
        <w:rPr>
          <w:rFonts w:ascii="Times New Roman" w:hAnsi="Times New Roman" w:cs="Times New Roman"/>
        </w:rPr>
        <w:t>lipoprotein</w:t>
      </w:r>
      <w:proofErr w:type="spellEnd"/>
      <w:r w:rsidRPr="005C6026">
        <w:rPr>
          <w:rFonts w:ascii="Times New Roman" w:hAnsi="Times New Roman" w:cs="Times New Roman"/>
        </w:rPr>
        <w:t xml:space="preserve"> hem de </w:t>
      </w:r>
      <w:proofErr w:type="spellStart"/>
      <w:r w:rsidRPr="005C6026">
        <w:rPr>
          <w:rFonts w:ascii="Times New Roman" w:hAnsi="Times New Roman" w:cs="Times New Roman"/>
        </w:rPr>
        <w:t>apolipoprotein</w:t>
      </w:r>
      <w:proofErr w:type="spellEnd"/>
      <w:r w:rsidRPr="005C6026">
        <w:rPr>
          <w:rFonts w:ascii="Times New Roman" w:hAnsi="Times New Roman" w:cs="Times New Roman"/>
        </w:rPr>
        <w:t xml:space="preserve"> tiplerini, sentez ve yıkım aşamalarını sayabilecek,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21. </w:t>
      </w:r>
      <w:proofErr w:type="spellStart"/>
      <w:r w:rsidRPr="005C6026">
        <w:rPr>
          <w:rFonts w:ascii="Times New Roman" w:hAnsi="Times New Roman" w:cs="Times New Roman"/>
        </w:rPr>
        <w:t>Lipoproteinlerin</w:t>
      </w:r>
      <w:proofErr w:type="spellEnd"/>
      <w:r w:rsidRPr="005C6026">
        <w:rPr>
          <w:rFonts w:ascii="Times New Roman" w:hAnsi="Times New Roman" w:cs="Times New Roman"/>
        </w:rPr>
        <w:t xml:space="preserve"> vücut için önemini, klinik yorumunu, hastalıkların </w:t>
      </w:r>
      <w:proofErr w:type="spellStart"/>
      <w:r w:rsidRPr="005C6026">
        <w:rPr>
          <w:rFonts w:ascii="Times New Roman" w:hAnsi="Times New Roman" w:cs="Times New Roman"/>
        </w:rPr>
        <w:t>etyopatogenezi</w:t>
      </w:r>
      <w:proofErr w:type="spellEnd"/>
      <w:r w:rsidRPr="005C6026">
        <w:rPr>
          <w:rFonts w:ascii="Times New Roman" w:hAnsi="Times New Roman" w:cs="Times New Roman"/>
        </w:rPr>
        <w:t xml:space="preserve"> ile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22. </w:t>
      </w:r>
      <w:proofErr w:type="spellStart"/>
      <w:r w:rsidRPr="005C6026">
        <w:rPr>
          <w:rFonts w:ascii="Times New Roman" w:hAnsi="Times New Roman" w:cs="Times New Roman"/>
        </w:rPr>
        <w:t>Lipoprotein</w:t>
      </w:r>
      <w:proofErr w:type="spellEnd"/>
      <w:r w:rsidRPr="005C6026">
        <w:rPr>
          <w:rFonts w:ascii="Times New Roman" w:hAnsi="Times New Roman" w:cs="Times New Roman"/>
        </w:rPr>
        <w:t xml:space="preserve"> biyokimyası arasındaki </w:t>
      </w:r>
      <w:proofErr w:type="spellStart"/>
      <w:r w:rsidRPr="005C6026">
        <w:rPr>
          <w:rFonts w:ascii="Times New Roman" w:hAnsi="Times New Roman" w:cs="Times New Roman"/>
        </w:rPr>
        <w:t>lişkiyi</w:t>
      </w:r>
      <w:proofErr w:type="spellEnd"/>
      <w:r w:rsidRPr="005C6026">
        <w:rPr>
          <w:rFonts w:ascii="Times New Roman" w:hAnsi="Times New Roman" w:cs="Times New Roman"/>
        </w:rPr>
        <w:t xml:space="preserve"> kavrayıp yorumlayabilecek,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23. Hemoglobin, </w:t>
      </w:r>
      <w:proofErr w:type="spellStart"/>
      <w:r w:rsidRPr="005C6026">
        <w:rPr>
          <w:rFonts w:ascii="Times New Roman" w:hAnsi="Times New Roman" w:cs="Times New Roman"/>
        </w:rPr>
        <w:t>myoglobin</w:t>
      </w:r>
      <w:proofErr w:type="spellEnd"/>
      <w:r w:rsidRPr="005C6026">
        <w:rPr>
          <w:rFonts w:ascii="Times New Roman" w:hAnsi="Times New Roman" w:cs="Times New Roman"/>
        </w:rPr>
        <w:t xml:space="preserve"> yapısını kavrayacak, sentezi ve fonksiyonlarını sayabilecek, </w:t>
      </w:r>
      <w:proofErr w:type="spellStart"/>
      <w:r w:rsidRPr="005C6026">
        <w:rPr>
          <w:rFonts w:ascii="Times New Roman" w:hAnsi="Times New Roman" w:cs="Times New Roman"/>
        </w:rPr>
        <w:t>metabolik</w:t>
      </w:r>
      <w:proofErr w:type="spellEnd"/>
      <w:r w:rsidRPr="005C6026">
        <w:rPr>
          <w:rFonts w:ascii="Times New Roman" w:hAnsi="Times New Roman" w:cs="Times New Roman"/>
        </w:rPr>
        <w:t xml:space="preserve"> faaliyetlerdeki önemini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24. Hem sentezi, porfirin sentezi bozuklukları olan </w:t>
      </w:r>
      <w:proofErr w:type="spellStart"/>
      <w:r w:rsidRPr="005C6026">
        <w:rPr>
          <w:rFonts w:ascii="Times New Roman" w:hAnsi="Times New Roman" w:cs="Times New Roman"/>
        </w:rPr>
        <w:t>porfirialar</w:t>
      </w:r>
      <w:proofErr w:type="spellEnd"/>
      <w:r w:rsidRPr="005C6026">
        <w:rPr>
          <w:rFonts w:ascii="Times New Roman" w:hAnsi="Times New Roman" w:cs="Times New Roman"/>
        </w:rPr>
        <w:t xml:space="preserve"> ile hem yıkımı (</w:t>
      </w:r>
      <w:proofErr w:type="spellStart"/>
      <w:r w:rsidRPr="005C6026">
        <w:rPr>
          <w:rFonts w:ascii="Times New Roman" w:hAnsi="Times New Roman" w:cs="Times New Roman"/>
        </w:rPr>
        <w:t>bilirubin</w:t>
      </w:r>
      <w:proofErr w:type="spellEnd"/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25. metabolizması) ve </w:t>
      </w:r>
      <w:proofErr w:type="spellStart"/>
      <w:r w:rsidRPr="005C6026">
        <w:rPr>
          <w:rFonts w:ascii="Times New Roman" w:hAnsi="Times New Roman" w:cs="Times New Roman"/>
        </w:rPr>
        <w:t>bilirubin</w:t>
      </w:r>
      <w:proofErr w:type="spellEnd"/>
      <w:r w:rsidRPr="005C6026">
        <w:rPr>
          <w:rFonts w:ascii="Times New Roman" w:hAnsi="Times New Roman" w:cs="Times New Roman"/>
        </w:rPr>
        <w:t xml:space="preserve"> metabolizması bozukluklarını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26. </w:t>
      </w:r>
      <w:proofErr w:type="spellStart"/>
      <w:r w:rsidRPr="005C6026">
        <w:rPr>
          <w:rFonts w:ascii="Times New Roman" w:hAnsi="Times New Roman" w:cs="Times New Roman"/>
        </w:rPr>
        <w:t>Hiperbilirubinemi</w:t>
      </w:r>
      <w:proofErr w:type="spellEnd"/>
      <w:r w:rsidRPr="005C6026">
        <w:rPr>
          <w:rFonts w:ascii="Times New Roman" w:hAnsi="Times New Roman" w:cs="Times New Roman"/>
        </w:rPr>
        <w:t xml:space="preserve"> tiplerinin </w:t>
      </w:r>
      <w:proofErr w:type="spellStart"/>
      <w:r w:rsidRPr="005C6026">
        <w:rPr>
          <w:rFonts w:ascii="Times New Roman" w:hAnsi="Times New Roman" w:cs="Times New Roman"/>
        </w:rPr>
        <w:t>sınıflandırılamasını</w:t>
      </w:r>
      <w:proofErr w:type="spellEnd"/>
      <w:r w:rsidRPr="005C6026">
        <w:rPr>
          <w:rFonts w:ascii="Times New Roman" w:hAnsi="Times New Roman" w:cs="Times New Roman"/>
        </w:rPr>
        <w:t xml:space="preserve"> yapabilecek, klinik ve biyokimyasal önemini kavrayabilecek,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lastRenderedPageBreak/>
        <w:t>27. Enzimlerde olması gereken özellikleri öğrenerek, tanıda ne şekilde yararlanacağını ifade edebilecek,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28. Kandaki enzimlerin sınıflandırılmasını yapabilecek,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29. Enzimlerin kaynaklandıkları hücrelerden salınım ve dolaşımdan temizlenme hızını etkileyen faktörleri kavrayabilecek,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30. Plazmada açığa çıkan enzimlerin hangi dokulardan köken aldığını ve aktivitelerindeki değişmelerin hangi hastalıkları ortaya koyduğunu dolayısıyla klinik önemlerini tanımlayabilecek,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31. Kan enzim düzeylerini etkileyen fizyolojik faktörleri listeleyebilecek ve klinik önemi olan enzimlerin analiz yöntemlerini kavrayabilecek,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32. Temel fizyolojik elektrolitleri sayabilecek,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33. Vücutta gerek katyon gerekse anyon olarak bulunan iyonların fizyolojik görevlerini sayabilecek ve her birinin sağlıklı kişilerdeki referans aralıklarını ifade edebilecek, ölçüm yöntemleri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34. Elektrolitlerin anormallikleri durumunda ne gibi hastalıkların ortaya çıkabileceğini ya da ne gibi durumların bu anormalliklere sebep olabileceğini kavrayabilecek,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35. Mayaların, </w:t>
      </w:r>
      <w:proofErr w:type="spellStart"/>
      <w:r w:rsidRPr="005C6026">
        <w:rPr>
          <w:rFonts w:ascii="Times New Roman" w:hAnsi="Times New Roman" w:cs="Times New Roman"/>
        </w:rPr>
        <w:t>opportunistik</w:t>
      </w:r>
      <w:proofErr w:type="spellEnd"/>
      <w:r w:rsidRPr="005C6026">
        <w:rPr>
          <w:rFonts w:ascii="Times New Roman" w:hAnsi="Times New Roman" w:cs="Times New Roman"/>
        </w:rPr>
        <w:t xml:space="preserve"> mikoz etkenlerinin ve küflerin </w:t>
      </w:r>
      <w:proofErr w:type="gramStart"/>
      <w:r w:rsidRPr="005C6026">
        <w:rPr>
          <w:rFonts w:ascii="Times New Roman" w:hAnsi="Times New Roman" w:cs="Times New Roman"/>
        </w:rPr>
        <w:t>izolasyon</w:t>
      </w:r>
      <w:proofErr w:type="gramEnd"/>
      <w:r w:rsidRPr="005C6026">
        <w:rPr>
          <w:rFonts w:ascii="Times New Roman" w:hAnsi="Times New Roman" w:cs="Times New Roman"/>
        </w:rPr>
        <w:t xml:space="preserve"> ve </w:t>
      </w:r>
      <w:proofErr w:type="spellStart"/>
      <w:r w:rsidRPr="005C6026">
        <w:rPr>
          <w:rFonts w:ascii="Times New Roman" w:hAnsi="Times New Roman" w:cs="Times New Roman"/>
        </w:rPr>
        <w:t>identifikasyonunu</w:t>
      </w:r>
      <w:proofErr w:type="spellEnd"/>
      <w:r w:rsidRPr="005C6026">
        <w:rPr>
          <w:rFonts w:ascii="Times New Roman" w:hAnsi="Times New Roman" w:cs="Times New Roman"/>
        </w:rPr>
        <w:t xml:space="preserve"> yapabilecek ve mikroskopta tanıyabilecek,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36. Antijenlerin özelliklerini, yapısını ve çeşitlerini sayabilecek,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37. </w:t>
      </w:r>
      <w:proofErr w:type="spellStart"/>
      <w:r w:rsidRPr="005C6026">
        <w:rPr>
          <w:rFonts w:ascii="Times New Roman" w:hAnsi="Times New Roman" w:cs="Times New Roman"/>
        </w:rPr>
        <w:t>İmmün</w:t>
      </w:r>
      <w:proofErr w:type="spellEnd"/>
      <w:r w:rsidRPr="005C6026">
        <w:rPr>
          <w:rFonts w:ascii="Times New Roman" w:hAnsi="Times New Roman" w:cs="Times New Roman"/>
        </w:rPr>
        <w:t xml:space="preserve"> sistemde görev alan </w:t>
      </w:r>
      <w:proofErr w:type="spellStart"/>
      <w:r w:rsidRPr="005C6026">
        <w:rPr>
          <w:rFonts w:ascii="Times New Roman" w:hAnsi="Times New Roman" w:cs="Times New Roman"/>
        </w:rPr>
        <w:t>lenfoid</w:t>
      </w:r>
      <w:proofErr w:type="spellEnd"/>
      <w:r w:rsidRPr="005C6026">
        <w:rPr>
          <w:rFonts w:ascii="Times New Roman" w:hAnsi="Times New Roman" w:cs="Times New Roman"/>
        </w:rPr>
        <w:t xml:space="preserve"> organları, </w:t>
      </w:r>
      <w:proofErr w:type="spellStart"/>
      <w:r w:rsidRPr="005C6026">
        <w:rPr>
          <w:rFonts w:ascii="Times New Roman" w:hAnsi="Times New Roman" w:cs="Times New Roman"/>
        </w:rPr>
        <w:t>immün</w:t>
      </w:r>
      <w:proofErr w:type="spellEnd"/>
      <w:r w:rsidRPr="005C6026">
        <w:rPr>
          <w:rFonts w:ascii="Times New Roman" w:hAnsi="Times New Roman" w:cs="Times New Roman"/>
        </w:rPr>
        <w:t xml:space="preserve"> sistemde görev alan hücreleri ve bu hücrelerin aktivasyonunu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38. </w:t>
      </w:r>
      <w:proofErr w:type="spellStart"/>
      <w:r w:rsidRPr="005C6026">
        <w:rPr>
          <w:rFonts w:ascii="Times New Roman" w:hAnsi="Times New Roman" w:cs="Times New Roman"/>
        </w:rPr>
        <w:t>Mikoorganizma</w:t>
      </w:r>
      <w:proofErr w:type="spellEnd"/>
      <w:r w:rsidRPr="005C6026">
        <w:rPr>
          <w:rFonts w:ascii="Times New Roman" w:hAnsi="Times New Roman" w:cs="Times New Roman"/>
        </w:rPr>
        <w:t>-konak hücre ilişkisini anlatabilecek.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39. </w:t>
      </w:r>
      <w:proofErr w:type="spellStart"/>
      <w:r w:rsidRPr="005C6026">
        <w:rPr>
          <w:rFonts w:ascii="Times New Roman" w:hAnsi="Times New Roman" w:cs="Times New Roman"/>
        </w:rPr>
        <w:t>İnfeksiyon</w:t>
      </w:r>
      <w:proofErr w:type="spellEnd"/>
      <w:r w:rsidRPr="005C6026">
        <w:rPr>
          <w:rFonts w:ascii="Times New Roman" w:hAnsi="Times New Roman" w:cs="Times New Roman"/>
        </w:rPr>
        <w:t xml:space="preserve"> etkenlerine karşı çıkan </w:t>
      </w:r>
      <w:proofErr w:type="spellStart"/>
      <w:r w:rsidRPr="005C6026">
        <w:rPr>
          <w:rFonts w:ascii="Times New Roman" w:hAnsi="Times New Roman" w:cs="Times New Roman"/>
        </w:rPr>
        <w:t>hümoral</w:t>
      </w:r>
      <w:proofErr w:type="spellEnd"/>
      <w:r w:rsidRPr="005C6026">
        <w:rPr>
          <w:rFonts w:ascii="Times New Roman" w:hAnsi="Times New Roman" w:cs="Times New Roman"/>
        </w:rPr>
        <w:t xml:space="preserve"> ve hücresel tip </w:t>
      </w:r>
      <w:proofErr w:type="spellStart"/>
      <w:r w:rsidRPr="005C6026">
        <w:rPr>
          <w:rFonts w:ascii="Times New Roman" w:hAnsi="Times New Roman" w:cs="Times New Roman"/>
        </w:rPr>
        <w:t>immün</w:t>
      </w:r>
      <w:proofErr w:type="spellEnd"/>
      <w:r w:rsidRPr="005C6026">
        <w:rPr>
          <w:rFonts w:ascii="Times New Roman" w:hAnsi="Times New Roman" w:cs="Times New Roman"/>
        </w:rPr>
        <w:t xml:space="preserve"> cevap ürünlerini sayabilecek,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40. </w:t>
      </w:r>
      <w:proofErr w:type="spellStart"/>
      <w:r w:rsidRPr="005C6026">
        <w:rPr>
          <w:rFonts w:ascii="Times New Roman" w:hAnsi="Times New Roman" w:cs="Times New Roman"/>
        </w:rPr>
        <w:t>İmmünoglobulin</w:t>
      </w:r>
      <w:proofErr w:type="spellEnd"/>
      <w:r w:rsidRPr="005C6026">
        <w:rPr>
          <w:rFonts w:ascii="Times New Roman" w:hAnsi="Times New Roman" w:cs="Times New Roman"/>
        </w:rPr>
        <w:t xml:space="preserve"> yapısını ve çeşitlerini sayabilecek,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41. Aşırı duyarlık reaksiyonlarında görev alan hücreleri, aşırı duyarlık reaksiyonlarında salınan </w:t>
      </w:r>
      <w:proofErr w:type="spellStart"/>
      <w:r w:rsidRPr="005C6026">
        <w:rPr>
          <w:rFonts w:ascii="Times New Roman" w:hAnsi="Times New Roman" w:cs="Times New Roman"/>
        </w:rPr>
        <w:t>mediatörler</w:t>
      </w:r>
      <w:proofErr w:type="spellEnd"/>
      <w:r w:rsidRPr="005C6026">
        <w:rPr>
          <w:rFonts w:ascii="Times New Roman" w:hAnsi="Times New Roman" w:cs="Times New Roman"/>
        </w:rPr>
        <w:t xml:space="preserve"> ve </w:t>
      </w:r>
      <w:proofErr w:type="spellStart"/>
      <w:r w:rsidRPr="005C6026">
        <w:rPr>
          <w:rFonts w:ascii="Times New Roman" w:hAnsi="Times New Roman" w:cs="Times New Roman"/>
        </w:rPr>
        <w:t>mediatörlerin</w:t>
      </w:r>
      <w:proofErr w:type="spellEnd"/>
      <w:r w:rsidRPr="005C6026">
        <w:rPr>
          <w:rFonts w:ascii="Times New Roman" w:hAnsi="Times New Roman" w:cs="Times New Roman"/>
        </w:rPr>
        <w:t xml:space="preserve"> salınım mekanizmasını yorumlayabilecek,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42. İn-</w:t>
      </w:r>
      <w:proofErr w:type="spellStart"/>
      <w:r w:rsidRPr="005C6026">
        <w:rPr>
          <w:rFonts w:ascii="Times New Roman" w:hAnsi="Times New Roman" w:cs="Times New Roman"/>
        </w:rPr>
        <w:t>vitro</w:t>
      </w:r>
      <w:proofErr w:type="spellEnd"/>
      <w:r w:rsidRPr="005C6026">
        <w:rPr>
          <w:rFonts w:ascii="Times New Roman" w:hAnsi="Times New Roman" w:cs="Times New Roman"/>
        </w:rPr>
        <w:t xml:space="preserve"> antijen-antikor birleşmesi reaksiyonlarından yararlanarak </w:t>
      </w:r>
      <w:proofErr w:type="spellStart"/>
      <w:r w:rsidRPr="005C6026">
        <w:rPr>
          <w:rFonts w:ascii="Times New Roman" w:hAnsi="Times New Roman" w:cs="Times New Roman"/>
        </w:rPr>
        <w:t>serolojik</w:t>
      </w:r>
      <w:proofErr w:type="spellEnd"/>
      <w:r w:rsidRPr="005C6026">
        <w:rPr>
          <w:rFonts w:ascii="Times New Roman" w:hAnsi="Times New Roman" w:cs="Times New Roman"/>
        </w:rPr>
        <w:t xml:space="preserve"> yöntemleri açıklayabileceklerdir.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43. Doğal bağışıklığı oluşturan unsurları sayabilecek,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44. </w:t>
      </w:r>
      <w:proofErr w:type="spellStart"/>
      <w:r w:rsidRPr="005C6026">
        <w:rPr>
          <w:rFonts w:ascii="Times New Roman" w:hAnsi="Times New Roman" w:cs="Times New Roman"/>
        </w:rPr>
        <w:t>İmmün</w:t>
      </w:r>
      <w:proofErr w:type="spellEnd"/>
      <w:r w:rsidRPr="005C6026">
        <w:rPr>
          <w:rFonts w:ascii="Times New Roman" w:hAnsi="Times New Roman" w:cs="Times New Roman"/>
        </w:rPr>
        <w:t xml:space="preserve"> sistem organ ve hücrelerini tanımak ve çalışma mekanizmalarını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45. Antijen sunumunu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46. İnsan vücudunda self-</w:t>
      </w:r>
      <w:proofErr w:type="spellStart"/>
      <w:r w:rsidRPr="005C6026">
        <w:rPr>
          <w:rFonts w:ascii="Times New Roman" w:hAnsi="Times New Roman" w:cs="Times New Roman"/>
        </w:rPr>
        <w:t>nonself</w:t>
      </w:r>
      <w:proofErr w:type="spellEnd"/>
      <w:r w:rsidRPr="005C6026">
        <w:rPr>
          <w:rFonts w:ascii="Times New Roman" w:hAnsi="Times New Roman" w:cs="Times New Roman"/>
        </w:rPr>
        <w:t xml:space="preserve"> ayrımının nasıl gerçekleştiği anlatabilecek,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47. Hücresel ve </w:t>
      </w:r>
      <w:proofErr w:type="spellStart"/>
      <w:r w:rsidRPr="005C6026">
        <w:rPr>
          <w:rFonts w:ascii="Times New Roman" w:hAnsi="Times New Roman" w:cs="Times New Roman"/>
        </w:rPr>
        <w:t>humoral</w:t>
      </w:r>
      <w:proofErr w:type="spellEnd"/>
      <w:r w:rsidRPr="005C6026">
        <w:rPr>
          <w:rFonts w:ascii="Times New Roman" w:hAnsi="Times New Roman" w:cs="Times New Roman"/>
        </w:rPr>
        <w:t xml:space="preserve"> </w:t>
      </w:r>
      <w:proofErr w:type="spellStart"/>
      <w:r w:rsidRPr="005C6026">
        <w:rPr>
          <w:rFonts w:ascii="Times New Roman" w:hAnsi="Times New Roman" w:cs="Times New Roman"/>
        </w:rPr>
        <w:t>immüniteyi</w:t>
      </w:r>
      <w:proofErr w:type="spellEnd"/>
      <w:r w:rsidRPr="005C6026">
        <w:rPr>
          <w:rFonts w:ascii="Times New Roman" w:hAnsi="Times New Roman" w:cs="Times New Roman"/>
        </w:rPr>
        <w:t xml:space="preserve"> tanımlayabilecek,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lastRenderedPageBreak/>
        <w:t>48. Aktif ve pasif bağışıklığı tanımlayıp örneklendirebilecek,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49. Aşırı duyarlılık reaksiyonlarını gruplandırabilecek,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50. </w:t>
      </w:r>
      <w:proofErr w:type="spellStart"/>
      <w:r w:rsidRPr="005C6026">
        <w:rPr>
          <w:rFonts w:ascii="Times New Roman" w:hAnsi="Times New Roman" w:cs="Times New Roman"/>
        </w:rPr>
        <w:t>İmmünoglobulin</w:t>
      </w:r>
      <w:proofErr w:type="spellEnd"/>
      <w:r w:rsidRPr="005C6026">
        <w:rPr>
          <w:rFonts w:ascii="Times New Roman" w:hAnsi="Times New Roman" w:cs="Times New Roman"/>
        </w:rPr>
        <w:t xml:space="preserve"> ve çeşitliliği hakkında genel bilgi sahibi olabilecek,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51. Kalbin fizyolojik özelliklerini (</w:t>
      </w:r>
      <w:proofErr w:type="spellStart"/>
      <w:r w:rsidRPr="005C6026">
        <w:rPr>
          <w:rFonts w:ascii="Times New Roman" w:hAnsi="Times New Roman" w:cs="Times New Roman"/>
        </w:rPr>
        <w:t>batmotrop</w:t>
      </w:r>
      <w:proofErr w:type="spellEnd"/>
      <w:r w:rsidRPr="005C6026">
        <w:rPr>
          <w:rFonts w:ascii="Times New Roman" w:hAnsi="Times New Roman" w:cs="Times New Roman"/>
        </w:rPr>
        <w:t xml:space="preserve">, </w:t>
      </w:r>
      <w:proofErr w:type="spellStart"/>
      <w:r w:rsidRPr="005C6026">
        <w:rPr>
          <w:rFonts w:ascii="Times New Roman" w:hAnsi="Times New Roman" w:cs="Times New Roman"/>
        </w:rPr>
        <w:t>dromotrop</w:t>
      </w:r>
      <w:proofErr w:type="spellEnd"/>
      <w:r w:rsidRPr="005C6026">
        <w:rPr>
          <w:rFonts w:ascii="Times New Roman" w:hAnsi="Times New Roman" w:cs="Times New Roman"/>
        </w:rPr>
        <w:t xml:space="preserve">, </w:t>
      </w:r>
      <w:proofErr w:type="spellStart"/>
      <w:r w:rsidRPr="005C6026">
        <w:rPr>
          <w:rFonts w:ascii="Times New Roman" w:hAnsi="Times New Roman" w:cs="Times New Roman"/>
        </w:rPr>
        <w:t>inotrop</w:t>
      </w:r>
      <w:proofErr w:type="spellEnd"/>
      <w:r w:rsidRPr="005C6026">
        <w:rPr>
          <w:rFonts w:ascii="Times New Roman" w:hAnsi="Times New Roman" w:cs="Times New Roman"/>
        </w:rPr>
        <w:t xml:space="preserve">, </w:t>
      </w:r>
      <w:proofErr w:type="spellStart"/>
      <w:r w:rsidRPr="005C6026">
        <w:rPr>
          <w:rFonts w:ascii="Times New Roman" w:hAnsi="Times New Roman" w:cs="Times New Roman"/>
        </w:rPr>
        <w:t>lusitrop</w:t>
      </w:r>
      <w:proofErr w:type="spellEnd"/>
      <w:r w:rsidRPr="005C6026">
        <w:rPr>
          <w:rFonts w:ascii="Times New Roman" w:hAnsi="Times New Roman" w:cs="Times New Roman"/>
        </w:rPr>
        <w:t xml:space="preserve">, </w:t>
      </w:r>
      <w:proofErr w:type="spellStart"/>
      <w:r w:rsidRPr="005C6026">
        <w:rPr>
          <w:rFonts w:ascii="Times New Roman" w:hAnsi="Times New Roman" w:cs="Times New Roman"/>
        </w:rPr>
        <w:t>kronotrop</w:t>
      </w:r>
      <w:proofErr w:type="spellEnd"/>
      <w:r w:rsidRPr="005C6026">
        <w:rPr>
          <w:rFonts w:ascii="Times New Roman" w:hAnsi="Times New Roman" w:cs="Times New Roman"/>
        </w:rPr>
        <w:t>) tanımlayabilecek ve elektriksel ve mekanik işleyiş süreçlerini sayabilecek,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52. Kalbin </w:t>
      </w:r>
      <w:proofErr w:type="spellStart"/>
      <w:r w:rsidRPr="005C6026">
        <w:rPr>
          <w:rFonts w:ascii="Times New Roman" w:hAnsi="Times New Roman" w:cs="Times New Roman"/>
        </w:rPr>
        <w:t>elektrofizyolojik</w:t>
      </w:r>
      <w:proofErr w:type="spellEnd"/>
      <w:r w:rsidRPr="005C6026">
        <w:rPr>
          <w:rFonts w:ascii="Times New Roman" w:hAnsi="Times New Roman" w:cs="Times New Roman"/>
        </w:rPr>
        <w:t xml:space="preserve"> özelliklerini açıklayabilecek ve hücresel ve moleküler faaliyetleri açıklayabilecek,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53. </w:t>
      </w:r>
      <w:proofErr w:type="spellStart"/>
      <w:r w:rsidRPr="005C6026">
        <w:rPr>
          <w:rFonts w:ascii="Times New Roman" w:hAnsi="Times New Roman" w:cs="Times New Roman"/>
        </w:rPr>
        <w:t>Kardiovasküler</w:t>
      </w:r>
      <w:proofErr w:type="spellEnd"/>
      <w:r w:rsidRPr="005C6026">
        <w:rPr>
          <w:rFonts w:ascii="Times New Roman" w:hAnsi="Times New Roman" w:cs="Times New Roman"/>
        </w:rPr>
        <w:t xml:space="preserve"> reflekslerin kalp çalışmasına etkisini açıklayabilecek, EKG </w:t>
      </w:r>
      <w:proofErr w:type="spellStart"/>
      <w:r w:rsidRPr="005C6026">
        <w:rPr>
          <w:rFonts w:ascii="Times New Roman" w:hAnsi="Times New Roman" w:cs="Times New Roman"/>
        </w:rPr>
        <w:t>eldesi</w:t>
      </w:r>
      <w:proofErr w:type="spellEnd"/>
      <w:r w:rsidRPr="005C6026">
        <w:rPr>
          <w:rFonts w:ascii="Times New Roman" w:hAnsi="Times New Roman" w:cs="Times New Roman"/>
        </w:rPr>
        <w:t xml:space="preserve"> için gerekli tüm bilgileri sayabilecek ve veri elde edebilecek,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54. EKG </w:t>
      </w:r>
      <w:proofErr w:type="spellStart"/>
      <w:r w:rsidRPr="005C6026">
        <w:rPr>
          <w:rFonts w:ascii="Times New Roman" w:hAnsi="Times New Roman" w:cs="Times New Roman"/>
        </w:rPr>
        <w:t>trasesinden</w:t>
      </w:r>
      <w:proofErr w:type="spellEnd"/>
      <w:r w:rsidRPr="005C6026">
        <w:rPr>
          <w:rFonts w:ascii="Times New Roman" w:hAnsi="Times New Roman" w:cs="Times New Roman"/>
        </w:rPr>
        <w:t xml:space="preserve"> nabız ritim gibi kolay ulaşır bilgileri yorumlayabilecek,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55. İstirahat ve egzersizde kardiyak dinamik hakkında bilgi verebilecek,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56. Farklı uyaranlara Miyokardın verdiği </w:t>
      </w:r>
      <w:proofErr w:type="spellStart"/>
      <w:r w:rsidRPr="005C6026">
        <w:rPr>
          <w:rFonts w:ascii="Times New Roman" w:hAnsi="Times New Roman" w:cs="Times New Roman"/>
        </w:rPr>
        <w:t>metabolik</w:t>
      </w:r>
      <w:proofErr w:type="spellEnd"/>
      <w:r w:rsidRPr="005C6026">
        <w:rPr>
          <w:rFonts w:ascii="Times New Roman" w:hAnsi="Times New Roman" w:cs="Times New Roman"/>
        </w:rPr>
        <w:t xml:space="preserve"> yanıtı kavrayabilecek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57. Kalbin sesleri ve kaynakları hakkında bilgiye sahip olacak ve kalp ses odaklarını ve buralardan kalp </w:t>
      </w:r>
      <w:proofErr w:type="spellStart"/>
      <w:r w:rsidRPr="005C6026">
        <w:rPr>
          <w:rFonts w:ascii="Times New Roman" w:hAnsi="Times New Roman" w:cs="Times New Roman"/>
        </w:rPr>
        <w:t>oskültasyonu</w:t>
      </w:r>
      <w:proofErr w:type="spellEnd"/>
      <w:r w:rsidRPr="005C6026">
        <w:rPr>
          <w:rFonts w:ascii="Times New Roman" w:hAnsi="Times New Roman" w:cs="Times New Roman"/>
        </w:rPr>
        <w:t xml:space="preserve"> yapabilecek,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58. Taşikardi-</w:t>
      </w:r>
      <w:proofErr w:type="spellStart"/>
      <w:r w:rsidRPr="005C6026">
        <w:rPr>
          <w:rFonts w:ascii="Times New Roman" w:hAnsi="Times New Roman" w:cs="Times New Roman"/>
        </w:rPr>
        <w:t>Taşiaritmi</w:t>
      </w:r>
      <w:proofErr w:type="spellEnd"/>
      <w:r w:rsidRPr="005C6026">
        <w:rPr>
          <w:rFonts w:ascii="Times New Roman" w:hAnsi="Times New Roman" w:cs="Times New Roman"/>
        </w:rPr>
        <w:t xml:space="preserve">, </w:t>
      </w:r>
      <w:proofErr w:type="spellStart"/>
      <w:r w:rsidRPr="005C6026">
        <w:rPr>
          <w:rFonts w:ascii="Times New Roman" w:hAnsi="Times New Roman" w:cs="Times New Roman"/>
        </w:rPr>
        <w:t>Bradikardi-Bradiaritmi</w:t>
      </w:r>
      <w:proofErr w:type="spellEnd"/>
      <w:r w:rsidRPr="005C6026">
        <w:rPr>
          <w:rFonts w:ascii="Times New Roman" w:hAnsi="Times New Roman" w:cs="Times New Roman"/>
        </w:rPr>
        <w:t xml:space="preserve">, </w:t>
      </w:r>
      <w:proofErr w:type="spellStart"/>
      <w:r w:rsidRPr="005C6026">
        <w:rPr>
          <w:rFonts w:ascii="Times New Roman" w:hAnsi="Times New Roman" w:cs="Times New Roman"/>
        </w:rPr>
        <w:t>Flutter</w:t>
      </w:r>
      <w:proofErr w:type="spellEnd"/>
      <w:r w:rsidRPr="005C6026">
        <w:rPr>
          <w:rFonts w:ascii="Times New Roman" w:hAnsi="Times New Roman" w:cs="Times New Roman"/>
        </w:rPr>
        <w:t xml:space="preserve">, </w:t>
      </w:r>
      <w:proofErr w:type="spellStart"/>
      <w:r w:rsidRPr="005C6026">
        <w:rPr>
          <w:rFonts w:ascii="Times New Roman" w:hAnsi="Times New Roman" w:cs="Times New Roman"/>
        </w:rPr>
        <w:t>Fibrilasyon</w:t>
      </w:r>
      <w:proofErr w:type="spellEnd"/>
      <w:r w:rsidRPr="005C6026">
        <w:rPr>
          <w:rFonts w:ascii="Times New Roman" w:hAnsi="Times New Roman" w:cs="Times New Roman"/>
        </w:rPr>
        <w:t xml:space="preserve">. Ekstrasistol, </w:t>
      </w:r>
      <w:proofErr w:type="spellStart"/>
      <w:r w:rsidRPr="005C6026">
        <w:rPr>
          <w:rFonts w:ascii="Times New Roman" w:hAnsi="Times New Roman" w:cs="Times New Roman"/>
        </w:rPr>
        <w:t>idioventrikül</w:t>
      </w:r>
      <w:proofErr w:type="spellEnd"/>
      <w:r w:rsidRPr="005C6026">
        <w:rPr>
          <w:rFonts w:ascii="Times New Roman" w:hAnsi="Times New Roman" w:cs="Times New Roman"/>
        </w:rPr>
        <w:t xml:space="preserve"> </w:t>
      </w:r>
      <w:proofErr w:type="spellStart"/>
      <w:r w:rsidRPr="005C6026">
        <w:rPr>
          <w:rFonts w:ascii="Times New Roman" w:hAnsi="Times New Roman" w:cs="Times New Roman"/>
        </w:rPr>
        <w:t>ritm</w:t>
      </w:r>
      <w:proofErr w:type="spellEnd"/>
      <w:r w:rsidRPr="005C6026">
        <w:rPr>
          <w:rFonts w:ascii="Times New Roman" w:hAnsi="Times New Roman" w:cs="Times New Roman"/>
        </w:rPr>
        <w:t xml:space="preserve"> vb. kavramları tanımlayabileceklerdir.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59. </w:t>
      </w:r>
      <w:proofErr w:type="spellStart"/>
      <w:r w:rsidRPr="005C6026">
        <w:rPr>
          <w:rFonts w:ascii="Times New Roman" w:hAnsi="Times New Roman" w:cs="Times New Roman"/>
        </w:rPr>
        <w:t>İmmün</w:t>
      </w:r>
      <w:proofErr w:type="spellEnd"/>
      <w:r w:rsidRPr="005C6026">
        <w:rPr>
          <w:rFonts w:ascii="Times New Roman" w:hAnsi="Times New Roman" w:cs="Times New Roman"/>
        </w:rPr>
        <w:t xml:space="preserve"> sistemin </w:t>
      </w:r>
      <w:proofErr w:type="spellStart"/>
      <w:r w:rsidRPr="005C6026">
        <w:rPr>
          <w:rFonts w:ascii="Times New Roman" w:hAnsi="Times New Roman" w:cs="Times New Roman"/>
        </w:rPr>
        <w:t>efektör</w:t>
      </w:r>
      <w:proofErr w:type="spellEnd"/>
      <w:r w:rsidRPr="005C6026">
        <w:rPr>
          <w:rFonts w:ascii="Times New Roman" w:hAnsi="Times New Roman" w:cs="Times New Roman"/>
        </w:rPr>
        <w:t xml:space="preserve"> mekanizmalarını sayabilecek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 xml:space="preserve">60. </w:t>
      </w:r>
      <w:proofErr w:type="spellStart"/>
      <w:r w:rsidRPr="005C6026">
        <w:rPr>
          <w:rFonts w:ascii="Times New Roman" w:hAnsi="Times New Roman" w:cs="Times New Roman"/>
        </w:rPr>
        <w:t>Sitokinler</w:t>
      </w:r>
      <w:proofErr w:type="spellEnd"/>
      <w:r w:rsidRPr="005C6026">
        <w:rPr>
          <w:rFonts w:ascii="Times New Roman" w:hAnsi="Times New Roman" w:cs="Times New Roman"/>
        </w:rPr>
        <w:t xml:space="preserve"> ve </w:t>
      </w:r>
      <w:proofErr w:type="spellStart"/>
      <w:r w:rsidRPr="005C6026">
        <w:rPr>
          <w:rFonts w:ascii="Times New Roman" w:hAnsi="Times New Roman" w:cs="Times New Roman"/>
        </w:rPr>
        <w:t>kemokinleri</w:t>
      </w:r>
      <w:proofErr w:type="spellEnd"/>
      <w:r w:rsidRPr="005C6026">
        <w:rPr>
          <w:rFonts w:ascii="Times New Roman" w:hAnsi="Times New Roman" w:cs="Times New Roman"/>
        </w:rPr>
        <w:t xml:space="preserve"> açıklayabilecek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61. T hücre gelişimini anlatabilmek</w:t>
      </w:r>
    </w:p>
    <w:p w:rsidR="003466DA" w:rsidRPr="005C6026" w:rsidRDefault="003466DA" w:rsidP="005C6026">
      <w:pPr>
        <w:pStyle w:val="Default"/>
        <w:spacing w:line="360" w:lineRule="auto"/>
        <w:rPr>
          <w:rFonts w:ascii="Times New Roman" w:hAnsi="Times New Roman" w:cs="Times New Roman"/>
        </w:rPr>
      </w:pPr>
      <w:r w:rsidRPr="005C6026">
        <w:rPr>
          <w:rFonts w:ascii="Times New Roman" w:hAnsi="Times New Roman" w:cs="Times New Roman"/>
        </w:rPr>
        <w:t>62. Antijen sunumunu ve MHC ilişkisini anlatabilmek</w:t>
      </w:r>
    </w:p>
    <w:sectPr w:rsidR="003466DA" w:rsidRPr="005C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271FE"/>
    <w:rsid w:val="001307E6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6DA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026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62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0A6D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0AED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454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5E83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5FD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4046"/>
    <w:rsid w:val="008565F6"/>
    <w:rsid w:val="00860021"/>
    <w:rsid w:val="0086009A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0CDD"/>
    <w:rsid w:val="009A137A"/>
    <w:rsid w:val="009A1913"/>
    <w:rsid w:val="009A20F8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0885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598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0BA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54D3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EE9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773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2B3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5C60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C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19</cp:revision>
  <dcterms:created xsi:type="dcterms:W3CDTF">2017-02-16T12:33:00Z</dcterms:created>
  <dcterms:modified xsi:type="dcterms:W3CDTF">2017-12-06T08:51:00Z</dcterms:modified>
</cp:coreProperties>
</file>