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15" w:rsidRPr="001575A7" w:rsidRDefault="00AC4A85" w:rsidP="00465F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2030BB1" wp14:editId="49E441C5">
            <wp:extent cx="2095500" cy="1847850"/>
            <wp:effectExtent l="0" t="0" r="0" b="0"/>
            <wp:docPr id="2" name="Resim 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5F15" w:rsidRPr="001575A7" w:rsidRDefault="004E6510" w:rsidP="00465F1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NİĞDE </w:t>
      </w:r>
      <w:r w:rsidR="00465F15" w:rsidRPr="001575A7">
        <w:rPr>
          <w:rFonts w:ascii="Times New Roman" w:hAnsi="Times New Roman" w:cs="Times New Roman"/>
          <w:b/>
          <w:bCs/>
        </w:rPr>
        <w:t>ÖMER HALİSDEMİR ÜNİVERSİTESİ TIP FAKÜLTESİ</w:t>
      </w:r>
    </w:p>
    <w:p w:rsidR="0027267E" w:rsidRPr="00EF084A" w:rsidRDefault="0027267E" w:rsidP="00EF084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214AC3" w:rsidRPr="00EF084A" w:rsidRDefault="008027CD" w:rsidP="00465F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84A">
        <w:rPr>
          <w:rFonts w:ascii="Times New Roman" w:hAnsi="Times New Roman" w:cs="Times New Roman"/>
          <w:b/>
          <w:bCs/>
          <w:sz w:val="24"/>
          <w:szCs w:val="24"/>
        </w:rPr>
        <w:t xml:space="preserve">DÖNEM 5 </w:t>
      </w:r>
      <w:r w:rsidR="00937E0C" w:rsidRPr="00EF084A">
        <w:rPr>
          <w:rFonts w:ascii="Times New Roman" w:hAnsi="Times New Roman" w:cs="Times New Roman"/>
          <w:b/>
          <w:sz w:val="24"/>
          <w:szCs w:val="24"/>
        </w:rPr>
        <w:t>GÖĞÜS - KALP DAMAR CERRAHİSİ STAJI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3A24DC" w:rsidRPr="0003790B" w:rsidTr="001D40BE">
        <w:tc>
          <w:tcPr>
            <w:tcW w:w="1696" w:type="dxa"/>
            <w:vMerge w:val="restart"/>
          </w:tcPr>
          <w:p w:rsidR="003A24DC" w:rsidRPr="0003790B" w:rsidRDefault="003A24DC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Süre (Hafta)</w:t>
            </w:r>
          </w:p>
        </w:tc>
        <w:tc>
          <w:tcPr>
            <w:tcW w:w="5316" w:type="dxa"/>
            <w:gridSpan w:val="3"/>
          </w:tcPr>
          <w:p w:rsidR="003A24DC" w:rsidRPr="0003790B" w:rsidRDefault="003A24DC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772" w:type="dxa"/>
            <w:vMerge w:val="restart"/>
          </w:tcPr>
          <w:p w:rsidR="003A24DC" w:rsidRPr="0003790B" w:rsidRDefault="003A24DC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3A24DC" w:rsidRPr="0003790B" w:rsidTr="001D40BE">
        <w:tc>
          <w:tcPr>
            <w:tcW w:w="1696" w:type="dxa"/>
            <w:vMerge/>
          </w:tcPr>
          <w:p w:rsidR="003A24DC" w:rsidRPr="0003790B" w:rsidRDefault="003A24DC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:rsidR="003A24DC" w:rsidRPr="0003790B" w:rsidRDefault="003A24DC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772" w:type="dxa"/>
          </w:tcPr>
          <w:p w:rsidR="003A24DC" w:rsidRPr="0003790B" w:rsidRDefault="003A24DC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772" w:type="dxa"/>
          </w:tcPr>
          <w:p w:rsidR="003A24DC" w:rsidRPr="0003790B" w:rsidRDefault="003A24DC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72" w:type="dxa"/>
            <w:vMerge/>
          </w:tcPr>
          <w:p w:rsidR="003A24DC" w:rsidRPr="0003790B" w:rsidRDefault="003A24DC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24DC" w:rsidRPr="0003790B" w:rsidTr="001D40BE">
        <w:tc>
          <w:tcPr>
            <w:tcW w:w="1696" w:type="dxa"/>
          </w:tcPr>
          <w:p w:rsidR="003A24DC" w:rsidRPr="003A24DC" w:rsidRDefault="003A24DC" w:rsidP="003A24D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72" w:type="dxa"/>
          </w:tcPr>
          <w:p w:rsidR="003A24DC" w:rsidRPr="003A24DC" w:rsidRDefault="003A24DC" w:rsidP="003A24D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24DC">
              <w:rPr>
                <w:rFonts w:ascii="Times New Roman" w:hAnsi="Times New Roman" w:cs="Times New Roman"/>
                <w:bCs/>
              </w:rPr>
              <w:t xml:space="preserve">36 </w:t>
            </w:r>
          </w:p>
        </w:tc>
        <w:tc>
          <w:tcPr>
            <w:tcW w:w="1772" w:type="dxa"/>
          </w:tcPr>
          <w:p w:rsidR="003A24DC" w:rsidRPr="003A24DC" w:rsidRDefault="003A24DC" w:rsidP="003A24D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24DC">
              <w:rPr>
                <w:rFonts w:ascii="Times New Roman" w:hAnsi="Times New Roman" w:cs="Times New Roman"/>
                <w:bCs/>
              </w:rPr>
              <w:t xml:space="preserve">24 </w:t>
            </w:r>
          </w:p>
        </w:tc>
        <w:tc>
          <w:tcPr>
            <w:tcW w:w="1772" w:type="dxa"/>
          </w:tcPr>
          <w:p w:rsidR="003A24DC" w:rsidRPr="003A24DC" w:rsidRDefault="003A24DC" w:rsidP="003A24D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24DC">
              <w:rPr>
                <w:rFonts w:ascii="Times New Roman" w:hAnsi="Times New Roman" w:cs="Times New Roman"/>
                <w:bCs/>
              </w:rPr>
              <w:t xml:space="preserve">60 </w:t>
            </w:r>
          </w:p>
        </w:tc>
        <w:tc>
          <w:tcPr>
            <w:tcW w:w="1772" w:type="dxa"/>
          </w:tcPr>
          <w:p w:rsidR="003A24DC" w:rsidRPr="003A24DC" w:rsidRDefault="003A24DC" w:rsidP="003A24D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24DC">
              <w:rPr>
                <w:rFonts w:ascii="Times New Roman" w:hAnsi="Times New Roman" w:cs="Times New Roman"/>
                <w:bCs/>
              </w:rPr>
              <w:t>3</w:t>
            </w:r>
          </w:p>
        </w:tc>
      </w:tr>
    </w:tbl>
    <w:p w:rsidR="00465F15" w:rsidRDefault="00465F15" w:rsidP="00EF084A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3A24DC" w:rsidRPr="00EF084A" w:rsidRDefault="003A24DC" w:rsidP="00EF084A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937E0C" w:rsidRPr="00EF084A" w:rsidTr="00937E0C">
        <w:trPr>
          <w:trHeight w:val="110"/>
        </w:trPr>
        <w:tc>
          <w:tcPr>
            <w:tcW w:w="9175" w:type="dxa"/>
            <w:gridSpan w:val="3"/>
          </w:tcPr>
          <w:p w:rsidR="00937E0C" w:rsidRPr="00EF084A" w:rsidRDefault="00937E0C" w:rsidP="00EF08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8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="003A24DC">
              <w:rPr>
                <w:rFonts w:ascii="Times New Roman" w:hAnsi="Times New Roman" w:cs="Times New Roman"/>
                <w:b/>
                <w:sz w:val="24"/>
                <w:szCs w:val="24"/>
              </w:rPr>
              <w:t>GÖĞÜS CERRAHİSİ (</w:t>
            </w:r>
            <w:r w:rsidR="003A24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TIP504</w:t>
            </w:r>
            <w:r w:rsidR="003A24DC" w:rsidRPr="00465F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A24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 /</w:t>
            </w:r>
            <w:r w:rsidRPr="00EF0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KALP DAMAR CERRAHİSİ STAJI</w:t>
            </w:r>
            <w:r w:rsidR="003A2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3A24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TIP5043)</w:t>
            </w:r>
          </w:p>
          <w:p w:rsidR="00937E0C" w:rsidRPr="00EF084A" w:rsidRDefault="003A24DC" w:rsidP="003A24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3</w:t>
            </w:r>
            <w:r w:rsidR="00937E0C" w:rsidRPr="00EF08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37E0C" w:rsidRPr="00EF084A" w:rsidTr="00937E0C">
        <w:trPr>
          <w:trHeight w:val="110"/>
        </w:trPr>
        <w:tc>
          <w:tcPr>
            <w:tcW w:w="6907" w:type="dxa"/>
          </w:tcPr>
          <w:p w:rsidR="00937E0C" w:rsidRPr="00EF084A" w:rsidRDefault="00937E0C" w:rsidP="00EF08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08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08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08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937E0C" w:rsidRPr="00EF084A" w:rsidTr="00937E0C">
        <w:trPr>
          <w:trHeight w:val="110"/>
        </w:trPr>
        <w:tc>
          <w:tcPr>
            <w:tcW w:w="6907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Torakal ve abdominal aort anevrizmaları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7E0C" w:rsidRPr="00EF084A" w:rsidTr="00937E0C">
        <w:trPr>
          <w:trHeight w:val="110"/>
        </w:trPr>
        <w:tc>
          <w:tcPr>
            <w:tcW w:w="6907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Periferik arter hastalıkları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7E0C" w:rsidRPr="00EF084A" w:rsidTr="00937E0C">
        <w:trPr>
          <w:trHeight w:val="110"/>
        </w:trPr>
        <w:tc>
          <w:tcPr>
            <w:tcW w:w="6907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Periferik venöz hastalıklar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7E0C" w:rsidRPr="00EF084A" w:rsidTr="00937E0C">
        <w:trPr>
          <w:trHeight w:val="110"/>
        </w:trPr>
        <w:tc>
          <w:tcPr>
            <w:tcW w:w="6907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Periferik Lenfatik Hastalıklar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7E0C" w:rsidRPr="00EF084A" w:rsidTr="00937E0C">
        <w:trPr>
          <w:trHeight w:val="110"/>
        </w:trPr>
        <w:tc>
          <w:tcPr>
            <w:tcW w:w="6907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Vasküler Anomaliler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7E0C" w:rsidRPr="00EF084A" w:rsidTr="00937E0C">
        <w:trPr>
          <w:trHeight w:val="110"/>
        </w:trPr>
        <w:tc>
          <w:tcPr>
            <w:tcW w:w="6907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Koroner arter hastalıklarında cerrahi yaklaşım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7E0C" w:rsidRPr="00EF084A" w:rsidTr="00937E0C">
        <w:trPr>
          <w:trHeight w:val="110"/>
        </w:trPr>
        <w:tc>
          <w:tcPr>
            <w:tcW w:w="6907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Aort Diseksiyonları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7E0C" w:rsidRPr="00EF084A" w:rsidTr="00937E0C">
        <w:trPr>
          <w:trHeight w:val="110"/>
        </w:trPr>
        <w:tc>
          <w:tcPr>
            <w:tcW w:w="6907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Valvüler Kalp Hastalıkları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7E0C" w:rsidRPr="00EF084A" w:rsidTr="00937E0C">
        <w:trPr>
          <w:trHeight w:val="110"/>
        </w:trPr>
        <w:tc>
          <w:tcPr>
            <w:tcW w:w="6907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Kalp ve Damar yaralanmaları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7E0C" w:rsidRPr="00EF084A" w:rsidTr="00937E0C">
        <w:trPr>
          <w:trHeight w:val="110"/>
        </w:trPr>
        <w:tc>
          <w:tcPr>
            <w:tcW w:w="6907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Konjenital Kalp Hastalıkları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7E0C" w:rsidRPr="00EF084A" w:rsidTr="00937E0C">
        <w:trPr>
          <w:trHeight w:val="110"/>
        </w:trPr>
        <w:tc>
          <w:tcPr>
            <w:tcW w:w="6907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Yoğun bakım hasta takibi (pediatrik)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7E0C" w:rsidRPr="00EF084A" w:rsidTr="00937E0C">
        <w:trPr>
          <w:trHeight w:val="110"/>
        </w:trPr>
        <w:tc>
          <w:tcPr>
            <w:tcW w:w="6907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Akciğer kanserleri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37E0C" w:rsidRPr="00EF084A" w:rsidTr="00937E0C">
        <w:trPr>
          <w:trHeight w:val="110"/>
        </w:trPr>
        <w:tc>
          <w:tcPr>
            <w:tcW w:w="6907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Plevra hastalıklar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37E0C" w:rsidRPr="00EF084A" w:rsidTr="00937E0C">
        <w:trPr>
          <w:trHeight w:val="110"/>
        </w:trPr>
        <w:tc>
          <w:tcPr>
            <w:tcW w:w="6907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lastRenderedPageBreak/>
              <w:t xml:space="preserve">Diyafragma hastalıkları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37E0C" w:rsidRPr="00EF084A" w:rsidTr="00937E0C">
        <w:trPr>
          <w:trHeight w:val="110"/>
        </w:trPr>
        <w:tc>
          <w:tcPr>
            <w:tcW w:w="6907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Toraks duvarı deformiteleri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37E0C" w:rsidRPr="00EF084A" w:rsidTr="00937E0C">
        <w:trPr>
          <w:trHeight w:val="110"/>
        </w:trPr>
        <w:tc>
          <w:tcPr>
            <w:tcW w:w="6907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Mediasten hastalıkları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37E0C" w:rsidRPr="00EF084A" w:rsidTr="00937E0C">
        <w:trPr>
          <w:trHeight w:val="110"/>
        </w:trPr>
        <w:tc>
          <w:tcPr>
            <w:tcW w:w="6907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Trakeanın cerrahi hastalıkları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37E0C" w:rsidRPr="00EF084A" w:rsidTr="00937E0C">
        <w:trPr>
          <w:trHeight w:val="110"/>
        </w:trPr>
        <w:tc>
          <w:tcPr>
            <w:tcW w:w="6907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Toraks hastalıklarında tanı yöntemleri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37E0C" w:rsidRPr="00EF084A" w:rsidTr="00937E0C">
        <w:trPr>
          <w:trHeight w:val="110"/>
        </w:trPr>
        <w:tc>
          <w:tcPr>
            <w:tcW w:w="6907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Akciğerin Parazitik hastalıkları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37E0C" w:rsidRPr="00EF084A" w:rsidTr="00937E0C">
        <w:trPr>
          <w:trHeight w:val="110"/>
        </w:trPr>
        <w:tc>
          <w:tcPr>
            <w:tcW w:w="6907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Yabancı cisim aspirasyonları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37E0C" w:rsidRPr="00EF084A" w:rsidTr="00937E0C">
        <w:trPr>
          <w:trHeight w:val="110"/>
        </w:trPr>
        <w:tc>
          <w:tcPr>
            <w:tcW w:w="6907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Toraks travmaları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37E0C" w:rsidRPr="00EF084A" w:rsidTr="00937E0C">
        <w:trPr>
          <w:trHeight w:val="110"/>
        </w:trPr>
        <w:tc>
          <w:tcPr>
            <w:tcW w:w="6907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Akciğerin cerrahi inflamatuar hastalıkları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37E0C" w:rsidRPr="00EF084A" w:rsidTr="00937E0C">
        <w:trPr>
          <w:trHeight w:val="110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Damar muayenesi, tanısal testler, görüntüleme tetkikleri, reçete yazma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937E0C" w:rsidRPr="00EF084A" w:rsidTr="00937E0C">
        <w:trPr>
          <w:trHeight w:val="110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CPR: Heimlich manevrası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937E0C" w:rsidRPr="00EF084A" w:rsidTr="00937E0C">
        <w:trPr>
          <w:trHeight w:val="110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Kardiyo-pulmoner resüsitasyon (CPR)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937E0C" w:rsidRPr="00EF084A" w:rsidTr="00937E0C">
        <w:trPr>
          <w:trHeight w:val="110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Kalp Muayenesi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937E0C" w:rsidRPr="00EF084A" w:rsidTr="00937E0C">
        <w:trPr>
          <w:trHeight w:val="110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Küçük non-invaziv işlemler, IABP, KPB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937E0C" w:rsidRPr="00EF084A" w:rsidTr="00937E0C">
        <w:trPr>
          <w:trHeight w:val="110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Yoğun- bakım hasta takibi (erişkin)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937E0C" w:rsidRPr="00EF084A" w:rsidTr="00937E0C">
        <w:trPr>
          <w:trHeight w:val="110"/>
        </w:trPr>
        <w:tc>
          <w:tcPr>
            <w:tcW w:w="6907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Travmalı hastaya yaklaşım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937E0C" w:rsidRPr="00EF084A" w:rsidTr="00937E0C">
        <w:trPr>
          <w:trHeight w:val="110"/>
        </w:trPr>
        <w:tc>
          <w:tcPr>
            <w:tcW w:w="6907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Göğüs Cerrahisinde Endoskopik girişimler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937E0C" w:rsidRPr="00EF084A" w:rsidTr="00937E0C">
        <w:trPr>
          <w:trHeight w:val="110"/>
        </w:trPr>
        <w:tc>
          <w:tcPr>
            <w:tcW w:w="6907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Toraksın Radyolojik değerlendirmesi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937E0C" w:rsidRPr="00EF084A" w:rsidTr="00937E0C">
        <w:trPr>
          <w:trHeight w:val="110"/>
        </w:trPr>
        <w:tc>
          <w:tcPr>
            <w:tcW w:w="6907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İntratorasik girişim yolları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937E0C" w:rsidRPr="00EF084A" w:rsidTr="00937E0C">
        <w:trPr>
          <w:trHeight w:val="110"/>
        </w:trPr>
        <w:tc>
          <w:tcPr>
            <w:tcW w:w="6907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Göğüs cerrahisinde hasta değerlendirilmesi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937E0C" w:rsidRPr="00EF084A" w:rsidTr="00937E0C">
        <w:trPr>
          <w:trHeight w:val="110"/>
        </w:trPr>
        <w:tc>
          <w:tcPr>
            <w:tcW w:w="6907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Göğüs Cerrahisinde açık cerrahi prosedürleri </w:t>
            </w: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7E0C" w:rsidRPr="00EF084A" w:rsidRDefault="00937E0C" w:rsidP="00EF084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F084A">
              <w:rPr>
                <w:rFonts w:ascii="Times New Roman" w:hAnsi="Times New Roman" w:cs="Times New Roman"/>
              </w:rPr>
              <w:t xml:space="preserve">2 </w:t>
            </w:r>
          </w:p>
        </w:tc>
      </w:tr>
    </w:tbl>
    <w:p w:rsidR="00903A84" w:rsidRPr="00EF084A" w:rsidRDefault="00A17570" w:rsidP="00EF084A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084A">
        <w:rPr>
          <w:rFonts w:ascii="Times New Roman" w:hAnsi="Times New Roman" w:cs="Times New Roman"/>
          <w:sz w:val="24"/>
          <w:szCs w:val="24"/>
        </w:rPr>
        <w:tab/>
      </w:r>
      <w:r w:rsidR="00D757B4" w:rsidRPr="00EF084A">
        <w:rPr>
          <w:rFonts w:ascii="Times New Roman" w:hAnsi="Times New Roman" w:cs="Times New Roman"/>
          <w:sz w:val="24"/>
          <w:szCs w:val="24"/>
        </w:rPr>
        <w:tab/>
      </w:r>
    </w:p>
    <w:p w:rsidR="00937E0C" w:rsidRPr="00EF084A" w:rsidRDefault="00937E0C" w:rsidP="00EF084A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084A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937E0C" w:rsidRPr="00EF084A" w:rsidRDefault="00937E0C" w:rsidP="00EF084A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084A">
        <w:rPr>
          <w:rFonts w:ascii="Times New Roman" w:hAnsi="Times New Roman" w:cs="Times New Roman"/>
          <w:sz w:val="24"/>
          <w:szCs w:val="24"/>
        </w:rPr>
        <w:t>“Göğüs - Kalp ve Damar Cerrahisi” stajının sonunda dönem V öğrencileri; kardiyo-vasküler hastalıkları muayene edebilme, tanı koyabilme ve birinci basamak tedavi hizmeti sunabilme, acil kardiyak ve vasküler hastalıkların ilk müdahalelerini yapma ve sevkinin sağlanması hasta ve/veya yakınlarının bilgilendirilmesi becerileri kazandırılacaktır.</w:t>
      </w:r>
    </w:p>
    <w:p w:rsidR="00937E0C" w:rsidRPr="00EF084A" w:rsidRDefault="00937E0C" w:rsidP="00EF084A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084A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:rsidR="00937E0C" w:rsidRPr="00EF084A" w:rsidRDefault="00937E0C" w:rsidP="00EF084A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084A">
        <w:rPr>
          <w:rFonts w:ascii="Times New Roman" w:hAnsi="Times New Roman" w:cs="Times New Roman"/>
          <w:sz w:val="24"/>
          <w:szCs w:val="24"/>
        </w:rPr>
        <w:t>“Göğüs - Kalp ve Damar Cerrahisi” stajının sonunda dönem V öğrencileri;</w:t>
      </w:r>
    </w:p>
    <w:p w:rsidR="00937E0C" w:rsidRPr="00EF084A" w:rsidRDefault="00937E0C" w:rsidP="00EF084A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084A">
        <w:rPr>
          <w:rFonts w:ascii="Times New Roman" w:hAnsi="Times New Roman" w:cs="Times New Roman"/>
          <w:sz w:val="24"/>
          <w:szCs w:val="24"/>
        </w:rPr>
        <w:t>1. Kardiyak ve vasküler cerrahi hastalıkların temel bilgisini alacak,</w:t>
      </w:r>
    </w:p>
    <w:p w:rsidR="00937E0C" w:rsidRPr="00EF084A" w:rsidRDefault="00937E0C" w:rsidP="00EF084A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084A">
        <w:rPr>
          <w:rFonts w:ascii="Times New Roman" w:hAnsi="Times New Roman" w:cs="Times New Roman"/>
          <w:sz w:val="24"/>
          <w:szCs w:val="24"/>
        </w:rPr>
        <w:lastRenderedPageBreak/>
        <w:t>2. Kardiyak ve vasküler hastalıkların muayenesini yapabilecek,</w:t>
      </w:r>
    </w:p>
    <w:p w:rsidR="00937E0C" w:rsidRPr="00EF084A" w:rsidRDefault="00937E0C" w:rsidP="00EF084A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084A">
        <w:rPr>
          <w:rFonts w:ascii="Times New Roman" w:hAnsi="Times New Roman" w:cs="Times New Roman"/>
          <w:sz w:val="24"/>
          <w:szCs w:val="24"/>
        </w:rPr>
        <w:t>3. Arteriyel, Venöz ve lanfatik vasküler hastalıklarla, Vasküler anomalilere (tümör ve malformasyonlar) tanı koyabilecek,</w:t>
      </w:r>
    </w:p>
    <w:p w:rsidR="00937E0C" w:rsidRPr="00EF084A" w:rsidRDefault="00937E0C" w:rsidP="00EF084A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084A">
        <w:rPr>
          <w:rFonts w:ascii="Times New Roman" w:hAnsi="Times New Roman" w:cs="Times New Roman"/>
          <w:sz w:val="24"/>
          <w:szCs w:val="24"/>
        </w:rPr>
        <w:t>4. Acil kardiyak ve vasükler hastalıkların ilk müdahelesini yapabilecek ve yönlendirebilecek,</w:t>
      </w:r>
    </w:p>
    <w:p w:rsidR="00937E0C" w:rsidRPr="00EF084A" w:rsidRDefault="00937E0C" w:rsidP="00EF084A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084A">
        <w:rPr>
          <w:rFonts w:ascii="Times New Roman" w:hAnsi="Times New Roman" w:cs="Times New Roman"/>
          <w:sz w:val="24"/>
          <w:szCs w:val="24"/>
        </w:rPr>
        <w:t>5. Doğumsal cerrahi kalp hastalıklarını tanıyıp hastayı yönlendirebilecek,</w:t>
      </w:r>
    </w:p>
    <w:p w:rsidR="00937E0C" w:rsidRPr="00EF084A" w:rsidRDefault="00937E0C" w:rsidP="00EF084A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084A">
        <w:rPr>
          <w:rFonts w:ascii="Times New Roman" w:hAnsi="Times New Roman" w:cs="Times New Roman"/>
          <w:sz w:val="24"/>
          <w:szCs w:val="24"/>
        </w:rPr>
        <w:t>6. Vasküler hastalıklarda tanısal amaçlı kullanılan özel testleri ve periferik arteriyel hastalıkların tanı ve takibinde kullanılan ABI ölçümü yapabilecek, vasküler görüntüleme (anjiyografi vb) temel bilgisini alacak CW-Doppler ve temel dubleks ultrasonografiyi kullanabilecek,</w:t>
      </w:r>
    </w:p>
    <w:p w:rsidR="00937E0C" w:rsidRPr="00EF084A" w:rsidRDefault="00937E0C" w:rsidP="00EF084A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084A">
        <w:rPr>
          <w:rFonts w:ascii="Times New Roman" w:hAnsi="Times New Roman" w:cs="Times New Roman"/>
          <w:sz w:val="24"/>
          <w:szCs w:val="24"/>
        </w:rPr>
        <w:t>7. Kardiyak ve vasküler cerrahi müdahele yapılan hastaların takiplerini (antitrombotik tedavi vb) yapılabilecektir.</w:t>
      </w:r>
    </w:p>
    <w:p w:rsidR="00937E0C" w:rsidRPr="00EF084A" w:rsidRDefault="00937E0C" w:rsidP="00EF084A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084A">
        <w:rPr>
          <w:rFonts w:ascii="Times New Roman" w:hAnsi="Times New Roman" w:cs="Times New Roman"/>
          <w:sz w:val="24"/>
          <w:szCs w:val="24"/>
        </w:rPr>
        <w:t>8. Göğüs Cerrahisi stajının sonunda dönem V öğrencileri; solunum sisteminin cerrahi tedavi gerektiren hastalıklarının ve toraks travmalarının tanısını koyabilecek</w:t>
      </w:r>
    </w:p>
    <w:p w:rsidR="00937E0C" w:rsidRPr="00EF084A" w:rsidRDefault="00937E0C" w:rsidP="00EF084A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084A">
        <w:rPr>
          <w:rFonts w:ascii="Times New Roman" w:hAnsi="Times New Roman" w:cs="Times New Roman"/>
          <w:sz w:val="24"/>
          <w:szCs w:val="24"/>
        </w:rPr>
        <w:t>9. Birinci basamak düzeyinde tedavisini yapabileceklerdir.</w:t>
      </w:r>
    </w:p>
    <w:p w:rsidR="00937E0C" w:rsidRPr="00EF084A" w:rsidRDefault="00937E0C" w:rsidP="00EF084A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084A">
        <w:rPr>
          <w:rFonts w:ascii="Times New Roman" w:hAnsi="Times New Roman" w:cs="Times New Roman"/>
          <w:sz w:val="24"/>
          <w:szCs w:val="24"/>
        </w:rPr>
        <w:t>10. Hangi hastaların en kısa sürede cerrahi girişim yapılan merkeze naklinin temini ve konu hakkında hasta yakınlarını bilgilendirme becerisi kazanacaklardır.</w:t>
      </w:r>
    </w:p>
    <w:p w:rsidR="00937E0C" w:rsidRPr="00EF084A" w:rsidRDefault="00937E0C" w:rsidP="00EF084A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084A">
        <w:rPr>
          <w:rFonts w:ascii="Times New Roman" w:hAnsi="Times New Roman" w:cs="Times New Roman"/>
          <w:sz w:val="24"/>
          <w:szCs w:val="24"/>
        </w:rPr>
        <w:t>11. Akciğer ve plevra kanserlerinin temel bilgisini alacaklardır.</w:t>
      </w:r>
    </w:p>
    <w:p w:rsidR="00937E0C" w:rsidRPr="00EF084A" w:rsidRDefault="00937E0C" w:rsidP="00EF084A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084A">
        <w:rPr>
          <w:rFonts w:ascii="Times New Roman" w:hAnsi="Times New Roman" w:cs="Times New Roman"/>
          <w:sz w:val="24"/>
          <w:szCs w:val="24"/>
        </w:rPr>
        <w:t>12. Akciğer ve plavra kanserlerinin evreleme ve cerrahi tedavi şekillerini öğreneceklerdir.</w:t>
      </w:r>
    </w:p>
    <w:p w:rsidR="006A5272" w:rsidRPr="00EF084A" w:rsidRDefault="00937E0C" w:rsidP="00EF084A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084A">
        <w:rPr>
          <w:rFonts w:ascii="Times New Roman" w:hAnsi="Times New Roman" w:cs="Times New Roman"/>
          <w:sz w:val="24"/>
          <w:szCs w:val="24"/>
        </w:rPr>
        <w:t>13. Toraks duvarı deformitelerinin tanı ve tedavi yöntemlerini öğreneceklerdir.</w:t>
      </w:r>
    </w:p>
    <w:sectPr w:rsidR="006A5272" w:rsidRPr="00EF0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597D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57A0F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0B0E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1FEA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3EE9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24DC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5F15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6510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91C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C7AE4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484A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A95"/>
    <w:rsid w:val="00693DAB"/>
    <w:rsid w:val="0069769A"/>
    <w:rsid w:val="006A03A6"/>
    <w:rsid w:val="006A1A1C"/>
    <w:rsid w:val="006A3FC7"/>
    <w:rsid w:val="006A5272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46AE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4F26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27CD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80B"/>
    <w:rsid w:val="00836E82"/>
    <w:rsid w:val="008377B9"/>
    <w:rsid w:val="00837A29"/>
    <w:rsid w:val="008405A5"/>
    <w:rsid w:val="00840AC9"/>
    <w:rsid w:val="00843EAB"/>
    <w:rsid w:val="00844486"/>
    <w:rsid w:val="0084513B"/>
    <w:rsid w:val="00845807"/>
    <w:rsid w:val="008461AC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37E0C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2913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93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D63C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570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40E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EEA"/>
    <w:rsid w:val="00A43FAE"/>
    <w:rsid w:val="00A447E6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1EF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4A85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4D0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B47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38E2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7B4"/>
    <w:rsid w:val="00D75A5F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3B87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42A9"/>
    <w:rsid w:val="00E34D6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84A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3F0"/>
    <w:rsid w:val="00F71E27"/>
    <w:rsid w:val="00F736CC"/>
    <w:rsid w:val="00F749F3"/>
    <w:rsid w:val="00F767CC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4F10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7</cp:revision>
  <dcterms:created xsi:type="dcterms:W3CDTF">2017-02-20T23:55:00Z</dcterms:created>
  <dcterms:modified xsi:type="dcterms:W3CDTF">2017-12-06T08:55:00Z</dcterms:modified>
</cp:coreProperties>
</file>