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5CE" w:rsidRDefault="000913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-1"/>
          <w:sz w:val="24"/>
        </w:rPr>
        <w:t>T.C.</w:t>
      </w:r>
    </w:p>
    <w:p w:rsidR="005005CE" w:rsidRDefault="000913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NİĞDE ÖMER HALİSDEMİR ÜNİVERSİTESİ TIP FAKÜLTESİ</w:t>
      </w:r>
    </w:p>
    <w:p w:rsidR="005005CE" w:rsidRDefault="000913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DÖNEM 4 AİLE HEKİMLİĞİ </w:t>
      </w:r>
      <w:r>
        <w:rPr>
          <w:rFonts w:ascii="Times New Roman" w:eastAsia="Times New Roman" w:hAnsi="Times New Roman" w:cs="Times New Roman"/>
          <w:b/>
        </w:rPr>
        <w:t>UYGULAMA EĞİTİMİ</w:t>
      </w:r>
      <w:r>
        <w:rPr>
          <w:rFonts w:ascii="Times New Roman" w:eastAsia="Times New Roman" w:hAnsi="Times New Roman" w:cs="Times New Roman"/>
          <w:b/>
          <w:sz w:val="24"/>
        </w:rPr>
        <w:t xml:space="preserve"> DERS PROGRAMI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772"/>
        <w:gridCol w:w="1772"/>
        <w:gridCol w:w="1772"/>
        <w:gridCol w:w="1772"/>
      </w:tblGrid>
      <w:tr w:rsidR="005005C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Süre (Hafta)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Ders Saatleri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AKTS</w:t>
            </w:r>
          </w:p>
        </w:tc>
      </w:tr>
      <w:tr w:rsidR="005005C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5005C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Teorik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Pratik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Toplam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5005CE">
            <w:pPr>
              <w:spacing w:after="200" w:line="276" w:lineRule="auto"/>
            </w:pPr>
          </w:p>
        </w:tc>
      </w:tr>
      <w:tr w:rsidR="005005C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</w:tr>
    </w:tbl>
    <w:p w:rsidR="005005CE" w:rsidRDefault="005005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005CE" w:rsidRDefault="000913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AİLE HEKİMLİĞİ UYGULAMA EĞİTİMİ KONULARI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0"/>
        <w:gridCol w:w="1107"/>
        <w:gridCol w:w="1107"/>
      </w:tblGrid>
      <w:tr w:rsidR="005005CE">
        <w:tblPrEx>
          <w:tblCellMar>
            <w:top w:w="0" w:type="dxa"/>
            <w:bottom w:w="0" w:type="dxa"/>
          </w:tblCellMar>
        </w:tblPrEx>
        <w:tc>
          <w:tcPr>
            <w:tcW w:w="9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Ders: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AİLE HEKİMLİĞİ </w:t>
            </w:r>
            <w:r>
              <w:rPr>
                <w:rFonts w:ascii="Times New Roman" w:eastAsia="Times New Roman" w:hAnsi="Times New Roman" w:cs="Times New Roman"/>
                <w:b/>
              </w:rPr>
              <w:t>UYGULAMA EĞİTİMİ</w:t>
            </w:r>
          </w:p>
          <w:p w:rsidR="005005CE" w:rsidRDefault="000913D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Ders Kodu: TIP4009</w:t>
            </w:r>
          </w:p>
          <w:p w:rsidR="005005CE" w:rsidRDefault="000913D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AKTS: 3</w:t>
            </w:r>
          </w:p>
        </w:tc>
      </w:tr>
      <w:tr w:rsidR="005005CE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Konu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P </w:t>
            </w:r>
          </w:p>
        </w:tc>
      </w:tr>
      <w:tr w:rsidR="005005CE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r>
              <w:rPr>
                <w:rFonts w:ascii="Times New Roman" w:eastAsia="Times New Roman" w:hAnsi="Times New Roman" w:cs="Times New Roman"/>
                <w:sz w:val="24"/>
              </w:rPr>
              <w:t>Kronik/ Bulaşıcı olmayan hastalıklar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5005C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5005CE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Öncelikli/ dezavantajlı gruplar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Refakatsiz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, koruma altındaki, sokakta yaşayan, özel gereksinimi olan ve engelli çocukların sağlığı, 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öçmenlerin/mültecilerin, sığınmacıların, gebelerin, tutuklu ve hükümlülerin sağlığı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5005C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5005CE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Sağlık hizmet sunum süreçlerinde çatışma/ yıldırma (Güç ilişkisi, kontrol, gücün paylaşımı, Ekip içi ve ekipler arası çatışma, Disiplinler ve meslekler arası çat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ışma, Kurumlar/ birimler arası çatışma)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5005C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5005CE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Sağlık uygulamalarının öz eleştiri gerektiren yönleri (Tıbbın sosyal kontrol aracına dönüştürülmesi, toplumsal mühendislik,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defansif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tıp, Gündelik yaşamın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tıbbileştirilmesi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, Sağlık ve sosyal yapılar, söylem toplu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lukları, bilgi-iktidar ilişkisi, Beden-zihin ikilemi ve indirgemeci yaklaşımlar, Sağlıklı yaşam alışkanlıklarının ticarileştirilmesi, Aşırı tıbbi uygulamalar, Geleneksel ve tamamlayıcı tıpta hatalı uygulamalar)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5005C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5005CE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180" w:line="26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Yaşlılık (Bakım alanın ve verenin 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ükü, Yaşlı ihmali ve istismarı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Multi-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morbidite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polifarmasi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, Yaşlı sağlığının geliştirilmesi, İşlevselliğin sürdürülmesi, Kırılganlık, Yalnızlık ve sosyal destek gereksinimi, Otonomi)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5005C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5005CE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180" w:line="26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Hekim hasta etkileşiminde güçlükler (Koruyucu ve tedavi edici uyg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ulamalara uyumsuzluk/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örn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aşı kararsızlığı), Aşırı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talepkar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hasta,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Manipülatif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hasta, Dirençli hasta, Temaruz (çıkar elde etmek için hasta rolü yaparak sağlık hizmeti kullanımı), Yastaki hasta,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Somatizasyon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psiko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-sosyal etkenlerle tetiklenen bedensel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belirtiler, Sık başvuran hasta, Kültürlerarası iletişime ilişkin zorluklar)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5005C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5005CE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180" w:line="26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Üreme sağlığı/Cinsel sağlık (Sağlıklı cinsel yaşam ve danışmanlık, İstenmeyen gebelik/gebelikten korunma, Ergen gebeliği, Üreme sağlığı ve etik, Cinsel yolla bulaşan hastalıkl</w:t>
            </w:r>
            <w:r>
              <w:rPr>
                <w:rFonts w:ascii="Times New Roman" w:eastAsia="Times New Roman" w:hAnsi="Times New Roman" w:cs="Times New Roman"/>
                <w:sz w:val="24"/>
              </w:rPr>
              <w:t>ar ve korunma yolları, Rıza, Cinsel saldırı)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5005C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5005CE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Genel ve soruna yönelik öykü alabilme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5005C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</w:t>
            </w:r>
          </w:p>
        </w:tc>
      </w:tr>
      <w:tr w:rsidR="005005CE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r>
              <w:rPr>
                <w:rFonts w:ascii="Times New Roman" w:eastAsia="Times New Roman" w:hAnsi="Times New Roman" w:cs="Times New Roman"/>
                <w:sz w:val="24"/>
              </w:rPr>
              <w:t>Doğum sonrası bebek bakımı yapabilme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5005C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</w:t>
            </w:r>
          </w:p>
        </w:tc>
      </w:tr>
      <w:tr w:rsidR="005005CE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r>
              <w:rPr>
                <w:rFonts w:ascii="Times New Roman" w:eastAsia="Times New Roman" w:hAnsi="Times New Roman" w:cs="Times New Roman"/>
                <w:sz w:val="24"/>
              </w:rPr>
              <w:t>Sağlıklı beslenme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5005C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</w:t>
            </w:r>
          </w:p>
        </w:tc>
      </w:tr>
      <w:tr w:rsidR="005005CE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r>
              <w:rPr>
                <w:rFonts w:ascii="Times New Roman" w:eastAsia="Times New Roman" w:hAnsi="Times New Roman" w:cs="Times New Roman"/>
                <w:sz w:val="24"/>
              </w:rPr>
              <w:t xml:space="preserve">Aile planlaması danışmanlığı yapabilme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5005C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</w:t>
            </w:r>
          </w:p>
        </w:tc>
      </w:tr>
      <w:tr w:rsidR="005005CE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r>
              <w:rPr>
                <w:rFonts w:ascii="Times New Roman" w:eastAsia="Times New Roman" w:hAnsi="Times New Roman" w:cs="Times New Roman"/>
                <w:sz w:val="24"/>
              </w:rPr>
              <w:t xml:space="preserve">Bağışıklama hizmetlerini yürütebilme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5005C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</w:t>
            </w:r>
          </w:p>
        </w:tc>
      </w:tr>
      <w:tr w:rsidR="005005CE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r>
              <w:rPr>
                <w:rFonts w:ascii="Times New Roman" w:eastAsia="Times New Roman" w:hAnsi="Times New Roman" w:cs="Times New Roman"/>
                <w:sz w:val="24"/>
              </w:rPr>
              <w:t>Ba</w:t>
            </w:r>
            <w:r>
              <w:rPr>
                <w:rFonts w:ascii="Times New Roman" w:eastAsia="Times New Roman" w:hAnsi="Times New Roman" w:cs="Times New Roman"/>
                <w:sz w:val="24"/>
              </w:rPr>
              <w:t>ğışıklama danışmanlığı verebilme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5005C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</w:p>
        </w:tc>
      </w:tr>
      <w:tr w:rsidR="005005CE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r>
              <w:rPr>
                <w:rFonts w:ascii="Times New Roman" w:eastAsia="Times New Roman" w:hAnsi="Times New Roman" w:cs="Times New Roman"/>
                <w:sz w:val="24"/>
              </w:rPr>
              <w:t xml:space="preserve">Doğru emzirme yöntemlerini öğretebilme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5005C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</w:p>
        </w:tc>
      </w:tr>
      <w:tr w:rsidR="005005CE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r>
              <w:rPr>
                <w:rFonts w:ascii="Times New Roman" w:eastAsia="Times New Roman" w:hAnsi="Times New Roman" w:cs="Times New Roman"/>
                <w:sz w:val="24"/>
              </w:rPr>
              <w:t xml:space="preserve">Periyodik sağlık muayenesi (görme, işitme,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metabolik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hastalıklar, riskli grupların aşılanması, kanser taramaları)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5005C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</w:t>
            </w:r>
          </w:p>
        </w:tc>
      </w:tr>
      <w:tr w:rsidR="005005CE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r>
              <w:rPr>
                <w:rFonts w:ascii="Times New Roman" w:eastAsia="Times New Roman" w:hAnsi="Times New Roman" w:cs="Times New Roman"/>
                <w:sz w:val="24"/>
              </w:rPr>
              <w:t>Bağışıklama-çocukluk çağı ve erişkinlerde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5005C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</w:t>
            </w:r>
          </w:p>
        </w:tc>
      </w:tr>
      <w:tr w:rsidR="005005CE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r>
              <w:rPr>
                <w:rFonts w:ascii="Times New Roman" w:eastAsia="Times New Roman" w:hAnsi="Times New Roman" w:cs="Times New Roman"/>
                <w:sz w:val="24"/>
              </w:rPr>
              <w:t>Bebek Sa</w:t>
            </w:r>
            <w:r>
              <w:rPr>
                <w:rFonts w:ascii="Times New Roman" w:eastAsia="Times New Roman" w:hAnsi="Times New Roman" w:cs="Times New Roman"/>
                <w:sz w:val="24"/>
              </w:rPr>
              <w:t>ğlığı İzlemi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5005C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</w:t>
            </w:r>
          </w:p>
        </w:tc>
      </w:tr>
      <w:tr w:rsidR="005005CE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r>
              <w:rPr>
                <w:rFonts w:ascii="Times New Roman" w:eastAsia="Times New Roman" w:hAnsi="Times New Roman" w:cs="Times New Roman"/>
                <w:sz w:val="24"/>
              </w:rPr>
              <w:t>Egzersiz ve fiziksel aktivite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5005C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</w:p>
        </w:tc>
      </w:tr>
      <w:tr w:rsidR="005005CE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r>
              <w:rPr>
                <w:rFonts w:ascii="Times New Roman" w:eastAsia="Times New Roman" w:hAnsi="Times New Roman" w:cs="Times New Roman"/>
                <w:sz w:val="24"/>
              </w:rPr>
              <w:t xml:space="preserve">Hayatın farklı evrelerinde izlem ve periyodik sağlık muayeneleri (gebelik,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doğum,lohusalık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yenidoğan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çocukluk, ergenlik, yetişkinlik, yaşlılık)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5005C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</w:t>
            </w:r>
          </w:p>
        </w:tc>
      </w:tr>
      <w:tr w:rsidR="005005CE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r>
              <w:rPr>
                <w:rFonts w:ascii="Times New Roman" w:eastAsia="Times New Roman" w:hAnsi="Times New Roman" w:cs="Times New Roman"/>
                <w:sz w:val="24"/>
              </w:rPr>
              <w:t>Soğuk zincire uygun koruma ve taşıma sağlayabilme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5005C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</w:p>
        </w:tc>
      </w:tr>
      <w:tr w:rsidR="005005CE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r>
              <w:rPr>
                <w:rFonts w:ascii="Times New Roman" w:eastAsia="Times New Roman" w:hAnsi="Times New Roman" w:cs="Times New Roman"/>
                <w:sz w:val="24"/>
              </w:rPr>
              <w:t>Evlilik öncesi tarama programı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5005C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</w:p>
        </w:tc>
      </w:tr>
      <w:tr w:rsidR="005005CE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r>
              <w:rPr>
                <w:rFonts w:ascii="Times New Roman" w:eastAsia="Times New Roman" w:hAnsi="Times New Roman" w:cs="Times New Roman"/>
                <w:sz w:val="24"/>
              </w:rPr>
              <w:t xml:space="preserve">Gelişimsel kalça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displazisi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tarama programı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5005C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</w:p>
        </w:tc>
      </w:tr>
      <w:tr w:rsidR="005005CE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r>
              <w:rPr>
                <w:rFonts w:ascii="Times New Roman" w:eastAsia="Times New Roman" w:hAnsi="Times New Roman" w:cs="Times New Roman"/>
                <w:sz w:val="24"/>
              </w:rPr>
              <w:t>Görme tarama programları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5005C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</w:p>
        </w:tc>
      </w:tr>
      <w:tr w:rsidR="005005CE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r>
              <w:rPr>
                <w:rFonts w:ascii="Times New Roman" w:eastAsia="Times New Roman" w:hAnsi="Times New Roman" w:cs="Times New Roman"/>
                <w:sz w:val="24"/>
              </w:rPr>
              <w:t>İşitme tarama programları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5005C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</w:p>
        </w:tc>
      </w:tr>
      <w:tr w:rsidR="005005CE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Yenidoğan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metabolik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ve endokrin hastalık tarama programı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5005C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</w:p>
        </w:tc>
      </w:tr>
      <w:tr w:rsidR="005005CE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r>
              <w:rPr>
                <w:rFonts w:ascii="Times New Roman" w:eastAsia="Times New Roman" w:hAnsi="Times New Roman" w:cs="Times New Roman"/>
                <w:sz w:val="24"/>
              </w:rPr>
              <w:t>Aile sağlığı merkezinde uygulama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5005C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</w:t>
            </w:r>
          </w:p>
        </w:tc>
      </w:tr>
      <w:tr w:rsidR="005005CE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r>
              <w:rPr>
                <w:rFonts w:ascii="Times New Roman" w:eastAsia="Times New Roman" w:hAnsi="Times New Roman" w:cs="Times New Roman"/>
                <w:sz w:val="24"/>
              </w:rPr>
              <w:t>TOPLAM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05CE" w:rsidRDefault="000913D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47</w:t>
            </w:r>
          </w:p>
        </w:tc>
      </w:tr>
    </w:tbl>
    <w:p w:rsidR="005005CE" w:rsidRDefault="000913D3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5005CE" w:rsidRDefault="000913D3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AMAÇ:</w:t>
      </w:r>
    </w:p>
    <w:p w:rsidR="005005CE" w:rsidRDefault="000913D3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Dönem IV Öğrencilerinin mezun olduklarında, Aile hekimliğinin temel özellikleri ve uygulama esaslarını kavrayarak, sahaya daha yetkin ve donanımlı bir şekilde çıkmasını sağlamaktır.</w:t>
      </w:r>
    </w:p>
    <w:p w:rsidR="005005CE" w:rsidRDefault="005005CE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005CE" w:rsidRDefault="000913D3">
      <w:pPr>
        <w:tabs>
          <w:tab w:val="left" w:pos="3057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ÖĞRENİM HEDEFLERİ:</w:t>
      </w:r>
    </w:p>
    <w:p w:rsidR="005005CE" w:rsidRDefault="000913D3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“Aile Hekimliği” stajının sonunda Dönem IV öğr</w:t>
      </w:r>
      <w:r>
        <w:rPr>
          <w:rFonts w:ascii="Times New Roman" w:eastAsia="Times New Roman" w:hAnsi="Times New Roman" w:cs="Times New Roman"/>
          <w:sz w:val="24"/>
        </w:rPr>
        <w:t>encileri,</w:t>
      </w:r>
    </w:p>
    <w:p w:rsidR="005005CE" w:rsidRDefault="000913D3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ab/>
        <w:t xml:space="preserve">Kronik/ Bulaşıcı olmayan hastalıkların risk faktörlerinin izlenmesi ve önlenmesi, yönetimi, </w:t>
      </w:r>
      <w:proofErr w:type="spellStart"/>
      <w:r>
        <w:rPr>
          <w:rFonts w:ascii="Times New Roman" w:eastAsia="Times New Roman" w:hAnsi="Times New Roman" w:cs="Times New Roman"/>
          <w:sz w:val="24"/>
        </w:rPr>
        <w:t>multimorbidite</w:t>
      </w:r>
      <w:proofErr w:type="spellEnd"/>
      <w:r>
        <w:rPr>
          <w:rFonts w:ascii="Times New Roman" w:eastAsia="Times New Roman" w:hAnsi="Times New Roman" w:cs="Times New Roman"/>
          <w:sz w:val="24"/>
        </w:rPr>
        <w:t>, bakım alanın ve verenin yükü, kronik hastalıklarla ilgili göstergeler ve toplumdaki dağılımlarından kaynaklanan eşitsizlikleri açıklaya</w:t>
      </w:r>
      <w:r>
        <w:rPr>
          <w:rFonts w:ascii="Times New Roman" w:eastAsia="Times New Roman" w:hAnsi="Times New Roman" w:cs="Times New Roman"/>
          <w:sz w:val="24"/>
        </w:rPr>
        <w:t>bilecek.</w:t>
      </w:r>
    </w:p>
    <w:p w:rsidR="005005CE" w:rsidRDefault="000913D3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 Öncelikli/ dezavantajlı grupları tanımlayarak, bunların yönetimi konusunda danışmanlık yapabilecek.</w:t>
      </w:r>
    </w:p>
    <w:p w:rsidR="005005CE" w:rsidRDefault="000913D3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Yaşlılık dönemine ait bakım alanın ve verenin yükü, ya</w:t>
      </w:r>
      <w:r>
        <w:rPr>
          <w:rFonts w:ascii="Times New Roman" w:eastAsia="Times New Roman" w:hAnsi="Times New Roman" w:cs="Times New Roman"/>
          <w:sz w:val="24"/>
        </w:rPr>
        <w:t xml:space="preserve">şlı ihmali ve istismarı, </w:t>
      </w:r>
      <w:proofErr w:type="spellStart"/>
      <w:r>
        <w:rPr>
          <w:rFonts w:ascii="Times New Roman" w:eastAsia="Times New Roman" w:hAnsi="Times New Roman" w:cs="Times New Roman"/>
          <w:sz w:val="24"/>
        </w:rPr>
        <w:t>multi-morbidite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ve </w:t>
      </w:r>
      <w:proofErr w:type="spellStart"/>
      <w:r>
        <w:rPr>
          <w:rFonts w:ascii="Times New Roman" w:eastAsia="Times New Roman" w:hAnsi="Times New Roman" w:cs="Times New Roman"/>
          <w:sz w:val="24"/>
        </w:rPr>
        <w:t>polifarmasi</w:t>
      </w:r>
      <w:proofErr w:type="spellEnd"/>
      <w:r>
        <w:rPr>
          <w:rFonts w:ascii="Times New Roman" w:eastAsia="Times New Roman" w:hAnsi="Times New Roman" w:cs="Times New Roman"/>
          <w:sz w:val="24"/>
        </w:rPr>
        <w:t>, yaşlı sağlığının geliştirilmesi, işlevselliğin sürdürülmesi, kırılganlık, yalnızlık ve sosyal destek gereksinimi, otonomi konularında danışmanlık yapabilecek.</w:t>
      </w:r>
    </w:p>
    <w:p w:rsidR="005005CE" w:rsidRDefault="000913D3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Bir hastanın </w:t>
      </w:r>
      <w:proofErr w:type="spellStart"/>
      <w:r>
        <w:rPr>
          <w:rFonts w:ascii="Times New Roman" w:eastAsia="Times New Roman" w:hAnsi="Times New Roman" w:cs="Times New Roman"/>
          <w:sz w:val="24"/>
        </w:rPr>
        <w:t>anamnezini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alabilecek ve</w:t>
      </w:r>
      <w:r>
        <w:rPr>
          <w:rFonts w:ascii="Times New Roman" w:eastAsia="Times New Roman" w:hAnsi="Times New Roman" w:cs="Times New Roman"/>
          <w:sz w:val="24"/>
        </w:rPr>
        <w:t xml:space="preserve"> sistemik muayenesini yapabilecek.</w:t>
      </w:r>
    </w:p>
    <w:p w:rsidR="005005CE" w:rsidRDefault="000913D3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Çekirdek eğitim programında yer alan aile hekimliği becerilerini kazanacak ve yerine getirecek.</w:t>
      </w:r>
    </w:p>
    <w:p w:rsidR="005005CE" w:rsidRDefault="005005CE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sectPr w:rsidR="00500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CE"/>
    <w:rsid w:val="000913D3"/>
    <w:rsid w:val="0050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10F6D-77F9-48E5-A46A-9DBA2957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FJT-1</dc:creator>
  <cp:lastModifiedBy>FJT-1</cp:lastModifiedBy>
  <cp:revision>2</cp:revision>
  <dcterms:created xsi:type="dcterms:W3CDTF">2022-08-18T10:29:00Z</dcterms:created>
  <dcterms:modified xsi:type="dcterms:W3CDTF">2022-08-18T10:29:00Z</dcterms:modified>
</cp:coreProperties>
</file>