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CE" w:rsidRPr="00A30930" w:rsidRDefault="005721E1" w:rsidP="00AC5A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:rsidR="0027267E" w:rsidRPr="00A30930" w:rsidRDefault="005721E1" w:rsidP="001D2FD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30930">
        <w:rPr>
          <w:rFonts w:ascii="Times New Roman" w:hAnsi="Times New Roman" w:cs="Times New Roman"/>
          <w:b/>
          <w:bCs/>
        </w:rPr>
        <w:t xml:space="preserve">NİĞDE </w:t>
      </w:r>
      <w:r w:rsidR="00AC5ACE" w:rsidRPr="00A30930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14AC3" w:rsidRPr="00A30930" w:rsidRDefault="008027CD" w:rsidP="00AC5A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30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FA68EF" w:rsidRPr="00A30930">
        <w:rPr>
          <w:rFonts w:ascii="Times New Roman" w:hAnsi="Times New Roman" w:cs="Times New Roman"/>
          <w:b/>
          <w:sz w:val="24"/>
          <w:szCs w:val="24"/>
        </w:rPr>
        <w:t>ACİL</w:t>
      </w:r>
      <w:r w:rsidR="0083680B" w:rsidRPr="00A30930">
        <w:rPr>
          <w:rFonts w:ascii="Times New Roman" w:hAnsi="Times New Roman" w:cs="Times New Roman"/>
          <w:b/>
          <w:sz w:val="24"/>
          <w:szCs w:val="24"/>
        </w:rPr>
        <w:t xml:space="preserve"> TIP </w:t>
      </w:r>
      <w:r w:rsidR="001D2FD7" w:rsidRPr="005423C0">
        <w:rPr>
          <w:rFonts w:ascii="Times New Roman" w:hAnsi="Times New Roman" w:cs="Times New Roman"/>
          <w:b/>
          <w:sz w:val="24"/>
          <w:szCs w:val="24"/>
        </w:rPr>
        <w:t>UYGULAMA EĞİTİMİ</w:t>
      </w:r>
      <w:r w:rsidR="00DD3B87" w:rsidRPr="00A30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AC3" w:rsidRPr="00A30930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0710C4" w:rsidRPr="00A30930" w:rsidTr="001D40BE">
        <w:tc>
          <w:tcPr>
            <w:tcW w:w="1696" w:type="dxa"/>
            <w:vMerge w:val="restart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0710C4" w:rsidRPr="00A30930" w:rsidTr="001D40BE">
        <w:tc>
          <w:tcPr>
            <w:tcW w:w="1696" w:type="dxa"/>
            <w:vMerge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930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0710C4" w:rsidRPr="00A30930" w:rsidRDefault="000710C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10C4" w:rsidRPr="00A30930" w:rsidTr="001D40BE">
        <w:tc>
          <w:tcPr>
            <w:tcW w:w="1696" w:type="dxa"/>
          </w:tcPr>
          <w:p w:rsidR="000710C4" w:rsidRPr="00A30930" w:rsidRDefault="00FA68EF" w:rsidP="000710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3093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72" w:type="dxa"/>
          </w:tcPr>
          <w:p w:rsidR="000710C4" w:rsidRPr="00A30930" w:rsidRDefault="00A245FC" w:rsidP="000710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772" w:type="dxa"/>
          </w:tcPr>
          <w:p w:rsidR="000710C4" w:rsidRPr="00A30930" w:rsidRDefault="00A245FC" w:rsidP="00700C2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772" w:type="dxa"/>
          </w:tcPr>
          <w:p w:rsidR="000710C4" w:rsidRPr="00A30930" w:rsidRDefault="00A245FC" w:rsidP="000710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  <w:bookmarkStart w:id="0" w:name="_GoBack"/>
            <w:bookmarkEnd w:id="0"/>
          </w:p>
        </w:tc>
        <w:tc>
          <w:tcPr>
            <w:tcW w:w="1772" w:type="dxa"/>
          </w:tcPr>
          <w:p w:rsidR="000710C4" w:rsidRPr="00A30930" w:rsidRDefault="00A30930" w:rsidP="000710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30930">
              <w:rPr>
                <w:rFonts w:ascii="Times New Roman" w:hAnsi="Times New Roman" w:cs="Times New Roman"/>
                <w:bCs/>
              </w:rPr>
              <w:t>3</w:t>
            </w:r>
          </w:p>
        </w:tc>
      </w:tr>
    </w:tbl>
    <w:p w:rsidR="000710C4" w:rsidRPr="00A30930" w:rsidRDefault="000710C4" w:rsidP="0083680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710C4" w:rsidRPr="00A30930" w:rsidRDefault="001D2FD7" w:rsidP="0083680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30930">
        <w:rPr>
          <w:rFonts w:ascii="Times New Roman" w:hAnsi="Times New Roman" w:cs="Times New Roman"/>
          <w:b/>
        </w:rPr>
        <w:t xml:space="preserve">ACİL TIP </w:t>
      </w:r>
      <w:r w:rsidRPr="005423C0">
        <w:rPr>
          <w:rFonts w:ascii="Times New Roman" w:hAnsi="Times New Roman" w:cs="Times New Roman"/>
          <w:b/>
        </w:rPr>
        <w:t xml:space="preserve">UYGULAMA EĞİTİMİ </w:t>
      </w:r>
      <w:r w:rsidRPr="005423C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83680B" w:rsidRPr="00A30930" w:rsidTr="0083680B">
        <w:trPr>
          <w:trHeight w:val="110"/>
        </w:trPr>
        <w:tc>
          <w:tcPr>
            <w:tcW w:w="9175" w:type="dxa"/>
            <w:gridSpan w:val="3"/>
          </w:tcPr>
          <w:p w:rsidR="0083680B" w:rsidRPr="00A30930" w:rsidRDefault="0083680B" w:rsidP="0083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FA68EF" w:rsidRPr="00A30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ACİL </w:t>
            </w:r>
            <w:r w:rsidRPr="00A30930">
              <w:rPr>
                <w:rFonts w:ascii="Times New Roman" w:hAnsi="Times New Roman" w:cs="Times New Roman"/>
                <w:b/>
                <w:sz w:val="24"/>
                <w:szCs w:val="24"/>
              </w:rPr>
              <w:t>TIP STAJI</w:t>
            </w:r>
          </w:p>
          <w:p w:rsidR="0083680B" w:rsidRPr="00A30930" w:rsidRDefault="0083680B" w:rsidP="00AC5A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B06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TIP5063</w:t>
            </w:r>
          </w:p>
          <w:p w:rsidR="000710C4" w:rsidRPr="00A30930" w:rsidRDefault="000710C4" w:rsidP="00D94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</w:t>
            </w:r>
            <w:r w:rsidR="00A30930"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</w:tr>
      <w:tr w:rsidR="0083680B" w:rsidRPr="00A30930" w:rsidTr="0083680B">
        <w:trPr>
          <w:trHeight w:val="110"/>
        </w:trPr>
        <w:tc>
          <w:tcPr>
            <w:tcW w:w="6907" w:type="dxa"/>
          </w:tcPr>
          <w:p w:rsidR="0083680B" w:rsidRPr="00A30930" w:rsidRDefault="0083680B" w:rsidP="0083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83680B" w:rsidRPr="00A30930" w:rsidRDefault="0083680B" w:rsidP="0083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83680B" w:rsidRPr="00A30930" w:rsidRDefault="0083680B" w:rsidP="008368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Anafilaksi *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Crush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yaralanması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Dekompresyon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hastalığı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İlac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̧ yan etkileri *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İyonlaştırıcı / iyonlaştırıcı olmayan Radyasyon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Maruziyeti</w:t>
            </w:r>
            <w:proofErr w:type="spellEnd"/>
          </w:p>
        </w:tc>
        <w:tc>
          <w:tcPr>
            <w:tcW w:w="1134" w:type="dxa"/>
          </w:tcPr>
          <w:p w:rsidR="00FA68EF" w:rsidRPr="00A30930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Travma ve yaralanmalar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Alkol ve madde kullanımı ile ilgili acil durumlar*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5FC" w:rsidRPr="00A30930" w:rsidTr="00A94DAA">
        <w:trPr>
          <w:trHeight w:val="110"/>
        </w:trPr>
        <w:tc>
          <w:tcPr>
            <w:tcW w:w="6907" w:type="dxa"/>
          </w:tcPr>
          <w:p w:rsidR="00A245FC" w:rsidRPr="00A30930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Asit</w:t>
            </w:r>
          </w:p>
        </w:tc>
        <w:tc>
          <w:tcPr>
            <w:tcW w:w="1134" w:type="dxa"/>
          </w:tcPr>
          <w:p w:rsidR="00A245FC" w:rsidRPr="00A30930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45FC" w:rsidRPr="00A30930" w:rsidRDefault="00A245FC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45FC" w:rsidRPr="00A30930" w:rsidTr="00A94DAA">
        <w:trPr>
          <w:trHeight w:val="110"/>
        </w:trPr>
        <w:tc>
          <w:tcPr>
            <w:tcW w:w="6907" w:type="dxa"/>
          </w:tcPr>
          <w:p w:rsidR="00A245FC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Dehidratasyon</w:t>
            </w:r>
            <w:proofErr w:type="spellEnd"/>
          </w:p>
        </w:tc>
        <w:tc>
          <w:tcPr>
            <w:tcW w:w="1134" w:type="dxa"/>
          </w:tcPr>
          <w:p w:rsidR="00A245FC" w:rsidRDefault="00A245FC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45FC" w:rsidRPr="00A30930" w:rsidRDefault="00A245FC" w:rsidP="00FA68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Çoklu </w:t>
            </w:r>
            <w:proofErr w:type="gram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travma</w:t>
            </w:r>
            <w:proofErr w:type="gram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hastasının değerlendirilmesi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Hastanın uygun olarak taşınmasını sağlayabilme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Hastaya koma pozisyonu verebilme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Hastayı uygun biçimde sevk edebilme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Zehirlemelerde akut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dekontaminasyon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ilkelerini sağlama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Acil psikiyatrik hastanın </w:t>
            </w:r>
            <w:proofErr w:type="gram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stabilizasyonunu</w:t>
            </w:r>
            <w:proofErr w:type="gram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yapabilme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İntihara </w:t>
            </w: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müdahele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A30930" w:rsidP="00FA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Acil serviste uygulama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70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C29" w:rsidRPr="00A30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A30930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Olgu temelli değerlendirme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68EF" w:rsidRPr="00A30930" w:rsidTr="00A94DAA">
        <w:trPr>
          <w:trHeight w:val="110"/>
        </w:trPr>
        <w:tc>
          <w:tcPr>
            <w:tcW w:w="6907" w:type="dxa"/>
          </w:tcPr>
          <w:p w:rsidR="00FA68EF" w:rsidRPr="00A30930" w:rsidRDefault="00A30930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Simüle</w:t>
            </w:r>
            <w:proofErr w:type="spellEnd"/>
            <w:r w:rsidRPr="00A30930">
              <w:rPr>
                <w:rFonts w:ascii="Times New Roman" w:hAnsi="Times New Roman" w:cs="Times New Roman"/>
                <w:sz w:val="24"/>
                <w:szCs w:val="24"/>
              </w:rPr>
              <w:t xml:space="preserve"> hasta ile eğitim</w:t>
            </w: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8EF" w:rsidRPr="00A30930" w:rsidRDefault="00FA68EF" w:rsidP="00FA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30930" w:rsidRDefault="00A30930" w:rsidP="0083680B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67CC" w:rsidRPr="00A30930" w:rsidRDefault="00F767CC" w:rsidP="0083680B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0930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1. Ulusal Çekirdek Eğitim Programında belirtilen öğrenim hedeflerini göz önünde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bulundurarak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>, sık görülen ve/veya acil müdahale gerektirebilecek veya sakatlığa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neden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olabilecek hastalıkların ön tanısını veya tanısını koyabilecek, acil servis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şartlarında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bu hastaların acil tedavisini ve müdahaleleri yapabilecek bilgi ve beceriyi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kazandırmaktır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>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2. Araştırmacı ve sorgulayıcı özelliklere sahip, mesleğini etik kurallar içerisinde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 xml:space="preserve">uygulayan, hasta ve ailesine bütüncül yaklaşıp </w:t>
      </w:r>
      <w:proofErr w:type="gramStart"/>
      <w:r w:rsidRPr="00A30930">
        <w:rPr>
          <w:rFonts w:ascii="Times New Roman" w:hAnsi="Times New Roman" w:cs="Times New Roman"/>
          <w:sz w:val="24"/>
          <w:szCs w:val="24"/>
        </w:rPr>
        <w:t>empati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kurabilen hekimler olarak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yetişmelerini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sağlamaktır.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0930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Acil tıp stajı sonunda tıp fakültesi dönem V stajyer öğrencileri;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 xml:space="preserve">1. Acil hastanın </w:t>
      </w:r>
      <w:proofErr w:type="gramStart"/>
      <w:r w:rsidRPr="00A30930">
        <w:rPr>
          <w:rFonts w:ascii="Times New Roman" w:hAnsi="Times New Roman" w:cs="Times New Roman"/>
          <w:sz w:val="24"/>
          <w:szCs w:val="24"/>
        </w:rPr>
        <w:t>şikayetlerini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değerlendirip öncelikli hasta grubunu belirleyebilir.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2. Hastanın genel durumunu değerlendirir.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 xml:space="preserve">3. Hastanın </w:t>
      </w:r>
      <w:proofErr w:type="spellStart"/>
      <w:r w:rsidRPr="00A30930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Pr="00A30930">
        <w:rPr>
          <w:rFonts w:ascii="Times New Roman" w:hAnsi="Times New Roman" w:cs="Times New Roman"/>
          <w:sz w:val="24"/>
          <w:szCs w:val="24"/>
        </w:rPr>
        <w:t xml:space="preserve"> bulgularını ölçer ve değerlendirir.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4. Acil hasta muayenesini yapar.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5. Öykü ve fizik muayene bulgularını kayıt eder ve sunar.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 xml:space="preserve">6. Öykü ve fizik muayene bulguları ile hastadan ilk aşamada gerekli temel </w:t>
      </w:r>
      <w:proofErr w:type="spellStart"/>
      <w:r w:rsidRPr="00A30930">
        <w:rPr>
          <w:rFonts w:ascii="Times New Roman" w:hAnsi="Times New Roman" w:cs="Times New Roman"/>
          <w:sz w:val="24"/>
          <w:szCs w:val="24"/>
        </w:rPr>
        <w:t>laboratuar</w:t>
      </w:r>
      <w:proofErr w:type="spellEnd"/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radyolojik testlerini (tam kan sayımı, tam idrar incelemesi, biyokimyasal ölçümler,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EKG, temel radyolojik incelemeler) isteyebilir. Sonuçları değerlendirebilir. Öncelikli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müdahale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gerektiren hasta grubuna ayırabilir. Acil servis işleyişini yapabilir.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7. Acil müdahale gerektiren hastaları tanıyabilir ve kritik hastalarda temel yaşam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930">
        <w:rPr>
          <w:rFonts w:ascii="Times New Roman" w:hAnsi="Times New Roman" w:cs="Times New Roman"/>
          <w:sz w:val="24"/>
          <w:szCs w:val="24"/>
        </w:rPr>
        <w:t>desteği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>, ileri kardiyak yaşam desteği, solunum veya dolaşım desteği sağlayabilir.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 xml:space="preserve">8. Hekimler arası sağlıklı iletişim kurar ve </w:t>
      </w:r>
      <w:proofErr w:type="gramStart"/>
      <w:r w:rsidRPr="00A30930">
        <w:rPr>
          <w:rFonts w:ascii="Times New Roman" w:hAnsi="Times New Roman" w:cs="Times New Roman"/>
          <w:sz w:val="24"/>
          <w:szCs w:val="24"/>
        </w:rPr>
        <w:t>konsültasyon</w:t>
      </w:r>
      <w:proofErr w:type="gramEnd"/>
      <w:r w:rsidRPr="00A30930">
        <w:rPr>
          <w:rFonts w:ascii="Times New Roman" w:hAnsi="Times New Roman" w:cs="Times New Roman"/>
          <w:sz w:val="24"/>
          <w:szCs w:val="24"/>
        </w:rPr>
        <w:t xml:space="preserve"> isteyebilir.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lastRenderedPageBreak/>
        <w:t>9. Hasta ve yakınları ile uygun iletişimi sağlar.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10. Diğer sağlık personelleri ile birlikte çalışabilir ve sağlıklı iletişim kurar.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11. Ölüm haberi verebilir ve saldırgan hasta yakını ile iletişim kurabilir.</w:t>
      </w:r>
    </w:p>
    <w:p w:rsidR="00700C29" w:rsidRPr="00A30930" w:rsidRDefault="00700C29" w:rsidP="00700C29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0930">
        <w:rPr>
          <w:rFonts w:ascii="Times New Roman" w:hAnsi="Times New Roman" w:cs="Times New Roman"/>
          <w:sz w:val="24"/>
          <w:szCs w:val="24"/>
        </w:rPr>
        <w:t>12. Adli rapor tutar ve adli süreci yönetebilir.</w:t>
      </w:r>
    </w:p>
    <w:sectPr w:rsidR="00700C29" w:rsidRPr="00A3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10C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2DB8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0B0E"/>
    <w:rsid w:val="001D29BC"/>
    <w:rsid w:val="001D29D0"/>
    <w:rsid w:val="001D2FD7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3EE9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21E1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A95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0C29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B4B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80B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1AC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400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3C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45FC"/>
    <w:rsid w:val="00A25760"/>
    <w:rsid w:val="00A26D8B"/>
    <w:rsid w:val="00A30930"/>
    <w:rsid w:val="00A33595"/>
    <w:rsid w:val="00A33F63"/>
    <w:rsid w:val="00A3540E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EEA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5ACE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0655B"/>
    <w:rsid w:val="00B1550B"/>
    <w:rsid w:val="00B204D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7B4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4CB4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3B87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25"/>
    <w:rsid w:val="00E2409A"/>
    <w:rsid w:val="00E24ADA"/>
    <w:rsid w:val="00E259C3"/>
    <w:rsid w:val="00E26958"/>
    <w:rsid w:val="00E27647"/>
    <w:rsid w:val="00E302D5"/>
    <w:rsid w:val="00E33451"/>
    <w:rsid w:val="00E3388A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767CC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68EF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4F10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0584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FJT-1</cp:lastModifiedBy>
  <cp:revision>3</cp:revision>
  <dcterms:created xsi:type="dcterms:W3CDTF">2022-08-18T07:30:00Z</dcterms:created>
  <dcterms:modified xsi:type="dcterms:W3CDTF">2022-08-18T07:43:00Z</dcterms:modified>
</cp:coreProperties>
</file>