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ACE" w:rsidRPr="00A30930" w:rsidRDefault="005721E1" w:rsidP="00AC5AC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b/>
          <w:noProof/>
          <w:spacing w:val="-1"/>
          <w:w w:val="85"/>
          <w:sz w:val="24"/>
          <w:szCs w:val="24"/>
          <w:lang w:eastAsia="tr-TR"/>
        </w:rPr>
        <w:t>T.C.</w:t>
      </w:r>
    </w:p>
    <w:p w:rsidR="0027267E" w:rsidRPr="00A30930" w:rsidRDefault="005721E1" w:rsidP="001D2FD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30930">
        <w:rPr>
          <w:rFonts w:ascii="Times New Roman" w:hAnsi="Times New Roman" w:cs="Times New Roman"/>
          <w:b/>
          <w:bCs/>
        </w:rPr>
        <w:t xml:space="preserve">NİĞDE </w:t>
      </w:r>
      <w:r w:rsidR="00AC5ACE" w:rsidRPr="00A30930">
        <w:rPr>
          <w:rFonts w:ascii="Times New Roman" w:hAnsi="Times New Roman" w:cs="Times New Roman"/>
          <w:b/>
          <w:bCs/>
        </w:rPr>
        <w:t>ÖMER HALİSDEMİR ÜNİVERSİTESİ TIP FAKÜLTESİ</w:t>
      </w:r>
    </w:p>
    <w:p w:rsidR="00214AC3" w:rsidRPr="00A30930" w:rsidRDefault="008027CD" w:rsidP="00AC5A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930">
        <w:rPr>
          <w:rFonts w:ascii="Times New Roman" w:hAnsi="Times New Roman" w:cs="Times New Roman"/>
          <w:b/>
          <w:bCs/>
          <w:sz w:val="24"/>
          <w:szCs w:val="24"/>
        </w:rPr>
        <w:t xml:space="preserve">DÖNEM 5 </w:t>
      </w:r>
      <w:r w:rsidR="00FA68EF" w:rsidRPr="00A30930">
        <w:rPr>
          <w:rFonts w:ascii="Times New Roman" w:hAnsi="Times New Roman" w:cs="Times New Roman"/>
          <w:b/>
          <w:sz w:val="24"/>
          <w:szCs w:val="24"/>
        </w:rPr>
        <w:t>ACİL</w:t>
      </w:r>
      <w:r w:rsidR="0083680B" w:rsidRPr="00A30930">
        <w:rPr>
          <w:rFonts w:ascii="Times New Roman" w:hAnsi="Times New Roman" w:cs="Times New Roman"/>
          <w:b/>
          <w:sz w:val="24"/>
          <w:szCs w:val="24"/>
        </w:rPr>
        <w:t xml:space="preserve"> TIP </w:t>
      </w:r>
      <w:r w:rsidR="001D2FD7" w:rsidRPr="005423C0">
        <w:rPr>
          <w:rFonts w:ascii="Times New Roman" w:hAnsi="Times New Roman" w:cs="Times New Roman"/>
          <w:b/>
          <w:sz w:val="24"/>
          <w:szCs w:val="24"/>
        </w:rPr>
        <w:t>UYGULAMA EĞİTİMİ</w:t>
      </w:r>
      <w:r w:rsidR="00DD3B87" w:rsidRPr="00A309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AC3" w:rsidRPr="00A30930">
        <w:rPr>
          <w:rFonts w:ascii="Times New Roman" w:hAnsi="Times New Roman" w:cs="Times New Roman"/>
          <w:b/>
          <w:sz w:val="24"/>
          <w:szCs w:val="24"/>
        </w:rPr>
        <w:t>DERS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772"/>
        <w:gridCol w:w="1772"/>
        <w:gridCol w:w="1772"/>
        <w:gridCol w:w="1772"/>
      </w:tblGrid>
      <w:tr w:rsidR="000710C4" w:rsidRPr="00A30930" w:rsidTr="001D40BE">
        <w:tc>
          <w:tcPr>
            <w:tcW w:w="1696" w:type="dxa"/>
            <w:vMerge w:val="restart"/>
          </w:tcPr>
          <w:p w:rsidR="000710C4" w:rsidRPr="00A30930" w:rsidRDefault="000710C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0930">
              <w:rPr>
                <w:rFonts w:ascii="Times New Roman" w:hAnsi="Times New Roman" w:cs="Times New Roman"/>
                <w:b/>
                <w:bCs/>
              </w:rPr>
              <w:t>Süre (Hafta)</w:t>
            </w:r>
          </w:p>
        </w:tc>
        <w:tc>
          <w:tcPr>
            <w:tcW w:w="5316" w:type="dxa"/>
            <w:gridSpan w:val="3"/>
          </w:tcPr>
          <w:p w:rsidR="000710C4" w:rsidRPr="00A30930" w:rsidRDefault="000710C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0930">
              <w:rPr>
                <w:rFonts w:ascii="Times New Roman" w:hAnsi="Times New Roman" w:cs="Times New Roman"/>
                <w:b/>
                <w:bCs/>
              </w:rPr>
              <w:t>Ders Saatleri</w:t>
            </w:r>
          </w:p>
        </w:tc>
        <w:tc>
          <w:tcPr>
            <w:tcW w:w="1772" w:type="dxa"/>
            <w:vMerge w:val="restart"/>
          </w:tcPr>
          <w:p w:rsidR="000710C4" w:rsidRPr="00A30930" w:rsidRDefault="000710C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0930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0710C4" w:rsidRPr="00A30930" w:rsidTr="001D40BE">
        <w:tc>
          <w:tcPr>
            <w:tcW w:w="1696" w:type="dxa"/>
            <w:vMerge/>
          </w:tcPr>
          <w:p w:rsidR="000710C4" w:rsidRPr="00A30930" w:rsidRDefault="000710C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2" w:type="dxa"/>
          </w:tcPr>
          <w:p w:rsidR="000710C4" w:rsidRPr="00A30930" w:rsidRDefault="000710C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0930">
              <w:rPr>
                <w:rFonts w:ascii="Times New Roman" w:hAnsi="Times New Roman" w:cs="Times New Roman"/>
                <w:b/>
                <w:bCs/>
              </w:rPr>
              <w:t>Teorik</w:t>
            </w:r>
          </w:p>
        </w:tc>
        <w:tc>
          <w:tcPr>
            <w:tcW w:w="1772" w:type="dxa"/>
          </w:tcPr>
          <w:p w:rsidR="000710C4" w:rsidRPr="00A30930" w:rsidRDefault="000710C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0930">
              <w:rPr>
                <w:rFonts w:ascii="Times New Roman" w:hAnsi="Times New Roman" w:cs="Times New Roman"/>
                <w:b/>
                <w:bCs/>
              </w:rPr>
              <w:t>Pratik</w:t>
            </w:r>
          </w:p>
        </w:tc>
        <w:tc>
          <w:tcPr>
            <w:tcW w:w="1772" w:type="dxa"/>
          </w:tcPr>
          <w:p w:rsidR="000710C4" w:rsidRPr="00A30930" w:rsidRDefault="000710C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0930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772" w:type="dxa"/>
            <w:vMerge/>
          </w:tcPr>
          <w:p w:rsidR="000710C4" w:rsidRPr="00A30930" w:rsidRDefault="000710C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10C4" w:rsidRPr="00A30930" w:rsidTr="001D40BE">
        <w:tc>
          <w:tcPr>
            <w:tcW w:w="1696" w:type="dxa"/>
          </w:tcPr>
          <w:p w:rsidR="000710C4" w:rsidRPr="00A30930" w:rsidRDefault="00FA68EF" w:rsidP="000710C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3093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72" w:type="dxa"/>
          </w:tcPr>
          <w:p w:rsidR="000710C4" w:rsidRPr="00A30930" w:rsidRDefault="00A245FC" w:rsidP="000710C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772" w:type="dxa"/>
          </w:tcPr>
          <w:p w:rsidR="000710C4" w:rsidRPr="00A30930" w:rsidRDefault="00A245FC" w:rsidP="00700C2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1772" w:type="dxa"/>
          </w:tcPr>
          <w:p w:rsidR="000710C4" w:rsidRPr="00A30930" w:rsidRDefault="00A245FC" w:rsidP="000710C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1772" w:type="dxa"/>
          </w:tcPr>
          <w:p w:rsidR="000710C4" w:rsidRPr="00A30930" w:rsidRDefault="00363603" w:rsidP="000710C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bookmarkStart w:id="0" w:name="_GoBack"/>
            <w:bookmarkEnd w:id="0"/>
          </w:p>
        </w:tc>
      </w:tr>
    </w:tbl>
    <w:p w:rsidR="000710C4" w:rsidRPr="00A30930" w:rsidRDefault="000710C4" w:rsidP="0083680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0710C4" w:rsidRPr="00A30930" w:rsidRDefault="001D2FD7" w:rsidP="0083680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30930">
        <w:rPr>
          <w:rFonts w:ascii="Times New Roman" w:hAnsi="Times New Roman" w:cs="Times New Roman"/>
          <w:b/>
        </w:rPr>
        <w:t xml:space="preserve">ACİL TIP </w:t>
      </w:r>
      <w:r w:rsidRPr="005423C0">
        <w:rPr>
          <w:rFonts w:ascii="Times New Roman" w:hAnsi="Times New Roman" w:cs="Times New Roman"/>
          <w:b/>
        </w:rPr>
        <w:t xml:space="preserve">UYGULAMA EĞİTİMİ </w:t>
      </w:r>
      <w:r w:rsidRPr="005423C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KONULARI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7"/>
        <w:gridCol w:w="1134"/>
        <w:gridCol w:w="1134"/>
      </w:tblGrid>
      <w:tr w:rsidR="0083680B" w:rsidRPr="00A30930" w:rsidTr="0083680B">
        <w:trPr>
          <w:trHeight w:val="110"/>
        </w:trPr>
        <w:tc>
          <w:tcPr>
            <w:tcW w:w="9175" w:type="dxa"/>
            <w:gridSpan w:val="3"/>
          </w:tcPr>
          <w:p w:rsidR="0083680B" w:rsidRPr="00A30930" w:rsidRDefault="0083680B" w:rsidP="0083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Ders: </w:t>
            </w:r>
            <w:r w:rsidR="00FA68EF" w:rsidRPr="00A30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ACİL </w:t>
            </w:r>
            <w:r w:rsidRPr="00A30930">
              <w:rPr>
                <w:rFonts w:ascii="Times New Roman" w:hAnsi="Times New Roman" w:cs="Times New Roman"/>
                <w:b/>
                <w:sz w:val="24"/>
                <w:szCs w:val="24"/>
              </w:rPr>
              <w:t>TIP STAJI</w:t>
            </w:r>
          </w:p>
          <w:p w:rsidR="0083680B" w:rsidRPr="00A30930" w:rsidRDefault="0083680B" w:rsidP="00AC5AC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 Kodu: </w:t>
            </w:r>
            <w:r w:rsidR="00B065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TIP5063</w:t>
            </w:r>
          </w:p>
          <w:p w:rsidR="000710C4" w:rsidRPr="00A30930" w:rsidRDefault="000710C4" w:rsidP="00D94CB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</w:t>
            </w:r>
            <w:r w:rsidR="00A30930" w:rsidRPr="00A309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</w:t>
            </w:r>
          </w:p>
        </w:tc>
      </w:tr>
      <w:tr w:rsidR="0083680B" w:rsidRPr="00A30930" w:rsidTr="0083680B">
        <w:trPr>
          <w:trHeight w:val="110"/>
        </w:trPr>
        <w:tc>
          <w:tcPr>
            <w:tcW w:w="6907" w:type="dxa"/>
          </w:tcPr>
          <w:p w:rsidR="0083680B" w:rsidRPr="00A30930" w:rsidRDefault="0083680B" w:rsidP="0083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83680B" w:rsidRPr="00A30930" w:rsidRDefault="0083680B" w:rsidP="0083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:rsidR="0083680B" w:rsidRPr="00A30930" w:rsidRDefault="0083680B" w:rsidP="0083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FA68EF" w:rsidRPr="00A30930" w:rsidTr="00A94DAA">
        <w:trPr>
          <w:trHeight w:val="110"/>
        </w:trPr>
        <w:tc>
          <w:tcPr>
            <w:tcW w:w="6907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Anafilaksi *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68EF" w:rsidRPr="00A30930" w:rsidTr="00A94DAA">
        <w:trPr>
          <w:trHeight w:val="110"/>
        </w:trPr>
        <w:tc>
          <w:tcPr>
            <w:tcW w:w="6907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Crush</w:t>
            </w:r>
            <w:proofErr w:type="spellEnd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 yaralanması 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A68EF" w:rsidRPr="00A30930" w:rsidTr="00A94DAA">
        <w:trPr>
          <w:trHeight w:val="110"/>
        </w:trPr>
        <w:tc>
          <w:tcPr>
            <w:tcW w:w="6907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Dekompresyon</w:t>
            </w:r>
            <w:proofErr w:type="spellEnd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hastalığı</w:t>
            </w:r>
            <w:proofErr w:type="spellEnd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A68EF" w:rsidRPr="00A30930" w:rsidTr="00A94DAA">
        <w:trPr>
          <w:trHeight w:val="110"/>
        </w:trPr>
        <w:tc>
          <w:tcPr>
            <w:tcW w:w="6907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İlac</w:t>
            </w:r>
            <w:proofErr w:type="spellEnd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̧ yan etkileri *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A68EF" w:rsidRPr="00A30930" w:rsidTr="00A94DAA">
        <w:trPr>
          <w:trHeight w:val="110"/>
        </w:trPr>
        <w:tc>
          <w:tcPr>
            <w:tcW w:w="6907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İyonlaştırıcı / iyonlaştırıcı olmayan Radyasyon </w:t>
            </w:r>
            <w:proofErr w:type="spellStart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Maruziyeti</w:t>
            </w:r>
            <w:proofErr w:type="spellEnd"/>
          </w:p>
        </w:tc>
        <w:tc>
          <w:tcPr>
            <w:tcW w:w="1134" w:type="dxa"/>
          </w:tcPr>
          <w:p w:rsidR="00FA68EF" w:rsidRPr="00A30930" w:rsidRDefault="00A245FC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A68EF" w:rsidRPr="00A30930" w:rsidTr="00A94DAA">
        <w:trPr>
          <w:trHeight w:val="110"/>
        </w:trPr>
        <w:tc>
          <w:tcPr>
            <w:tcW w:w="6907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Travma ve yaralanmalar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68EF" w:rsidRPr="00A30930" w:rsidTr="00A94DAA">
        <w:trPr>
          <w:trHeight w:val="110"/>
        </w:trPr>
        <w:tc>
          <w:tcPr>
            <w:tcW w:w="6907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Alkol ve madde kullanımı ile ilgili acil durumlar*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45FC" w:rsidRPr="00A30930" w:rsidTr="00A94DAA">
        <w:trPr>
          <w:trHeight w:val="110"/>
        </w:trPr>
        <w:tc>
          <w:tcPr>
            <w:tcW w:w="6907" w:type="dxa"/>
          </w:tcPr>
          <w:p w:rsidR="00A245FC" w:rsidRPr="00A30930" w:rsidRDefault="00A245FC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Asit</w:t>
            </w:r>
          </w:p>
        </w:tc>
        <w:tc>
          <w:tcPr>
            <w:tcW w:w="1134" w:type="dxa"/>
          </w:tcPr>
          <w:p w:rsidR="00A245FC" w:rsidRPr="00A30930" w:rsidRDefault="00A245FC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45FC" w:rsidRPr="00A30930" w:rsidRDefault="00A245FC" w:rsidP="00FA68E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45FC" w:rsidRPr="00A30930" w:rsidTr="00A94DAA">
        <w:trPr>
          <w:trHeight w:val="110"/>
        </w:trPr>
        <w:tc>
          <w:tcPr>
            <w:tcW w:w="6907" w:type="dxa"/>
          </w:tcPr>
          <w:p w:rsidR="00A245FC" w:rsidRDefault="00A245FC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Dehidratasyon</w:t>
            </w:r>
            <w:proofErr w:type="spellEnd"/>
          </w:p>
        </w:tc>
        <w:tc>
          <w:tcPr>
            <w:tcW w:w="1134" w:type="dxa"/>
          </w:tcPr>
          <w:p w:rsidR="00A245FC" w:rsidRDefault="00A245FC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45FC" w:rsidRPr="00A30930" w:rsidRDefault="00A245FC" w:rsidP="00FA68E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68EF" w:rsidRPr="00A30930" w:rsidTr="00A94DAA">
        <w:trPr>
          <w:trHeight w:val="110"/>
        </w:trPr>
        <w:tc>
          <w:tcPr>
            <w:tcW w:w="6907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Çoklu </w:t>
            </w:r>
            <w:proofErr w:type="gramStart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travma</w:t>
            </w:r>
            <w:proofErr w:type="gramEnd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 hastasının değerlendirilmesi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68EF" w:rsidRPr="00A30930" w:rsidTr="00A94DAA">
        <w:trPr>
          <w:trHeight w:val="110"/>
        </w:trPr>
        <w:tc>
          <w:tcPr>
            <w:tcW w:w="6907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Hastanın uygun olarak taşınmasını sağlayabilme 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8EF" w:rsidRPr="00A30930" w:rsidTr="00A94DAA">
        <w:trPr>
          <w:trHeight w:val="110"/>
        </w:trPr>
        <w:tc>
          <w:tcPr>
            <w:tcW w:w="6907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Hastaya koma pozisyonu verebilme 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8EF" w:rsidRPr="00A30930" w:rsidTr="00A94DAA">
        <w:trPr>
          <w:trHeight w:val="110"/>
        </w:trPr>
        <w:tc>
          <w:tcPr>
            <w:tcW w:w="6907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Hastayı uygun biçimde sevk edebilme 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8EF" w:rsidRPr="00A30930" w:rsidTr="00A94DAA">
        <w:trPr>
          <w:trHeight w:val="110"/>
        </w:trPr>
        <w:tc>
          <w:tcPr>
            <w:tcW w:w="6907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Zehirlemelerde akut </w:t>
            </w:r>
            <w:proofErr w:type="spellStart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dekontaminasyon</w:t>
            </w:r>
            <w:proofErr w:type="spellEnd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 ilkelerini sağlama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8EF" w:rsidRPr="00A30930" w:rsidTr="00A94DAA">
        <w:trPr>
          <w:trHeight w:val="110"/>
        </w:trPr>
        <w:tc>
          <w:tcPr>
            <w:tcW w:w="6907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Acil psikiyatrik hastanın </w:t>
            </w:r>
            <w:proofErr w:type="gramStart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stabilizasyonunu</w:t>
            </w:r>
            <w:proofErr w:type="gramEnd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 yapabilme 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8EF" w:rsidRPr="00A30930" w:rsidTr="00A94DAA">
        <w:trPr>
          <w:trHeight w:val="110"/>
        </w:trPr>
        <w:tc>
          <w:tcPr>
            <w:tcW w:w="6907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İntihara </w:t>
            </w:r>
            <w:proofErr w:type="spellStart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müdahele</w:t>
            </w:r>
            <w:proofErr w:type="spellEnd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8EF" w:rsidRPr="00A30930" w:rsidTr="00A94DAA">
        <w:trPr>
          <w:trHeight w:val="110"/>
        </w:trPr>
        <w:tc>
          <w:tcPr>
            <w:tcW w:w="6907" w:type="dxa"/>
          </w:tcPr>
          <w:p w:rsidR="00FA68EF" w:rsidRPr="00A30930" w:rsidRDefault="00A30930" w:rsidP="00FA6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Acil serviste uygulama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68EF" w:rsidRPr="00A30930" w:rsidRDefault="00FA68EF" w:rsidP="0070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0C29" w:rsidRPr="00A309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68EF" w:rsidRPr="00A30930" w:rsidTr="00A94DAA">
        <w:trPr>
          <w:trHeight w:val="110"/>
        </w:trPr>
        <w:tc>
          <w:tcPr>
            <w:tcW w:w="6907" w:type="dxa"/>
          </w:tcPr>
          <w:p w:rsidR="00FA68EF" w:rsidRPr="00A30930" w:rsidRDefault="00A30930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Olgu temelli değerlendirme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A68EF" w:rsidRPr="00A30930" w:rsidTr="00A94DAA">
        <w:trPr>
          <w:trHeight w:val="110"/>
        </w:trPr>
        <w:tc>
          <w:tcPr>
            <w:tcW w:w="6907" w:type="dxa"/>
          </w:tcPr>
          <w:p w:rsidR="00FA68EF" w:rsidRPr="00A30930" w:rsidRDefault="00A30930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Simüle</w:t>
            </w:r>
            <w:proofErr w:type="spellEnd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 hasta ile eğitim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30930" w:rsidRDefault="00A30930" w:rsidP="0083680B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767CC" w:rsidRPr="00A30930" w:rsidRDefault="00F767CC" w:rsidP="0083680B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30930">
        <w:rPr>
          <w:rFonts w:ascii="Times New Roman" w:hAnsi="Times New Roman" w:cs="Times New Roman"/>
          <w:b/>
          <w:sz w:val="24"/>
          <w:szCs w:val="24"/>
        </w:rPr>
        <w:t>AMAÇ: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>1. Ulusal Çekirdek Eğitim Programında belirtilen öğrenim hedeflerini göz önünde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30930">
        <w:rPr>
          <w:rFonts w:ascii="Times New Roman" w:hAnsi="Times New Roman" w:cs="Times New Roman"/>
          <w:sz w:val="24"/>
          <w:szCs w:val="24"/>
        </w:rPr>
        <w:t>bulundurarak</w:t>
      </w:r>
      <w:proofErr w:type="gramEnd"/>
      <w:r w:rsidRPr="00A30930">
        <w:rPr>
          <w:rFonts w:ascii="Times New Roman" w:hAnsi="Times New Roman" w:cs="Times New Roman"/>
          <w:sz w:val="24"/>
          <w:szCs w:val="24"/>
        </w:rPr>
        <w:t>, sık görülen ve/veya acil müdahale gerektirebilecek veya sakatlığa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30930">
        <w:rPr>
          <w:rFonts w:ascii="Times New Roman" w:hAnsi="Times New Roman" w:cs="Times New Roman"/>
          <w:sz w:val="24"/>
          <w:szCs w:val="24"/>
        </w:rPr>
        <w:t>neden</w:t>
      </w:r>
      <w:proofErr w:type="gramEnd"/>
      <w:r w:rsidRPr="00A30930">
        <w:rPr>
          <w:rFonts w:ascii="Times New Roman" w:hAnsi="Times New Roman" w:cs="Times New Roman"/>
          <w:sz w:val="24"/>
          <w:szCs w:val="24"/>
        </w:rPr>
        <w:t xml:space="preserve"> olabilecek hastalıkların ön tanısını veya tanısını koyabilecek, acil servis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30930">
        <w:rPr>
          <w:rFonts w:ascii="Times New Roman" w:hAnsi="Times New Roman" w:cs="Times New Roman"/>
          <w:sz w:val="24"/>
          <w:szCs w:val="24"/>
        </w:rPr>
        <w:t>şartlarında</w:t>
      </w:r>
      <w:proofErr w:type="gramEnd"/>
      <w:r w:rsidRPr="00A30930">
        <w:rPr>
          <w:rFonts w:ascii="Times New Roman" w:hAnsi="Times New Roman" w:cs="Times New Roman"/>
          <w:sz w:val="24"/>
          <w:szCs w:val="24"/>
        </w:rPr>
        <w:t xml:space="preserve"> bu hastaların acil tedavisini ve müdahaleleri yapabilecek bilgi ve beceriyi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30930">
        <w:rPr>
          <w:rFonts w:ascii="Times New Roman" w:hAnsi="Times New Roman" w:cs="Times New Roman"/>
          <w:sz w:val="24"/>
          <w:szCs w:val="24"/>
        </w:rPr>
        <w:t>kazandırmaktır</w:t>
      </w:r>
      <w:proofErr w:type="gramEnd"/>
      <w:r w:rsidRPr="00A30930">
        <w:rPr>
          <w:rFonts w:ascii="Times New Roman" w:hAnsi="Times New Roman" w:cs="Times New Roman"/>
          <w:sz w:val="24"/>
          <w:szCs w:val="24"/>
        </w:rPr>
        <w:t>.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>2. Araştırmacı ve sorgulayıcı özelliklere sahip, mesleğini etik kurallar içerisinde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 xml:space="preserve">uygulayan, hasta ve ailesine bütüncül yaklaşıp </w:t>
      </w:r>
      <w:proofErr w:type="gramStart"/>
      <w:r w:rsidRPr="00A30930">
        <w:rPr>
          <w:rFonts w:ascii="Times New Roman" w:hAnsi="Times New Roman" w:cs="Times New Roman"/>
          <w:sz w:val="24"/>
          <w:szCs w:val="24"/>
        </w:rPr>
        <w:t>empati</w:t>
      </w:r>
      <w:proofErr w:type="gramEnd"/>
      <w:r w:rsidRPr="00A30930">
        <w:rPr>
          <w:rFonts w:ascii="Times New Roman" w:hAnsi="Times New Roman" w:cs="Times New Roman"/>
          <w:sz w:val="24"/>
          <w:szCs w:val="24"/>
        </w:rPr>
        <w:t xml:space="preserve"> kurabilen hekimler olarak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30930">
        <w:rPr>
          <w:rFonts w:ascii="Times New Roman" w:hAnsi="Times New Roman" w:cs="Times New Roman"/>
          <w:sz w:val="24"/>
          <w:szCs w:val="24"/>
        </w:rPr>
        <w:t>yetişmelerini</w:t>
      </w:r>
      <w:proofErr w:type="gramEnd"/>
      <w:r w:rsidRPr="00A30930">
        <w:rPr>
          <w:rFonts w:ascii="Times New Roman" w:hAnsi="Times New Roman" w:cs="Times New Roman"/>
          <w:sz w:val="24"/>
          <w:szCs w:val="24"/>
        </w:rPr>
        <w:t xml:space="preserve"> sağlamaktır.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30930">
        <w:rPr>
          <w:rFonts w:ascii="Times New Roman" w:hAnsi="Times New Roman" w:cs="Times New Roman"/>
          <w:b/>
          <w:sz w:val="24"/>
          <w:szCs w:val="24"/>
        </w:rPr>
        <w:t>ÖĞRENİM HEDEFLERİ: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>Acil tıp stajı sonunda tıp fakültesi dönem V stajyer öğrencileri;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 xml:space="preserve">1. Acil hastanın </w:t>
      </w:r>
      <w:proofErr w:type="gramStart"/>
      <w:r w:rsidRPr="00A30930">
        <w:rPr>
          <w:rFonts w:ascii="Times New Roman" w:hAnsi="Times New Roman" w:cs="Times New Roman"/>
          <w:sz w:val="24"/>
          <w:szCs w:val="24"/>
        </w:rPr>
        <w:t>şikayetlerini</w:t>
      </w:r>
      <w:proofErr w:type="gramEnd"/>
      <w:r w:rsidRPr="00A30930">
        <w:rPr>
          <w:rFonts w:ascii="Times New Roman" w:hAnsi="Times New Roman" w:cs="Times New Roman"/>
          <w:sz w:val="24"/>
          <w:szCs w:val="24"/>
        </w:rPr>
        <w:t xml:space="preserve"> değerlendirip öncelikli hasta grubunu belirleyebilir.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>2. Hastanın genel durumunu değerlendirir.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 xml:space="preserve">3. Hastanın </w:t>
      </w:r>
      <w:proofErr w:type="spellStart"/>
      <w:r w:rsidRPr="00A30930">
        <w:rPr>
          <w:rFonts w:ascii="Times New Roman" w:hAnsi="Times New Roman" w:cs="Times New Roman"/>
          <w:sz w:val="24"/>
          <w:szCs w:val="24"/>
        </w:rPr>
        <w:t>vital</w:t>
      </w:r>
      <w:proofErr w:type="spellEnd"/>
      <w:r w:rsidRPr="00A30930">
        <w:rPr>
          <w:rFonts w:ascii="Times New Roman" w:hAnsi="Times New Roman" w:cs="Times New Roman"/>
          <w:sz w:val="24"/>
          <w:szCs w:val="24"/>
        </w:rPr>
        <w:t xml:space="preserve"> bulgularını ölçer ve değerlendirir.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>4. Acil hasta muayenesini yapar.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>5. Öykü ve fizik muayene bulgularını kayıt eder ve sunar.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 xml:space="preserve">6. Öykü ve fizik muayene bulguları ile hastadan ilk aşamada gerekli temel </w:t>
      </w:r>
      <w:proofErr w:type="spellStart"/>
      <w:r w:rsidRPr="00A30930">
        <w:rPr>
          <w:rFonts w:ascii="Times New Roman" w:hAnsi="Times New Roman" w:cs="Times New Roman"/>
          <w:sz w:val="24"/>
          <w:szCs w:val="24"/>
        </w:rPr>
        <w:t>laboratuar</w:t>
      </w:r>
      <w:proofErr w:type="spellEnd"/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30930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Pr="00A30930">
        <w:rPr>
          <w:rFonts w:ascii="Times New Roman" w:hAnsi="Times New Roman" w:cs="Times New Roman"/>
          <w:sz w:val="24"/>
          <w:szCs w:val="24"/>
        </w:rPr>
        <w:t xml:space="preserve"> radyolojik testlerini (tam kan sayımı, tam idrar incelemesi, biyokimyasal ölçümler,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>EKG, temel radyolojik incelemeler) isteyebilir. Sonuçları değerlendirebilir. Öncelikli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30930">
        <w:rPr>
          <w:rFonts w:ascii="Times New Roman" w:hAnsi="Times New Roman" w:cs="Times New Roman"/>
          <w:sz w:val="24"/>
          <w:szCs w:val="24"/>
        </w:rPr>
        <w:t>müdahale</w:t>
      </w:r>
      <w:proofErr w:type="gramEnd"/>
      <w:r w:rsidRPr="00A30930">
        <w:rPr>
          <w:rFonts w:ascii="Times New Roman" w:hAnsi="Times New Roman" w:cs="Times New Roman"/>
          <w:sz w:val="24"/>
          <w:szCs w:val="24"/>
        </w:rPr>
        <w:t xml:space="preserve"> gerektiren hasta grubuna ayırabilir. Acil servis işleyişini yapabilir.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>7. Acil müdahale gerektiren hastaları tanıyabilir ve kritik hastalarda temel yaşam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30930">
        <w:rPr>
          <w:rFonts w:ascii="Times New Roman" w:hAnsi="Times New Roman" w:cs="Times New Roman"/>
          <w:sz w:val="24"/>
          <w:szCs w:val="24"/>
        </w:rPr>
        <w:t>desteği</w:t>
      </w:r>
      <w:proofErr w:type="gramEnd"/>
      <w:r w:rsidRPr="00A30930">
        <w:rPr>
          <w:rFonts w:ascii="Times New Roman" w:hAnsi="Times New Roman" w:cs="Times New Roman"/>
          <w:sz w:val="24"/>
          <w:szCs w:val="24"/>
        </w:rPr>
        <w:t>, ileri kardiyak yaşam desteği, solunum veya dolaşım desteği sağlayabilir.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 xml:space="preserve">8. Hekimler arası sağlıklı iletişim kurar ve </w:t>
      </w:r>
      <w:proofErr w:type="gramStart"/>
      <w:r w:rsidRPr="00A30930">
        <w:rPr>
          <w:rFonts w:ascii="Times New Roman" w:hAnsi="Times New Roman" w:cs="Times New Roman"/>
          <w:sz w:val="24"/>
          <w:szCs w:val="24"/>
        </w:rPr>
        <w:t>konsültasyon</w:t>
      </w:r>
      <w:proofErr w:type="gramEnd"/>
      <w:r w:rsidRPr="00A30930">
        <w:rPr>
          <w:rFonts w:ascii="Times New Roman" w:hAnsi="Times New Roman" w:cs="Times New Roman"/>
          <w:sz w:val="24"/>
          <w:szCs w:val="24"/>
        </w:rPr>
        <w:t xml:space="preserve"> isteyebilir.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lastRenderedPageBreak/>
        <w:t>9. Hasta ve yakınları ile uygun iletişimi sağlar.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>10. Diğer sağlık personelleri ile birlikte çalışabilir ve sağlıklı iletişim kurar.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>11. Ölüm haberi verebilir ve saldırgan hasta yakını ile iletişim kurabilir.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>12. Adli rapor tutar ve adli süreci yönetebilir.</w:t>
      </w:r>
    </w:p>
    <w:sectPr w:rsidR="00700C29" w:rsidRPr="00A30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0787"/>
    <w:multiLevelType w:val="hybridMultilevel"/>
    <w:tmpl w:val="D55260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45"/>
    <w:rsid w:val="000010BF"/>
    <w:rsid w:val="00002DC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597D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10C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67D4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5062"/>
    <w:rsid w:val="000D666E"/>
    <w:rsid w:val="000D71E9"/>
    <w:rsid w:val="000D7B9E"/>
    <w:rsid w:val="000E1795"/>
    <w:rsid w:val="000E1E1C"/>
    <w:rsid w:val="000E2361"/>
    <w:rsid w:val="000E2DB8"/>
    <w:rsid w:val="000E4502"/>
    <w:rsid w:val="000E478C"/>
    <w:rsid w:val="000E5590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6EC3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983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0B0E"/>
    <w:rsid w:val="001D29BC"/>
    <w:rsid w:val="001D29D0"/>
    <w:rsid w:val="001D2FD7"/>
    <w:rsid w:val="001D394C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1FEA"/>
    <w:rsid w:val="001F22A8"/>
    <w:rsid w:val="001F4D49"/>
    <w:rsid w:val="001F501E"/>
    <w:rsid w:val="002021BB"/>
    <w:rsid w:val="00202D28"/>
    <w:rsid w:val="00204199"/>
    <w:rsid w:val="002048C4"/>
    <w:rsid w:val="002048CB"/>
    <w:rsid w:val="002068CE"/>
    <w:rsid w:val="00212AC5"/>
    <w:rsid w:val="002141C8"/>
    <w:rsid w:val="002146F2"/>
    <w:rsid w:val="00214AC3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0EA"/>
    <w:rsid w:val="002626C1"/>
    <w:rsid w:val="00264027"/>
    <w:rsid w:val="0026527A"/>
    <w:rsid w:val="0026528C"/>
    <w:rsid w:val="00265515"/>
    <w:rsid w:val="00265D2F"/>
    <w:rsid w:val="00265DE6"/>
    <w:rsid w:val="002719FE"/>
    <w:rsid w:val="0027222C"/>
    <w:rsid w:val="0027267E"/>
    <w:rsid w:val="0027334E"/>
    <w:rsid w:val="00273582"/>
    <w:rsid w:val="00275995"/>
    <w:rsid w:val="00275A92"/>
    <w:rsid w:val="00281533"/>
    <w:rsid w:val="002824BF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3A18"/>
    <w:rsid w:val="002B648D"/>
    <w:rsid w:val="002B74B8"/>
    <w:rsid w:val="002C08A4"/>
    <w:rsid w:val="002C12D1"/>
    <w:rsid w:val="002C1CC4"/>
    <w:rsid w:val="002C3A2A"/>
    <w:rsid w:val="002C509E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3EE9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3603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90D"/>
    <w:rsid w:val="003D0FA9"/>
    <w:rsid w:val="003D15AD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0D71"/>
    <w:rsid w:val="003F1B63"/>
    <w:rsid w:val="003F2F1F"/>
    <w:rsid w:val="003F3A13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ECB"/>
    <w:rsid w:val="00482EA3"/>
    <w:rsid w:val="00483FCA"/>
    <w:rsid w:val="00484BFF"/>
    <w:rsid w:val="00487315"/>
    <w:rsid w:val="00487CE0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49C9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1F3E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27F"/>
    <w:rsid w:val="0056537D"/>
    <w:rsid w:val="00565982"/>
    <w:rsid w:val="00566A7E"/>
    <w:rsid w:val="0057091C"/>
    <w:rsid w:val="00570B8C"/>
    <w:rsid w:val="00571E17"/>
    <w:rsid w:val="005721E1"/>
    <w:rsid w:val="00573EBC"/>
    <w:rsid w:val="005756FC"/>
    <w:rsid w:val="005772B7"/>
    <w:rsid w:val="00583569"/>
    <w:rsid w:val="005840DA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C7AE4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484A"/>
    <w:rsid w:val="0066585C"/>
    <w:rsid w:val="0066592C"/>
    <w:rsid w:val="00665F06"/>
    <w:rsid w:val="00666A84"/>
    <w:rsid w:val="00666BAD"/>
    <w:rsid w:val="00672B84"/>
    <w:rsid w:val="0067305C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A95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46AE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0C29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5F8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B4B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27CD"/>
    <w:rsid w:val="008031A7"/>
    <w:rsid w:val="008032F3"/>
    <w:rsid w:val="008035ED"/>
    <w:rsid w:val="0080476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680B"/>
    <w:rsid w:val="00836E82"/>
    <w:rsid w:val="008377B9"/>
    <w:rsid w:val="00837A29"/>
    <w:rsid w:val="008405A5"/>
    <w:rsid w:val="00840AC9"/>
    <w:rsid w:val="00843EAB"/>
    <w:rsid w:val="00844486"/>
    <w:rsid w:val="0084513B"/>
    <w:rsid w:val="00845807"/>
    <w:rsid w:val="008461AC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3F0B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3A84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16B7B"/>
    <w:rsid w:val="009209F8"/>
    <w:rsid w:val="00920C40"/>
    <w:rsid w:val="00920C5C"/>
    <w:rsid w:val="00926EE7"/>
    <w:rsid w:val="00927D73"/>
    <w:rsid w:val="009301F8"/>
    <w:rsid w:val="00930460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5FC"/>
    <w:rsid w:val="0099066D"/>
    <w:rsid w:val="009911E6"/>
    <w:rsid w:val="00991400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58E2"/>
    <w:rsid w:val="009B6F8C"/>
    <w:rsid w:val="009C00D1"/>
    <w:rsid w:val="009C175B"/>
    <w:rsid w:val="009C31A7"/>
    <w:rsid w:val="009C4A48"/>
    <w:rsid w:val="009C7170"/>
    <w:rsid w:val="009C7236"/>
    <w:rsid w:val="009D2BAB"/>
    <w:rsid w:val="009D318E"/>
    <w:rsid w:val="009D3F37"/>
    <w:rsid w:val="009D4BFF"/>
    <w:rsid w:val="009D63CF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570"/>
    <w:rsid w:val="00A17D2F"/>
    <w:rsid w:val="00A20B87"/>
    <w:rsid w:val="00A21A40"/>
    <w:rsid w:val="00A2227A"/>
    <w:rsid w:val="00A222EF"/>
    <w:rsid w:val="00A229DC"/>
    <w:rsid w:val="00A24057"/>
    <w:rsid w:val="00A245FC"/>
    <w:rsid w:val="00A25760"/>
    <w:rsid w:val="00A26D8B"/>
    <w:rsid w:val="00A30930"/>
    <w:rsid w:val="00A33595"/>
    <w:rsid w:val="00A33F63"/>
    <w:rsid w:val="00A3540E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EEA"/>
    <w:rsid w:val="00A43FAE"/>
    <w:rsid w:val="00A447E6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21EF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5ACE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0655B"/>
    <w:rsid w:val="00B1550B"/>
    <w:rsid w:val="00B204D0"/>
    <w:rsid w:val="00B206A1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33CD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4B47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38E2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7B4"/>
    <w:rsid w:val="00D75A5F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4CB4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3B87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31F4"/>
    <w:rsid w:val="00E24025"/>
    <w:rsid w:val="00E2409A"/>
    <w:rsid w:val="00E24ADA"/>
    <w:rsid w:val="00E259C3"/>
    <w:rsid w:val="00E26958"/>
    <w:rsid w:val="00E27647"/>
    <w:rsid w:val="00E302D5"/>
    <w:rsid w:val="00E33451"/>
    <w:rsid w:val="00E3388A"/>
    <w:rsid w:val="00E34D6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767CC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68EF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4F10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DE3B3"/>
  <w15:chartTrackingRefBased/>
  <w15:docId w15:val="{C5C9E3CC-D16B-46A8-9974-CCFEA8C9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09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FJT-1</cp:lastModifiedBy>
  <cp:revision>4</cp:revision>
  <dcterms:created xsi:type="dcterms:W3CDTF">2022-08-18T07:30:00Z</dcterms:created>
  <dcterms:modified xsi:type="dcterms:W3CDTF">2022-10-17T11:21:00Z</dcterms:modified>
</cp:coreProperties>
</file>