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44" w:rsidRDefault="005F7B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C85B44" w:rsidRDefault="005F7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C85B44" w:rsidRDefault="00C85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85B44" w:rsidRDefault="005F7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DÖNEM 5 ÜROLOJİ UYGULAMA EĞİTİMİ DERS 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72"/>
        <w:gridCol w:w="1772"/>
        <w:gridCol w:w="1772"/>
        <w:gridCol w:w="1772"/>
      </w:tblGrid>
      <w:tr w:rsidR="00C85B44">
        <w:trPr>
          <w:trHeight w:val="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Süre (Hafta)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Saatleri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</w:t>
            </w:r>
          </w:p>
        </w:tc>
      </w:tr>
      <w:tr w:rsidR="00C85B44">
        <w:trPr>
          <w:trHeight w:val="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Teorik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Pratik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Toplam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200" w:line="276" w:lineRule="auto"/>
            </w:pPr>
          </w:p>
        </w:tc>
      </w:tr>
      <w:tr w:rsidR="00C85B44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6077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6077B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C85B44" w:rsidRDefault="00C85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85B44" w:rsidRDefault="005F7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ÜROLOJİ UYGULAMA EĞİTİMİ KONULARI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3"/>
        <w:gridCol w:w="1104"/>
        <w:gridCol w:w="1107"/>
      </w:tblGrid>
      <w:tr w:rsidR="00C85B44"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Ders: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ÜROLOJİ STAJI</w:t>
            </w:r>
          </w:p>
          <w:p w:rsidR="00C85B44" w:rsidRDefault="005F7B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Kodu: TIP5047</w:t>
            </w:r>
          </w:p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AKTS: 5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 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Benign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prostat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hipertrofisi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Böbreğin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kistik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hastalıkları/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Böbrek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anomalileri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Böbrek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tümörleri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/Toplayıcı Sistem Tümörleri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Fimosis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parafimosis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Hipospadiasis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epispadiasis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enfeksiyonlar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Genito‐üriner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sistem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travması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Hidrosel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Varikosel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 xml:space="preserve">Mesane Tümörleri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Nörojenik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mesane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Obstrüktif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üropati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Pelvik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ağrı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sendromu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Prostat kanseri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 xml:space="preserve">Testis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torsiyonu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 xml:space="preserve">Testis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tümöru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̈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Üriner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sistem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enfeksiyonları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Üriner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sistem taş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hastalığı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İnmemiş Testis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Vezikoüreteral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Reflü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Erkek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infertilitesi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A3648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Ürogenital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sistem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travması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A3648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Nefrotik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sendrom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6077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rektal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muayene/Ürolojik muayene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İdrar sondası takabilme/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Suprapubik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mesane ponksiyonu yapabilme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Poliklinik uygulaması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 xml:space="preserve">Klinik öğrenci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viziti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Olgu temelli değerlendirme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Simüle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 ile eğitim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Hasta dağıtımı ve hazırlama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AMAÇ: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“Üroloji” stajının sonunda dönem V öğrencileri özellikle acil tanı ve tedavi gerektiren ürolojik hastalıklar başta olmak üzere sık görülen ürolojik hastalıkların tanısını koyabilecek ve birinci basamak düzeyinde ürolojik hastalıkların tedavisini yapabileceklerdir.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ÖĞRENİM HEDEFLERİ: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“Üroloji” stajının sonunda Dönem V öğrencileri,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Ürolojik muayeneyi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Ürolojik görüntüleme yöntemlerini değerlendirebilecek,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Pyelonefrit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sistit, </w:t>
      </w:r>
      <w:proofErr w:type="spellStart"/>
      <w:r>
        <w:rPr>
          <w:rFonts w:ascii="Times New Roman" w:eastAsia="Times New Roman" w:hAnsi="Times New Roman" w:cs="Times New Roman"/>
          <w:sz w:val="24"/>
        </w:rPr>
        <w:t>üretrit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orşit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gibi </w:t>
      </w:r>
      <w:proofErr w:type="spellStart"/>
      <w:r>
        <w:rPr>
          <w:rFonts w:ascii="Times New Roman" w:eastAsia="Times New Roman" w:hAnsi="Times New Roman" w:cs="Times New Roman"/>
          <w:sz w:val="24"/>
        </w:rPr>
        <w:t>üriner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enfeksiyonların tanısını koyup tedavi edebilecek, komplikasyonlarını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yorumlayabilecek,korunma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yöntemlerini 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Ürolojik tümörlerin semptom ve bulgularını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sayabilecek,korunma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yolları hakkında fikir sahibi olacak,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Pıhtılı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hematürili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hastalara ilk girişimi yapabilecek, gerekli durumda uzmana yönlendirebilecek,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</w:rPr>
        <w:t>Ürogenital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</w:t>
      </w:r>
      <w:proofErr w:type="gramStart"/>
      <w:r>
        <w:rPr>
          <w:rFonts w:ascii="Times New Roman" w:eastAsia="Times New Roman" w:hAnsi="Times New Roman" w:cs="Times New Roman"/>
          <w:sz w:val="24"/>
        </w:rPr>
        <w:t>travmalarında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acil durumu tanıyıp ilk müdahaleyi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İdrar </w:t>
      </w:r>
      <w:proofErr w:type="spellStart"/>
      <w:r>
        <w:rPr>
          <w:rFonts w:ascii="Times New Roman" w:eastAsia="Times New Roman" w:hAnsi="Times New Roman" w:cs="Times New Roman"/>
          <w:sz w:val="24"/>
        </w:rPr>
        <w:t>retansiyonu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glob</w:t>
      </w:r>
      <w:proofErr w:type="spellEnd"/>
      <w:r>
        <w:rPr>
          <w:rFonts w:ascii="Times New Roman" w:eastAsia="Times New Roman" w:hAnsi="Times New Roman" w:cs="Times New Roman"/>
          <w:sz w:val="24"/>
        </w:rPr>
        <w:t>) olan hastalarda ilk girişimi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</w:rPr>
        <w:t>Üretral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kateterizasyon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endikasyonları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uygulamasını bilecek ve </w:t>
      </w:r>
      <w:proofErr w:type="spellStart"/>
      <w:r>
        <w:rPr>
          <w:rFonts w:ascii="Times New Roman" w:eastAsia="Times New Roman" w:hAnsi="Times New Roman" w:cs="Times New Roman"/>
          <w:sz w:val="24"/>
        </w:rPr>
        <w:t>üretral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kateterli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hastanın bakımını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</w:rPr>
        <w:t>Üriner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kaynaklı kolik ağrıya sahip hastayı tedavi edebilecek,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</w:rPr>
        <w:t>Üriner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obstrüksiyon tanısı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koyabilecek,gerekli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acil durumlarda ilk müdahaleyi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</w:rPr>
        <w:t>İntraskrotal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kitlelerin ön tanısını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İnmemiş testisin tanısını, </w:t>
      </w:r>
      <w:proofErr w:type="gramStart"/>
      <w:r>
        <w:rPr>
          <w:rFonts w:ascii="Times New Roman" w:eastAsia="Times New Roman" w:hAnsi="Times New Roman" w:cs="Times New Roman"/>
          <w:sz w:val="24"/>
        </w:rPr>
        <w:t>komplikasyonlarını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tedavi yaşını açıklayabilecek,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</w:rPr>
        <w:t>Ürogenital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</w:t>
      </w:r>
      <w:proofErr w:type="spellStart"/>
      <w:r>
        <w:rPr>
          <w:rFonts w:ascii="Times New Roman" w:eastAsia="Times New Roman" w:hAnsi="Times New Roman" w:cs="Times New Roman"/>
          <w:sz w:val="24"/>
        </w:rPr>
        <w:t>konjenital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anomalilerini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tanıyabilecek,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</w:rPr>
        <w:t>Spermiyogram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sonuçlarını yorumlayabilecek,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</w:rPr>
        <w:t>İnfertil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erkeğin tanımını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</w:rPr>
        <w:t>Vezikoüreteral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reflünün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ön tanısını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</w:rPr>
        <w:t>Üriner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taş hastalığının tanısını koyup konservatif tedavisini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4"/>
        </w:rPr>
        <w:t>Erektil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disfonksiyon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tanısını koyabilecek,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Cinsel yolla bulaşan hastalıkların tanı ve tedavisini yapabilecek, koruyucu önlemler hakkında bilgi verebilecek,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4"/>
        </w:rPr>
        <w:t>Nörojenik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mesane ve </w:t>
      </w:r>
      <w:proofErr w:type="gramStart"/>
      <w:r>
        <w:rPr>
          <w:rFonts w:ascii="Times New Roman" w:eastAsia="Times New Roman" w:hAnsi="Times New Roman" w:cs="Times New Roman"/>
          <w:sz w:val="24"/>
        </w:rPr>
        <w:t>işeme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bozukluklarını tanımlayabileceklerdir.</w:t>
      </w:r>
    </w:p>
    <w:sectPr w:rsidR="00C8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44"/>
    <w:rsid w:val="002C4C1E"/>
    <w:rsid w:val="005F7B8A"/>
    <w:rsid w:val="006077BA"/>
    <w:rsid w:val="009A3648"/>
    <w:rsid w:val="00C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7A2C"/>
  <w15:docId w15:val="{ABCB9761-BECB-40F9-8D12-DEE80525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Eren Biçer</dc:creator>
  <cp:lastModifiedBy>Kadir Eren Biçer</cp:lastModifiedBy>
  <cp:revision>2</cp:revision>
  <dcterms:created xsi:type="dcterms:W3CDTF">2022-09-26T11:14:00Z</dcterms:created>
  <dcterms:modified xsi:type="dcterms:W3CDTF">2022-09-26T11:14:00Z</dcterms:modified>
</cp:coreProperties>
</file>