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EF" w:rsidRDefault="00F01DEF" w:rsidP="00F01DEF">
      <w:pPr>
        <w:jc w:val="center"/>
      </w:pPr>
      <w:r>
        <w:rPr>
          <w:rFonts w:ascii="Verdana" w:eastAsia="Times New Roman" w:hAnsi="Verdana" w:cs="Times New Roman"/>
          <w:b/>
          <w:noProof/>
          <w:sz w:val="52"/>
          <w:szCs w:val="52"/>
          <w:lang w:eastAsia="tr-TR"/>
        </w:rPr>
        <w:drawing>
          <wp:inline distT="0" distB="0" distL="0" distR="0" wp14:anchorId="5A92E7B7" wp14:editId="50D0391D">
            <wp:extent cx="1819275" cy="18192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rhalisdemiruniversitesi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72" cy="18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DEF" w:rsidRPr="009F2B2E" w:rsidRDefault="00F01DEF" w:rsidP="00F01DEF">
      <w:pPr>
        <w:spacing w:after="0" w:line="240" w:lineRule="auto"/>
        <w:ind w:left="3540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t xml:space="preserve">          </w:t>
      </w:r>
      <w:r w:rsidRPr="009F2B2E">
        <w:rPr>
          <w:rFonts w:ascii="Verdana" w:eastAsia="Times New Roman" w:hAnsi="Verdana" w:cs="Times New Roman"/>
          <w:b/>
          <w:sz w:val="52"/>
          <w:szCs w:val="52"/>
          <w:lang w:eastAsia="tr-TR"/>
        </w:rPr>
        <w:t xml:space="preserve">T.C. 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ÖMER HALİSDEMİR ÜNİVERSİTESİ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TÜRK DİLİ BÖLÜM BAŞKANLIĞI</w:t>
      </w:r>
    </w:p>
    <w:p w:rsidR="00F01DEF" w:rsidRPr="00F01DEF" w:rsidRDefault="00F01DEF" w:rsidP="00F01DEF"/>
    <w:p w:rsidR="00F01DEF" w:rsidRDefault="00F01DEF" w:rsidP="00F01DEF"/>
    <w:p w:rsidR="00F01DEF" w:rsidRPr="009F2B2E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>
        <w:tab/>
      </w: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AKADEMİK VE İDARİ PERSONELİ GÖREV/İŞ TANIMLARI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 xml:space="preserve">VE 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İŞ GEREKLERİ</w:t>
      </w:r>
    </w:p>
    <w:p w:rsidR="00D2732D" w:rsidRDefault="00D2732D" w:rsidP="00F01DEF">
      <w:pPr>
        <w:tabs>
          <w:tab w:val="left" w:pos="5040"/>
        </w:tabs>
      </w:pPr>
    </w:p>
    <w:p w:rsidR="00F01DEF" w:rsidRDefault="00F01DEF" w:rsidP="00F01DEF">
      <w:pPr>
        <w:tabs>
          <w:tab w:val="left" w:pos="5040"/>
        </w:tabs>
      </w:pPr>
    </w:p>
    <w:p w:rsidR="00F01DEF" w:rsidRDefault="00F01DEF" w:rsidP="00F01DEF">
      <w:pPr>
        <w:tabs>
          <w:tab w:val="left" w:pos="5040"/>
        </w:tabs>
      </w:pPr>
    </w:p>
    <w:p w:rsidR="00F01DEF" w:rsidRDefault="00F01DEF" w:rsidP="00F01DEF">
      <w:pPr>
        <w:tabs>
          <w:tab w:val="left" w:pos="5040"/>
        </w:tabs>
      </w:pPr>
    </w:p>
    <w:p w:rsidR="00F01DEF" w:rsidRDefault="00F01DEF" w:rsidP="00F01DEF">
      <w:pPr>
        <w:tabs>
          <w:tab w:val="left" w:pos="5040"/>
        </w:tabs>
      </w:pPr>
    </w:p>
    <w:p w:rsidR="00F01DEF" w:rsidRPr="00F01DEF" w:rsidRDefault="00F01DEF" w:rsidP="00F01DE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tr-TR"/>
        </w:rPr>
        <w:sectPr w:rsidR="00F01DEF" w:rsidRPr="00F01DEF" w:rsidSect="00155C6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sz w:val="24"/>
          <w:szCs w:val="24"/>
          <w:lang w:eastAsia="tr-TR"/>
        </w:rPr>
        <w:t>Kasım,</w:t>
      </w:r>
      <w:r w:rsidRPr="00F01DEF">
        <w:rPr>
          <w:rFonts w:ascii="Verdana" w:eastAsia="Times New Roman" w:hAnsi="Verdana" w:cs="Times New Roman"/>
          <w:b/>
          <w:sz w:val="24"/>
          <w:szCs w:val="24"/>
          <w:lang w:eastAsia="tr-TR"/>
        </w:rPr>
        <w:t>2016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lastRenderedPageBreak/>
        <w:t xml:space="preserve"> TÜRK DİLİ BÖLÜMÜ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F2B2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AKADEMİK PERSONEL LİSTESİ</w:t>
      </w:r>
    </w:p>
    <w:p w:rsidR="00F01DEF" w:rsidRPr="009F2B2E" w:rsidRDefault="00F01DEF" w:rsidP="00F0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F2B2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UNVANLAR/BÖLÜMLER/GÖREVİ</w:t>
      </w:r>
    </w:p>
    <w:p w:rsidR="00F01DEF" w:rsidRPr="009F2B2E" w:rsidRDefault="00F01DEF" w:rsidP="00F01DEF">
      <w:pPr>
        <w:keepNext/>
      </w:pPr>
    </w:p>
    <w:tbl>
      <w:tblPr>
        <w:tblStyle w:val="KlavuzuTablo4-Vurgu41"/>
        <w:tblW w:w="9748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1560"/>
        <w:gridCol w:w="1416"/>
        <w:gridCol w:w="1560"/>
        <w:gridCol w:w="2410"/>
      </w:tblGrid>
      <w:tr w:rsidR="00F01DEF" w:rsidRPr="009F2B2E" w:rsidTr="0015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155C69">
            <w:p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SIRA NO</w:t>
            </w:r>
          </w:p>
        </w:tc>
        <w:tc>
          <w:tcPr>
            <w:tcW w:w="2098" w:type="dxa"/>
            <w:vAlign w:val="center"/>
          </w:tcPr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BİRİMİ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STATÜSÜ</w:t>
            </w:r>
          </w:p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UNVANI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GÖREVİ</w:t>
            </w:r>
          </w:p>
        </w:tc>
        <w:tc>
          <w:tcPr>
            <w:tcW w:w="2410" w:type="dxa"/>
            <w:vAlign w:val="center"/>
          </w:tcPr>
          <w:p w:rsidR="00F01DEF" w:rsidRPr="009F2B2E" w:rsidRDefault="00F01DEF" w:rsidP="00155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ADI VE SOYADI</w:t>
            </w:r>
          </w:p>
        </w:tc>
      </w:tr>
      <w:tr w:rsidR="00F01DEF" w:rsidRPr="009F2B2E" w:rsidTr="0015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 xml:space="preserve">Prof. Dr. 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Rektör</w:t>
            </w:r>
          </w:p>
        </w:tc>
        <w:tc>
          <w:tcPr>
            <w:tcW w:w="241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Adnan GÖRÜR</w:t>
            </w:r>
          </w:p>
        </w:tc>
      </w:tr>
      <w:tr w:rsidR="00F01DEF" w:rsidRPr="009F2B2E" w:rsidTr="0015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90296E">
              <w:rPr>
                <w:rFonts w:asciiTheme="majorHAnsi" w:hAnsiTheme="majorHAnsi" w:cs="Times New Roman"/>
                <w:sz w:val="20"/>
                <w:szCs w:val="20"/>
              </w:rPr>
              <w:t>Prof. Dr.</w:t>
            </w:r>
          </w:p>
        </w:tc>
        <w:tc>
          <w:tcPr>
            <w:tcW w:w="1560" w:type="dxa"/>
            <w:vAlign w:val="center"/>
          </w:tcPr>
          <w:p w:rsidR="00F01DEF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Rektör</w:t>
            </w:r>
          </w:p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Yardımcısı</w:t>
            </w:r>
          </w:p>
        </w:tc>
        <w:tc>
          <w:tcPr>
            <w:tcW w:w="2410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Mustafa BAYRAK</w:t>
            </w:r>
          </w:p>
        </w:tc>
      </w:tr>
      <w:tr w:rsidR="00F01DEF" w:rsidRPr="009F2B2E" w:rsidTr="0015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F01DEF" w:rsidRPr="009F2B2E" w:rsidRDefault="006C41D3" w:rsidP="006C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6C41D3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0296E">
              <w:rPr>
                <w:rFonts w:asciiTheme="majorHAnsi" w:hAnsiTheme="majorHAnsi" w:cs="Times New Roman"/>
                <w:sz w:val="20"/>
                <w:szCs w:val="20"/>
              </w:rPr>
              <w:t>Prof. Dr.</w:t>
            </w:r>
          </w:p>
        </w:tc>
        <w:tc>
          <w:tcPr>
            <w:tcW w:w="1560" w:type="dxa"/>
            <w:vAlign w:val="center"/>
          </w:tcPr>
          <w:p w:rsidR="00F01DEF" w:rsidRPr="009F2B2E" w:rsidRDefault="006C41D3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Bölüm Başkanı</w:t>
            </w:r>
          </w:p>
        </w:tc>
        <w:tc>
          <w:tcPr>
            <w:tcW w:w="2410" w:type="dxa"/>
            <w:vAlign w:val="center"/>
          </w:tcPr>
          <w:p w:rsidR="00F01DEF" w:rsidRPr="009F2B2E" w:rsidRDefault="006C41D3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Faruk ÇOLAK</w:t>
            </w:r>
          </w:p>
        </w:tc>
      </w:tr>
      <w:tr w:rsidR="00F01DEF" w:rsidRPr="009F2B2E" w:rsidTr="0015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F01DEF" w:rsidRPr="009F2B2E" w:rsidRDefault="006C41D3" w:rsidP="006C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Okutman</w:t>
            </w:r>
          </w:p>
        </w:tc>
        <w:tc>
          <w:tcPr>
            <w:tcW w:w="1560" w:type="dxa"/>
            <w:vAlign w:val="center"/>
          </w:tcPr>
          <w:p w:rsidR="00F01DEF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 Başkan</w:t>
            </w:r>
          </w:p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Yardımcısı</w:t>
            </w:r>
          </w:p>
        </w:tc>
        <w:tc>
          <w:tcPr>
            <w:tcW w:w="2410" w:type="dxa"/>
            <w:vAlign w:val="center"/>
          </w:tcPr>
          <w:p w:rsidR="00F01DEF" w:rsidRPr="009F2B2E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Yeşim TÜRKMEN</w:t>
            </w:r>
          </w:p>
        </w:tc>
      </w:tr>
      <w:tr w:rsidR="00F01DEF" w:rsidRPr="009F2B2E" w:rsidTr="0015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F01DEF" w:rsidRPr="009F2B2E" w:rsidRDefault="006C41D3" w:rsidP="006C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Okutman Dr. 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01DEF" w:rsidRPr="009F2B2E" w:rsidRDefault="006C41D3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Serpil Soydan</w:t>
            </w:r>
          </w:p>
        </w:tc>
      </w:tr>
      <w:tr w:rsidR="00F01DEF" w:rsidRPr="009F2B2E" w:rsidTr="00155C6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01DEF" w:rsidRPr="009F2B2E" w:rsidRDefault="00F01DEF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F01DEF" w:rsidRPr="009F2B2E" w:rsidRDefault="006C41D3" w:rsidP="006C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Okutman </w:t>
            </w:r>
          </w:p>
        </w:tc>
        <w:tc>
          <w:tcPr>
            <w:tcW w:w="1560" w:type="dxa"/>
            <w:vAlign w:val="center"/>
          </w:tcPr>
          <w:p w:rsidR="00F01DEF" w:rsidRPr="009F2B2E" w:rsidRDefault="00F01DEF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01DEF" w:rsidRPr="009F2B2E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İsmail Polat KAVAS</w:t>
            </w:r>
          </w:p>
        </w:tc>
      </w:tr>
      <w:tr w:rsidR="0076043A" w:rsidRPr="009F2B2E" w:rsidTr="0015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043A" w:rsidRDefault="0076043A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6043A" w:rsidRPr="009F2B2E" w:rsidRDefault="0076043A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76043A" w:rsidRDefault="0076043A" w:rsidP="006C4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76043A" w:rsidRPr="009F2B2E" w:rsidRDefault="0076043A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76043A" w:rsidRDefault="0076043A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Okutman</w:t>
            </w:r>
          </w:p>
        </w:tc>
        <w:tc>
          <w:tcPr>
            <w:tcW w:w="1560" w:type="dxa"/>
            <w:vAlign w:val="center"/>
          </w:tcPr>
          <w:p w:rsidR="0076043A" w:rsidRPr="009F2B2E" w:rsidRDefault="0076043A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6043A" w:rsidRDefault="0076043A" w:rsidP="00155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Çiğdem GEÇER</w:t>
            </w:r>
          </w:p>
        </w:tc>
      </w:tr>
      <w:tr w:rsidR="0076043A" w:rsidRPr="009F2B2E" w:rsidTr="00155C6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6043A" w:rsidRDefault="0076043A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6043A" w:rsidRDefault="0076043A" w:rsidP="0076043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76043A" w:rsidRDefault="0076043A" w:rsidP="006C4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Türk Dili</w:t>
            </w:r>
          </w:p>
        </w:tc>
        <w:tc>
          <w:tcPr>
            <w:tcW w:w="1560" w:type="dxa"/>
            <w:vAlign w:val="center"/>
          </w:tcPr>
          <w:p w:rsidR="0076043A" w:rsidRPr="009F2B2E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9F2B2E">
              <w:rPr>
                <w:rFonts w:asciiTheme="majorHAnsi" w:hAnsiTheme="majorHAnsi" w:cs="Times New Roman"/>
                <w:sz w:val="20"/>
                <w:szCs w:val="20"/>
              </w:rPr>
              <w:t>Eğitim Öğretim Hizmetleri</w:t>
            </w:r>
          </w:p>
        </w:tc>
        <w:tc>
          <w:tcPr>
            <w:tcW w:w="1416" w:type="dxa"/>
            <w:vAlign w:val="center"/>
          </w:tcPr>
          <w:p w:rsidR="0076043A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Okutman</w:t>
            </w:r>
          </w:p>
        </w:tc>
        <w:tc>
          <w:tcPr>
            <w:tcW w:w="1560" w:type="dxa"/>
            <w:vAlign w:val="center"/>
          </w:tcPr>
          <w:p w:rsidR="0076043A" w:rsidRPr="009F2B2E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6043A" w:rsidRDefault="0076043A" w:rsidP="0015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Semra BAYSAL</w:t>
            </w:r>
          </w:p>
        </w:tc>
      </w:tr>
    </w:tbl>
    <w:p w:rsidR="00F01DEF" w:rsidRDefault="00F01DEF" w:rsidP="00F01DEF"/>
    <w:p w:rsidR="00F01DEF" w:rsidRDefault="00F01DEF" w:rsidP="00F01DEF"/>
    <w:p w:rsidR="00F01DEF" w:rsidRDefault="00F01DEF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p w:rsidR="005260D6" w:rsidRDefault="005260D6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Türk Dili BÖLÜMÜ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Prof. Dr.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BÖLÜM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BAŞKANI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REKTÖR </w:t>
            </w:r>
          </w:p>
        </w:tc>
      </w:tr>
      <w:tr w:rsidR="005260D6" w:rsidRPr="00C857A1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52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Rektör Yardımcısı </w:t>
            </w: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1) GÖREV/İŞİN KISA TANIMI</w:t>
            </w:r>
          </w:p>
          <w:p w:rsidR="005260D6" w:rsidRPr="00C857A1" w:rsidRDefault="005260D6" w:rsidP="002F60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</w:t>
            </w:r>
            <w:r w:rsidR="002F6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başkanlığı, Üniversitemiz birimlerinde okutulan diğer ortak zorunlu dersleri veren birimlerle eşgüdümü sağlamak suretiyle Türk Dili derslerinin ders programlarını yaparak, Türk Dili derslerini verecek öğretim elamanlarını belirler.</w:t>
            </w: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2F60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2) GÖREV/İŞ YETKİ VE SORUMLULUKLAR 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Bölüm Başkanlığı, gerekli durumlarda bürokratik açıdan yoğunluğu azaltmak ve işleyişi hızlandırabilmek için Ömer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Üniversitesi bünyesindeki birimlerle doğrudan yazışabilir.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I-II derslerinin yürütülmesi için gerekli teknik donanımı ve araç-gereç (Projeksiyon, Bilgisayar gibi donanım) derslerinin verildiği birimlerce hazırlanır.</w:t>
            </w:r>
          </w:p>
          <w:p w:rsidR="002F60FC" w:rsidRPr="002F60FC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60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 her düzeydeki eğitim-öğretim, araştırma ve bölümle ilgili her türlü faaliyeti düzenli, etkili ve verimli bir şekilde yürütmek.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Cumhuriyeti’ni ilgilendiren her konuda üniversite içinde ve dışında konferans, seminer, panel, kongre gibi bilimsel ve akademik faaliyetleri planlar veya planlı faaliyetlere bilimsel katkıda bulunur.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 Eğitim-Öğretim ve sınav yönetmeliği, Türk Dili Bölümü Eğitim-Öğretim ve Sınav Yönetmeliği ile yönergelere uygun hareket edilmesini ve işlem yapılmasını sağlamak.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sekretaryası işlerinin yürütülmesini sağlamak.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Bölümde bulunan öğretim elemanları arasında işbirliğini ve uyumu sağlamak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Bölümde bilimsel araştırmaların ve projelerin hazırlanmasını ve devamlılığını sağlamak.</w:t>
            </w:r>
            <w:proofErr w:type="gramEnd"/>
          </w:p>
          <w:p w:rsidR="002F60FC" w:rsidRPr="009F2B2E" w:rsidRDefault="002F60FC" w:rsidP="002F60F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Bölümün bilimsel araştırma ve yayın gücünü artırıcı önlemler almak, öğretim elemanlarının ulusal ve uluslararası faaliyetlere katılmalarını teşvik etmek ve onlara yardımcı olmak.</w:t>
            </w:r>
          </w:p>
          <w:p w:rsidR="002F60FC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kurulunu toplamak ve başkanlık etmek.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eğitim-öğretim döneminin başında eğitim-öğretim planına uygun olarak ders görevlendirilmesini yerine getirecekleri toplantı düzenlemek.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eğitim-öğretim döneminin başında dersi yürütecek öğretim üyelerinin belirlendiği Bölüm kuruluna başkanlık etmek.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eğitim-öğretim dönemi süresince derslerin verimli geçmesi ve aksamaması için gerekli önlemleri almak.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elemanlarının izin dilekçelerini imzalamak ve Rektörlüğe bildirmek.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elemanlarının görev süresi uzatma dilekçe ve dosyalarını Rektörlüğe bildirmek.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Elemanlarının ders ücreti hesaplamalarında kullanılacak ders yüklerini gösteren ders dağılımı çizelgesinin (çarşaf listelerin) ve puantajların hazırlanmasını sağlamak ve imzalayarak onaya sunmak.</w:t>
            </w:r>
          </w:p>
          <w:p w:rsidR="002F60FC" w:rsidRPr="009F2B2E" w:rsidRDefault="002F60FC" w:rsidP="002F60F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Bölümde görevli öğretim elemanları izlemek ve görevlerini tam olarak yapmalarını sağlamak.</w:t>
            </w:r>
            <w:proofErr w:type="gramEnd"/>
          </w:p>
          <w:p w:rsidR="005260D6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 paydaşı olan kurum ve kişilerle işbirliği yaparak, eğitim-öğretim ve araştırma faaliyetlerinin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planlarının diğer üniversiteler ve yurt dışındaki üniversitelerle uyum içinde olmasını ve güncel tutulmasını sağlamak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programı ve ders görevlendirmelerinin adil, objektif ve dengeli bir şekilde yapılmasını sağlamak.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başarı durumlarını izlemek.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Akademik personelin performansını izleyerek sonuçlarını gerektiğinde Rektörlüğe bildirmek.</w:t>
            </w:r>
            <w:proofErr w:type="gramEnd"/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kadro yapısının yeterli olması için gerekli planlamaları yapmak.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Görevleriyle ilgili evrak, taşınır ve taşınmaz malları korumak ve saklamak.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Kendisine verilen görevleri zamanında, eksiksiz, işgücü, zaman ve malzeme tasarrufu sağlayacak şekilde yerine getirmek.</w:t>
            </w:r>
          </w:p>
          <w:p w:rsidR="002F60FC" w:rsidRPr="009F2B2E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Sorumluluğundaki mevcut araç, gereç ve her türlü malzemenin yerinde ve ekonomik kullanılmasını sağlamak.</w:t>
            </w:r>
            <w:proofErr w:type="gramEnd"/>
          </w:p>
          <w:p w:rsidR="002F60FC" w:rsidRDefault="002F60FC" w:rsidP="002F60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Başkanı, yaptığı iş işlemlerden dolayı Rektör Yardımcısına karşı sorumludur.</w:t>
            </w:r>
          </w:p>
          <w:p w:rsidR="002F60FC" w:rsidRPr="00C857A1" w:rsidRDefault="002F60FC" w:rsidP="002F6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FC" w:rsidRDefault="002F60FC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260D6" w:rsidRPr="00C857A1" w:rsidRDefault="002F60FC" w:rsidP="002F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="005260D6"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ÇALIŞMA KOŞULLARI</w:t>
            </w:r>
          </w:p>
        </w:tc>
      </w:tr>
      <w:tr w:rsidR="005260D6" w:rsidRPr="00C857A1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5260D6" w:rsidP="002F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5260D6" w:rsidRPr="00C857A1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0D6" w:rsidRPr="00C857A1" w:rsidRDefault="002F60FC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 ( Mali, Hukuksal, Vicdani</w:t>
            </w:r>
            <w:r w:rsidR="005260D6"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</w:tr>
      <w:tr w:rsidR="005260D6" w:rsidRPr="00C857A1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5260D6" w:rsidRPr="00C857A1" w:rsidRDefault="005260D6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] ZİHİNSEL ÇABA              [ X] HER İKİSİ DE   </w:t>
            </w:r>
          </w:p>
        </w:tc>
      </w:tr>
      <w:tr w:rsidR="005260D6" w:rsidRPr="00C857A1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5260D6" w:rsidRPr="00C857A1" w:rsidTr="00155C69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Vizyon sahibi.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Önderlik yeteneğine sahip.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Kendini sürekli yenileyen.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Araştırıcı ve meraklı.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Mevzuatı takip edebilen, yorum yapabilen.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Sorgulayıcı.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Sabırlı.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Yaratıcı.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Kendine güvenen.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Hızlı, düzenli ve dikkatli.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Karar verici ve problem çözücü.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Analitik düşünebilen ve analiz yapabilen.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Empati kurabilen.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Etkin yazılı ve sözlü iletişim yeteneğine sahip.</w:t>
            </w:r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İkna kabiliyeti yüksek.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Zaman yönetimini iyi yapabilen.</w:t>
            </w:r>
            <w:proofErr w:type="gramEnd"/>
          </w:p>
          <w:p w:rsidR="002F60FC" w:rsidRPr="000B4859" w:rsidRDefault="002F60FC" w:rsidP="002F60F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Yoğun tempoda çalışabilen.</w:t>
            </w:r>
            <w:proofErr w:type="gramEnd"/>
          </w:p>
          <w:p w:rsidR="005260D6" w:rsidRPr="00C857A1" w:rsidRDefault="005260D6" w:rsidP="00D7202C">
            <w:pPr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60D6" w:rsidRPr="00C857A1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5260D6" w:rsidRPr="00C857A1" w:rsidRDefault="005260D6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Bu dokumanda açıklanan görev tanımımı okudum.</w:t>
            </w:r>
          </w:p>
          <w:p w:rsidR="005260D6" w:rsidRPr="00C857A1" w:rsidRDefault="005260D6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5260D6" w:rsidRPr="00C857A1" w:rsidRDefault="005260D6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5260D6" w:rsidRDefault="005260D6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Adı ve Soyadı:</w:t>
            </w:r>
          </w:p>
          <w:p w:rsidR="005260D6" w:rsidRPr="00C857A1" w:rsidRDefault="00D7202C" w:rsidP="00D7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</w:t>
            </w:r>
            <w:r w:rsidR="002470FB">
              <w:rPr>
                <w:rFonts w:ascii="TimesNewRomanPSMT" w:eastAsia="Times New Roman" w:hAnsi="TimesNewRomanPSMT" w:cs="TimesNewRomanPSMT"/>
                <w:b/>
                <w:lang w:eastAsia="tr-TR"/>
              </w:rPr>
              <w:t>Prof. Dr. Faruk ÇOLAK</w:t>
            </w:r>
          </w:p>
          <w:p w:rsidR="005260D6" w:rsidRPr="00C857A1" w:rsidRDefault="005260D6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5260D6" w:rsidRPr="00C857A1" w:rsidRDefault="005260D6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proofErr w:type="gramStart"/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60"/>
            </w:tblGrid>
            <w:tr w:rsidR="005260D6" w:rsidRPr="00C857A1" w:rsidTr="00155C69">
              <w:trPr>
                <w:trHeight w:val="1784"/>
              </w:trPr>
              <w:tc>
                <w:tcPr>
                  <w:tcW w:w="928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5260D6" w:rsidRPr="00C857A1" w:rsidRDefault="005260D6" w:rsidP="00155C6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  <w:p w:rsidR="005260D6" w:rsidRPr="00C857A1" w:rsidRDefault="005260D6" w:rsidP="00155C6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C857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ONAYLAYAN</w:t>
                  </w:r>
                </w:p>
                <w:p w:rsidR="005260D6" w:rsidRPr="00C857A1" w:rsidRDefault="005260D6" w:rsidP="00155C6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 w:rsidRPr="00C8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(</w:t>
                  </w:r>
                  <w:r w:rsidR="00D720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Rektör Yardımcısı</w:t>
                  </w:r>
                  <w:r w:rsidRPr="00C85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5260D6" w:rsidRPr="00C857A1" w:rsidRDefault="005260D6" w:rsidP="00155C69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5260D6" w:rsidRPr="00C857A1" w:rsidRDefault="005260D6" w:rsidP="00155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C857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Tarih                                                                                                                   İmza</w:t>
                  </w:r>
                </w:p>
                <w:p w:rsidR="005260D6" w:rsidRPr="00C857A1" w:rsidRDefault="005260D6" w:rsidP="00155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857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.…</w:t>
                  </w:r>
                  <w:proofErr w:type="gramEnd"/>
                  <w:r w:rsidRPr="00C857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/.…/….</w:t>
                  </w:r>
                </w:p>
                <w:p w:rsidR="005260D6" w:rsidRPr="00C857A1" w:rsidRDefault="005260D6" w:rsidP="00155C69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C857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 xml:space="preserve">                                              </w:t>
                  </w:r>
                </w:p>
              </w:tc>
            </w:tr>
          </w:tbl>
          <w:p w:rsidR="005260D6" w:rsidRPr="00C857A1" w:rsidRDefault="005260D6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 w:type="page"/>
            </w: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                                                               </w:t>
            </w:r>
          </w:p>
        </w:tc>
      </w:tr>
    </w:tbl>
    <w:p w:rsidR="005260D6" w:rsidRDefault="005260D6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Bölümü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 Yardımcısı/Okutman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EF30F0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EF30F0" w:rsidRDefault="00EF30F0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İlgili Mevzuat çerçevesinde,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vizyonu ve misyonu doğrultusunda eğitim-öğretim ve bilimsel araştırma faaliyetlerinin etkinlik, verimlilik ve etik ilkelerine göre planlanması, örgütlenmesi, yönlendirilmesi, koordine edilmesi, kararlar alınması ve denetlenmesi için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yardımcı olunması,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görev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başında olmadığı zamanlarda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edilmesi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adına işler yürütülmesi.</w:t>
            </w:r>
          </w:p>
          <w:p w:rsidR="002470FB" w:rsidRPr="009F2B2E" w:rsidRDefault="002470FB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Okutman: Eğitim-Öğretim işlerinde süresince çeşitli öğretim programlarında ortak zorunlu ders olarak belirlenen dersleri okutan ve ya uygulayan öğretim elemanıdır.</w:t>
            </w:r>
          </w:p>
        </w:tc>
      </w:tr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EF30F0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EF30F0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F0" w:rsidRPr="009F2B2E" w:rsidRDefault="00EF30F0" w:rsidP="00155C69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EF30F0" w:rsidRPr="009F2B2E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EF30F0" w:rsidRPr="009F2B2E" w:rsidRDefault="00EF30F0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EF30F0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EF30F0" w:rsidRPr="009F2B2E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EF30F0" w:rsidRPr="009F2B2E" w:rsidRDefault="00EF30F0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EF30F0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EF30F0" w:rsidRPr="009F2B2E" w:rsidRDefault="00EF30F0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EF30F0" w:rsidRPr="009F2B2E" w:rsidRDefault="00EF30F0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EF30F0" w:rsidRPr="009F2B2E" w:rsidRDefault="00EF30F0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  <w:r w:rsidR="00900499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>Okt.</w:t>
            </w:r>
            <w:r w:rsidR="002470FB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Yeşim TÜRKMEN</w:t>
            </w:r>
          </w:p>
          <w:p w:rsidR="00EF30F0" w:rsidRPr="009F2B2E" w:rsidRDefault="00EF30F0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EF30F0" w:rsidRPr="009F2B2E" w:rsidRDefault="00EF30F0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EF30F0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F30F0" w:rsidRPr="009F2B2E" w:rsidRDefault="00EF30F0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F30F0" w:rsidRPr="009F2B2E" w:rsidRDefault="00EF30F0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EF30F0" w:rsidRPr="009F2B2E" w:rsidRDefault="00EF30F0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(Bölüm Başkanı</w:t>
            </w: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EF30F0" w:rsidRPr="009F2B2E" w:rsidRDefault="00EF30F0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EF30F0" w:rsidRPr="009F2B2E" w:rsidRDefault="00EF30F0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EF30F0" w:rsidRPr="009F2B2E" w:rsidRDefault="00EF30F0" w:rsidP="00247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</w:t>
            </w:r>
          </w:p>
        </w:tc>
      </w:tr>
    </w:tbl>
    <w:p w:rsidR="00EF30F0" w:rsidRDefault="00EF30F0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Bölümü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Okt. Dr.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73210E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73210E" w:rsidRDefault="0073210E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 Görevlisi/ 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Fakültenin herhangi bir dersi ile ilgili özel bilgi ve uzmanlık isteyen konuların eğitim-öğretimini uygulamasını yapmak/yaptırmak.</w:t>
            </w:r>
          </w:p>
          <w:p w:rsidR="0073210E" w:rsidRDefault="0073210E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3210E" w:rsidRPr="009F2B2E" w:rsidRDefault="0073210E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Eğitim-Öğretim işlerinde süresince çeşitli öğretim programlarında ortak zorunlu ders olarak belirlenen dersleri okutan ve ya uygulayan öğretim elemanıdır.</w:t>
            </w:r>
          </w:p>
        </w:tc>
      </w:tr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73210E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73210E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10E" w:rsidRPr="009F2B2E" w:rsidRDefault="0073210E" w:rsidP="00155C69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73210E" w:rsidRPr="009F2B2E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73210E" w:rsidRPr="009F2B2E" w:rsidRDefault="0073210E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73210E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73210E" w:rsidRPr="009F2B2E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73210E" w:rsidRPr="009F2B2E" w:rsidRDefault="0073210E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73210E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73210E" w:rsidRPr="009F2B2E" w:rsidRDefault="0073210E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73210E" w:rsidRPr="009F2B2E" w:rsidRDefault="0073210E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73210E" w:rsidRPr="009F2B2E" w:rsidRDefault="0073210E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  <w:r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</w:t>
            </w:r>
            <w:r w:rsidR="00900499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Okt. </w:t>
            </w:r>
            <w:r w:rsidR="00B47452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>Serpil SOYDAN</w:t>
            </w:r>
          </w:p>
          <w:p w:rsidR="0073210E" w:rsidRPr="009F2B2E" w:rsidRDefault="0073210E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73210E" w:rsidRPr="009F2B2E" w:rsidRDefault="0073210E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73210E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3210E" w:rsidRPr="009F2B2E" w:rsidRDefault="0073210E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3210E" w:rsidRPr="009F2B2E" w:rsidRDefault="0073210E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73210E" w:rsidRPr="009F2B2E" w:rsidRDefault="0073210E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(Bölüm Başkanı</w:t>
            </w: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73210E" w:rsidRPr="009F2B2E" w:rsidRDefault="0073210E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73210E" w:rsidRPr="009F2B2E" w:rsidRDefault="0073210E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</w:t>
            </w:r>
          </w:p>
        </w:tc>
      </w:tr>
    </w:tbl>
    <w:p w:rsidR="0073210E" w:rsidRPr="00F01DEF" w:rsidRDefault="0073210E" w:rsidP="0073210E">
      <w:pPr>
        <w:tabs>
          <w:tab w:val="left" w:pos="5040"/>
        </w:tabs>
      </w:pPr>
    </w:p>
    <w:p w:rsidR="0073210E" w:rsidRDefault="0073210E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Bölümü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 Görevlisi/ 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Fakültenin herhangi bir dersi ile ilgili özel bilgi ve uzmanlık isteyen konuların eğitim-öğretimini uygulamasını yapmak/yaptırmak.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Eğitim-Öğretim işlerinde süresince çeşitli öğretim programlarında ortak zorunlu ders olarak belirlenen dersleri okutan ve ya uygulayan öğretim elemanıdır.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B47452" w:rsidRPr="009F2B2E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B47452" w:rsidRPr="009F2B2E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  <w:r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Okt. Semra BAYSAL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(Bölüm Başkanı</w:t>
            </w: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</w:t>
            </w:r>
          </w:p>
        </w:tc>
      </w:tr>
    </w:tbl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Bölümü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 Görevlisi/ 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Fakültenin herhangi bir dersi ile ilgili özel bilgi ve uzmanlık isteyen konuların eğitim-öğretimini uygulamasını yapmak/yaptırmak.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Eğitim-Öğretim işlerinde süresince çeşitli öğretim programlarında ortak zorunlu ders olarak belirlenen dersleri okutan ve ya uygulayan öğretim elemanıdır.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B47452" w:rsidRPr="009F2B2E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B47452" w:rsidRPr="009F2B2E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  <w:r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Okt. İsmail Polat KAVAS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(Bölüm Başkanı</w:t>
            </w: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</w:t>
            </w:r>
          </w:p>
        </w:tc>
      </w:tr>
    </w:tbl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p w:rsidR="00B47452" w:rsidRDefault="00B47452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Bölümü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B47452" w:rsidRPr="009F2B2E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 Görevlisi/ 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Fakültenin herhangi bir dersi ile ilgili özel bilgi ve uzmanlık isteyen konuların eğitim-öğretimini uygulamasını yapmak/yaptırmak.</w:t>
            </w:r>
          </w:p>
          <w:p w:rsidR="00B47452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Okutman: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Eğitim-Öğretim işlerinde süresince çeşitli öğretim programlarında ortak zorunlu ders olarak belirlenen dersleri okutan ve ya uygulayan öğretim elemanıdır.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B47452" w:rsidRPr="009F2B2E" w:rsidTr="00155C6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452" w:rsidRPr="009F2B2E" w:rsidRDefault="00B47452" w:rsidP="00155C69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B47452" w:rsidRPr="009F2B2E" w:rsidTr="00155C6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B47452" w:rsidRPr="009F2B2E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B47452" w:rsidRPr="009F2B2E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B47452" w:rsidRPr="009F2B2E" w:rsidRDefault="00B47452" w:rsidP="00155C6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  <w:r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Okt. Çiğdem GEÇER</w:t>
            </w:r>
          </w:p>
          <w:p w:rsidR="00B47452" w:rsidRPr="009F2B2E" w:rsidRDefault="00B47452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B47452" w:rsidRPr="009F2B2E" w:rsidTr="00155C6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(Bölüm Başkanı</w:t>
            </w: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  <w:p w:rsidR="00B47452" w:rsidRPr="009F2B2E" w:rsidRDefault="00B47452" w:rsidP="00155C6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B47452" w:rsidRPr="009F2B2E" w:rsidRDefault="00B47452" w:rsidP="0015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</w:t>
            </w:r>
          </w:p>
        </w:tc>
      </w:tr>
    </w:tbl>
    <w:p w:rsidR="00B47452" w:rsidRDefault="00B47452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p w:rsidR="00155C69" w:rsidRDefault="00155C69" w:rsidP="00F01DEF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15"/>
        <w:gridCol w:w="5687"/>
      </w:tblGrid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Türk Dili Bölüm Başkanlığı/ Bölüm Sekreterliği 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SEKRETERİ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İDARİ HİZMETLER SINIFI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BAŞKANI</w:t>
            </w:r>
          </w:p>
        </w:tc>
      </w:tr>
      <w:tr w:rsidR="00155C69" w:rsidRPr="00155C69" w:rsidTr="00155C6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1) GÖREV/İŞİN KISA TANIMI</w:t>
            </w:r>
          </w:p>
          <w:p w:rsidR="00155C69" w:rsidRPr="00155C69" w:rsidRDefault="00155C69" w:rsidP="00155C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Sorumlu olduğu bölüm/bölümlerin sekreterlik hizmetlerinin düzenli, etkili, verimli bir biçimde yerine getirilmesi.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2) GÖREV/İŞ YETKİ VE SORUMLULUKLAR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 olduğu bölümün sekreterlik hizmetlerini (not alma, randevu ayarlama vb.) yapmak.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günlük yazışmalarını yapmak, işlerini takip etmek, işlemi bittikten sonra dosyalamak. 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akışındaki  yazılara</w:t>
            </w:r>
            <w:proofErr w:type="gramEnd"/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cevap verip ilgili birimlere göndermek.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İş akışındaki günlük acil yazılara ilişkin Bölüm Başkanını bilgilendirmek.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Başkanlığına gelen bilgi yazılarını Elektronik Belge Yönetim Sistemi aracılığıyla ilgili kişilere birimlere duyurmak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Başkanlığı personelinin göreve başlama ve görevden ayrılış yazılarını yazmak.</w:t>
            </w:r>
          </w:p>
          <w:p w:rsidR="00155C69" w:rsidRPr="00155C69" w:rsidRDefault="00155C69" w:rsidP="00155C6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Aylık </w:t>
            </w:r>
            <w:proofErr w:type="spellStart"/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part</w:t>
            </w:r>
            <w:proofErr w:type="spellEnd"/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-time öğrencilerin puantaj çizelgelerini hazırlamak, Sağlık Kültür ve Spor Daire Başkanlığı’na göndermek.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imzadan/E-imzadan gelen yazıları ilgililere dağıtmak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Bölümle ilgili çeşitli evrak ve dokümanları hazırlamak.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Öğrenciler ile ilgili gelen yazıları Bölüm Başkanına ve dersin öğretim elemanlarına duyurmak, görüş istenen yazılara görüş yazısı yazmak.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Kurullarının gündemini hazırlamak, ilgililere duyurmak ve alınan kararları Bölüm Kurulu üyelerine imzalatarak ilgili birimlere göndermek.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Bölümle ilgili yapılacak toplantıları personele duyurmak.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personelinin doğum, ölüm, rapor, görevlendirme vb. yazılarını yazmak.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dosyalama işlemlerini yapmak.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Bahar ve güz döneminde açılacak olan derslerle ilgili ders dağılımlarını hazırlayarak ilgili birimlere </w:t>
            </w: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iletmek 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Eğitim-öğretimle ilgili, haftalık ders programları, ders görevlendirmeleri öğretim elemanlarına dağıtılmasını sağlamak.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 ders ödemeleri ile ilgili, öğretim elemanlarının puantajlarını hazırlayarak ilgili birimlere iletmek.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Görev süresi bitecek olan öğretim elemanlarının, görev sürelerinin uzatılması için gerekli belgeleri hazırlayarak ilgili birime iletmek.</w:t>
            </w:r>
          </w:p>
          <w:p w:rsidR="00155C69" w:rsidRPr="00155C69" w:rsidRDefault="00155C69" w:rsidP="00155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Yıllık izinler ve diğer idari izinlerin, işleri aksatmayacak şekilde düzenlenmesine yardımcı olmak.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Bölümün kırtasiye,  demirbaş eşya vb. ihtiyaçlarının zamanında istenip temin edilmesini sağlamak.</w:t>
            </w:r>
            <w:proofErr w:type="gramEnd"/>
          </w:p>
          <w:p w:rsidR="00155C69" w:rsidRPr="00155C69" w:rsidRDefault="00155C69" w:rsidP="00155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   Sınav (tek ders, bütünleme vb.) sınav sonuçlarının yazışmalarını yapıp ilgili birimlere iletmek.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</w:rPr>
              <w:t>Görevleriyle ilgili evrak, taşınır ve taşınmaz malları korumak, saklamak.</w:t>
            </w: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Kendisine verilen görevleri zamanında, eksiksiz, işgücü, zaman ve malzeme tasarrufu sağlayacak şekilde yerine getirmek. </w:t>
            </w:r>
          </w:p>
          <w:p w:rsidR="00155C69" w:rsidRPr="00155C69" w:rsidRDefault="00155C69" w:rsidP="00155C6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Kendi sorumluluğunda olan büro makineleri ve demirbaşların her türlü hasara karşı korunması için gerekli tedbirleri almak. </w:t>
            </w:r>
          </w:p>
          <w:p w:rsidR="00155C69" w:rsidRPr="00155C69" w:rsidRDefault="00155C69" w:rsidP="00155C6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5C69" w:rsidRPr="00155C69" w:rsidTr="00155C69">
        <w:trPr>
          <w:trHeight w:val="397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  a) Çalışma Ortamı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Kapalı alan</w:t>
            </w:r>
          </w:p>
        </w:tc>
      </w:tr>
      <w:tr w:rsidR="00155C69" w:rsidRPr="00155C69" w:rsidTr="00155C69">
        <w:trPr>
          <w:trHeight w:val="397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 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155C69" w:rsidRPr="00155C69" w:rsidTr="00155C69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1) GEREKLİ ÖĞRENİM DÜZEYİ VE BÖLÜMÜ</w:t>
            </w:r>
          </w:p>
          <w:p w:rsidR="00155C69" w:rsidRPr="00155C69" w:rsidRDefault="00155C69" w:rsidP="00155C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En az ön lisans mezunu olmak 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2) GEREKLİ MESLEKİ EĞİTİM, SERTİFİKA, DİĞER EĞİTİMLER</w:t>
            </w: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Hizmet içi eğitim</w:t>
            </w:r>
          </w:p>
        </w:tc>
      </w:tr>
      <w:tr w:rsidR="00155C69" w:rsidRPr="00155C69" w:rsidTr="00155C6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3) GEREKLİ YABANCI DİL VE DÜZEYİ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Gerekmiyor.</w:t>
            </w:r>
          </w:p>
        </w:tc>
      </w:tr>
      <w:tr w:rsidR="00155C69" w:rsidRPr="00155C69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4) GEREKLİ HİZMET SÜRESİ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Görevde yükselme sureti ile atanacaklar için, Yükseköğretim Üst Kuruluşları ile Yükseköğretim Kurumları Personel Görevde Yükselme Yönetmeliği hükümleri geçerlidir.</w:t>
            </w:r>
          </w:p>
        </w:tc>
      </w:tr>
      <w:tr w:rsidR="00155C69" w:rsidRPr="00155C69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55C69" w:rsidRPr="00155C69" w:rsidRDefault="00155C69" w:rsidP="00155C69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5)  ÖZEL NİTELİKLER 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Pozitif bakış açısına sahip.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İletişimi iyi ve güler yüzlü.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Dikkatli.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Düzgün konuşma yeteneğine sahip.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Değişim ve gelişime açık olma.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Düzenli ve disiplinli çalışma.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Ekip çalışmasına uyumlu ve katılımcı.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Hızlı düşünme ve karar verebilme.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İkna kabiliyeti.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programlarını etkin kullanabilme.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gereçlerini kullanabilme (yazıcı, faks vb.).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Sabırlı olma.            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Sorun çözebilme.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Sonuç odaklı olma.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Sorumluluk alabilme.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Stres yönetimi.</w:t>
            </w:r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Üst ve astlarla diyalog.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Yoğun tempoda çalışabilme.</w:t>
            </w:r>
            <w:proofErr w:type="gramEnd"/>
          </w:p>
          <w:p w:rsidR="00155C69" w:rsidRPr="00155C69" w:rsidRDefault="00155C69" w:rsidP="00155C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Etkili zaman yönetimi.</w:t>
            </w:r>
            <w:proofErr w:type="gramEnd"/>
          </w:p>
        </w:tc>
      </w:tr>
      <w:tr w:rsidR="00155C69" w:rsidRPr="00155C69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55C69" w:rsidRPr="00155C69" w:rsidRDefault="00155C69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155C69">
              <w:rPr>
                <w:rFonts w:ascii="TimesNewRomanPSMT Tur" w:eastAsia="Calibri" w:hAnsi="TimesNewRomanPSMT Tur" w:cs="TimesNewRomanPSMT Tur"/>
                <w:b/>
                <w:bCs/>
                <w:i/>
                <w:iCs/>
                <w:lang w:eastAsia="tr-TR"/>
              </w:rPr>
              <w:t>Bu dokumanda açıklanan görev tanımımı okudum.</w:t>
            </w:r>
          </w:p>
          <w:p w:rsidR="00155C69" w:rsidRPr="00155C69" w:rsidRDefault="00155C69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155C69"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  <w:t>Görevimi burada belirtilen kapsamda yerine getirmeyi kabul ve taahhüt ediyorum.</w:t>
            </w:r>
          </w:p>
          <w:p w:rsidR="00155C69" w:rsidRPr="00155C69" w:rsidRDefault="00155C69" w:rsidP="0015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155C69" w:rsidRPr="00155C69" w:rsidRDefault="00155C69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  <w:r w:rsidRPr="00155C69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Adı ve Soyadı: </w:t>
            </w:r>
          </w:p>
          <w:p w:rsidR="002C048D" w:rsidRDefault="002C048D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b/>
                <w:lang w:eastAsia="tr-TR"/>
              </w:rPr>
            </w:pPr>
          </w:p>
          <w:p w:rsidR="00155C69" w:rsidRPr="00155C69" w:rsidRDefault="00155C69" w:rsidP="0015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b/>
                <w:lang w:eastAsia="tr-TR"/>
              </w:rPr>
            </w:pPr>
            <w:r w:rsidRPr="00155C69">
              <w:rPr>
                <w:rFonts w:ascii="TimesNewRomanPSMT" w:eastAsia="Calibri" w:hAnsi="TimesNewRomanPSMT" w:cs="TimesNewRomanPSMT"/>
                <w:b/>
                <w:lang w:eastAsia="tr-TR"/>
              </w:rPr>
              <w:t>Esra TOKER</w:t>
            </w:r>
          </w:p>
          <w:p w:rsidR="002C048D" w:rsidRDefault="002C048D" w:rsidP="00155C69">
            <w:pPr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</w:p>
          <w:p w:rsidR="00155C69" w:rsidRPr="00155C69" w:rsidRDefault="00155C69" w:rsidP="00155C69">
            <w:pPr>
              <w:spacing w:after="0" w:line="240" w:lineRule="auto"/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</w:pPr>
            <w:r w:rsidRPr="00155C69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55C69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>.…</w:t>
            </w:r>
            <w:proofErr w:type="gramEnd"/>
            <w:r w:rsidRPr="00155C69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155C69" w:rsidRPr="00155C69" w:rsidTr="00155C6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</w:t>
            </w:r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ONAYLAYAN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(BÖLÜM BAŞKANI)</w:t>
            </w:r>
          </w:p>
          <w:p w:rsidR="00155C69" w:rsidRPr="00155C69" w:rsidRDefault="00155C69" w:rsidP="00155C69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.…</w:t>
            </w:r>
            <w:proofErr w:type="gramEnd"/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/.…/….</w:t>
            </w:r>
          </w:p>
          <w:p w:rsidR="00155C69" w:rsidRPr="00155C69" w:rsidRDefault="00155C69" w:rsidP="00155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5C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Prof. Dr. Faruk ÇOLAK</w:t>
            </w:r>
          </w:p>
        </w:tc>
      </w:tr>
    </w:tbl>
    <w:p w:rsidR="002D3013" w:rsidRPr="00F01DEF" w:rsidRDefault="002D3013" w:rsidP="00F01DEF">
      <w:pPr>
        <w:tabs>
          <w:tab w:val="left" w:pos="5040"/>
        </w:tabs>
      </w:pPr>
      <w:bookmarkStart w:id="0" w:name="_GoBack"/>
      <w:bookmarkEnd w:id="0"/>
    </w:p>
    <w:sectPr w:rsidR="002D3013" w:rsidRPr="00F0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AB" w:rsidRDefault="00834FAB" w:rsidP="00EF30F0">
      <w:pPr>
        <w:spacing w:after="0" w:line="240" w:lineRule="auto"/>
      </w:pPr>
      <w:r>
        <w:separator/>
      </w:r>
    </w:p>
  </w:endnote>
  <w:endnote w:type="continuationSeparator" w:id="0">
    <w:p w:rsidR="00834FAB" w:rsidRDefault="00834FAB" w:rsidP="00EF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AB" w:rsidRDefault="00834FAB" w:rsidP="00EF30F0">
      <w:pPr>
        <w:spacing w:after="0" w:line="240" w:lineRule="auto"/>
      </w:pPr>
      <w:r>
        <w:separator/>
      </w:r>
    </w:p>
  </w:footnote>
  <w:footnote w:type="continuationSeparator" w:id="0">
    <w:p w:rsidR="00834FAB" w:rsidRDefault="00834FAB" w:rsidP="00EF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77F18"/>
    <w:multiLevelType w:val="hybridMultilevel"/>
    <w:tmpl w:val="15DCDE2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9D"/>
    <w:rsid w:val="00155C69"/>
    <w:rsid w:val="002470FB"/>
    <w:rsid w:val="002C048D"/>
    <w:rsid w:val="002D3013"/>
    <w:rsid w:val="002F60FC"/>
    <w:rsid w:val="005260D6"/>
    <w:rsid w:val="006C41D3"/>
    <w:rsid w:val="0073210E"/>
    <w:rsid w:val="0076043A"/>
    <w:rsid w:val="00834FAB"/>
    <w:rsid w:val="00900499"/>
    <w:rsid w:val="00B47452"/>
    <w:rsid w:val="00B6319D"/>
    <w:rsid w:val="00C72412"/>
    <w:rsid w:val="00D2732D"/>
    <w:rsid w:val="00D7202C"/>
    <w:rsid w:val="00D76BA3"/>
    <w:rsid w:val="00EF30F0"/>
    <w:rsid w:val="00F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DE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F01D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01DEF"/>
    <w:rPr>
      <w:rFonts w:ascii="Calibri" w:eastAsia="Times New Roman" w:hAnsi="Calibri" w:cs="Times New Roman"/>
      <w:lang w:eastAsia="tr-TR"/>
    </w:rPr>
  </w:style>
  <w:style w:type="table" w:customStyle="1" w:styleId="KlavuzuTablo4-Vurgu41">
    <w:name w:val="Kılavuzu Tablo 4 - Vurgu 41"/>
    <w:basedOn w:val="NormalTablo"/>
    <w:uiPriority w:val="49"/>
    <w:rsid w:val="00F01D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eParagraf">
    <w:name w:val="List Paragraph"/>
    <w:basedOn w:val="Normal"/>
    <w:uiPriority w:val="34"/>
    <w:qFormat/>
    <w:rsid w:val="002F60FC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3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DE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F01D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01DEF"/>
    <w:rPr>
      <w:rFonts w:ascii="Calibri" w:eastAsia="Times New Roman" w:hAnsi="Calibri" w:cs="Times New Roman"/>
      <w:lang w:eastAsia="tr-TR"/>
    </w:rPr>
  </w:style>
  <w:style w:type="table" w:customStyle="1" w:styleId="KlavuzuTablo4-Vurgu41">
    <w:name w:val="Kılavuzu Tablo 4 - Vurgu 41"/>
    <w:basedOn w:val="NormalTablo"/>
    <w:uiPriority w:val="49"/>
    <w:rsid w:val="00F01D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eParagraf">
    <w:name w:val="List Paragraph"/>
    <w:basedOn w:val="Normal"/>
    <w:uiPriority w:val="34"/>
    <w:qFormat/>
    <w:rsid w:val="002F60FC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dili</dc:creator>
  <cp:keywords/>
  <dc:description/>
  <cp:lastModifiedBy>türk dili</cp:lastModifiedBy>
  <cp:revision>12</cp:revision>
  <dcterms:created xsi:type="dcterms:W3CDTF">2016-12-01T06:17:00Z</dcterms:created>
  <dcterms:modified xsi:type="dcterms:W3CDTF">2016-12-01T07:14:00Z</dcterms:modified>
</cp:coreProperties>
</file>