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3A" w:rsidRDefault="002A7B3A" w:rsidP="00736CAB">
      <w:pPr>
        <w:spacing w:after="0"/>
        <w:jc w:val="center"/>
        <w:rPr>
          <w:rFonts w:ascii="Times New Roman" w:hAnsi="Times New Roman" w:cs="Times New Roman"/>
          <w:b/>
          <w:sz w:val="24"/>
          <w:szCs w:val="24"/>
        </w:rPr>
      </w:pPr>
    </w:p>
    <w:p w:rsidR="00736CAB" w:rsidRPr="00736CAB" w:rsidRDefault="004C043C" w:rsidP="00CC1FFF">
      <w:pPr>
        <w:shd w:val="clear" w:color="auto" w:fill="FFFFFF" w:themeFill="background1"/>
        <w:spacing w:after="0"/>
        <w:jc w:val="center"/>
        <w:rPr>
          <w:rFonts w:ascii="Times New Roman" w:hAnsi="Times New Roman" w:cs="Times New Roman"/>
          <w:b/>
          <w:sz w:val="24"/>
          <w:szCs w:val="24"/>
        </w:rPr>
      </w:pPr>
      <w:r>
        <w:rPr>
          <w:noProof/>
          <w:lang w:eastAsia="tr-TR"/>
        </w:rPr>
        <w:drawing>
          <wp:anchor distT="0" distB="0" distL="114300" distR="114300" simplePos="0" relativeHeight="251659264" behindDoc="0" locked="0" layoutInCell="1" allowOverlap="1" wp14:anchorId="60FFA4CB" wp14:editId="4A61E4E6">
            <wp:simplePos x="0" y="0"/>
            <wp:positionH relativeFrom="column">
              <wp:posOffset>5043805</wp:posOffset>
            </wp:positionH>
            <wp:positionV relativeFrom="paragraph">
              <wp:posOffset>211455</wp:posOffset>
            </wp:positionV>
            <wp:extent cx="1030605" cy="1244600"/>
            <wp:effectExtent l="0" t="0" r="0" b="0"/>
            <wp:wrapSquare wrapText="bothSides"/>
            <wp:docPr id="2" name="Resim 2" descr="BAYRAKLI DÜNYA HARİTASI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YRAKLI DÜNYA HARİTASI ile ilgili görsel sonucu"/>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05"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inline distT="0" distB="0" distL="0" distR="0" wp14:anchorId="0A957E83" wp14:editId="24230CC2">
            <wp:extent cx="1546698" cy="1517515"/>
            <wp:effectExtent l="0" t="0" r="0" b="6985"/>
            <wp:docPr id="1" name="Resim 1" descr="http://static.ohu.edu.tr/uniweb/media/sayfa/logo/omerhalisdemiruniversitesijpg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http://static.ohu.edu.tr/uniweb/media/sayfa/logo/omerhalisdemiruniversitesijpgen.jp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519" cy="1514396"/>
                    </a:xfrm>
                    <a:prstGeom prst="rect">
                      <a:avLst/>
                    </a:prstGeom>
                    <a:noFill/>
                    <a:ln>
                      <a:noFill/>
                    </a:ln>
                  </pic:spPr>
                </pic:pic>
              </a:graphicData>
            </a:graphic>
          </wp:inline>
        </w:drawing>
      </w:r>
      <w:r w:rsidR="00982599">
        <w:rPr>
          <w:rFonts w:ascii="Times New Roman" w:hAnsi="Times New Roman" w:cs="Times New Roman"/>
          <w:b/>
          <w:sz w:val="24"/>
          <w:szCs w:val="24"/>
        </w:rPr>
        <w:t>2021-2022</w:t>
      </w:r>
      <w:r w:rsidR="00736CAB" w:rsidRPr="00736CAB">
        <w:rPr>
          <w:rFonts w:ascii="Times New Roman" w:hAnsi="Times New Roman" w:cs="Times New Roman"/>
          <w:b/>
          <w:sz w:val="24"/>
          <w:szCs w:val="24"/>
        </w:rPr>
        <w:t xml:space="preserve"> AKADEMİK YILI</w:t>
      </w:r>
    </w:p>
    <w:p w:rsidR="00511E42" w:rsidRDefault="000642C7" w:rsidP="00CC1FFF">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AKADEMİK VE B</w:t>
      </w:r>
      <w:r w:rsidR="00CA2CD3">
        <w:rPr>
          <w:rFonts w:ascii="Times New Roman" w:hAnsi="Times New Roman" w:cs="Times New Roman"/>
          <w:b/>
          <w:sz w:val="24"/>
          <w:szCs w:val="24"/>
        </w:rPr>
        <w:t>İLİMSEL İŞBİRLİĞİ PROTOKOLLERİ KAPSAMINDA</w:t>
      </w:r>
    </w:p>
    <w:p w:rsidR="00511E42" w:rsidRPr="00511E42" w:rsidRDefault="00511E42" w:rsidP="00CC1FFF">
      <w:pPr>
        <w:shd w:val="clear" w:color="auto" w:fill="FFFFFF" w:themeFill="background1"/>
        <w:spacing w:after="0"/>
        <w:jc w:val="center"/>
        <w:rPr>
          <w:rFonts w:ascii="Times New Roman" w:hAnsi="Times New Roman" w:cs="Times New Roman"/>
          <w:b/>
          <w:color w:val="FF0000"/>
          <w:sz w:val="24"/>
          <w:szCs w:val="24"/>
        </w:rPr>
      </w:pPr>
      <w:r w:rsidRPr="00511E42">
        <w:rPr>
          <w:rFonts w:ascii="Times New Roman" w:hAnsi="Times New Roman" w:cs="Times New Roman"/>
          <w:b/>
          <w:color w:val="FF0000"/>
          <w:sz w:val="24"/>
          <w:szCs w:val="24"/>
        </w:rPr>
        <w:t>ULUSAL CHU</w:t>
      </w:r>
      <w:r w:rsidR="00982599">
        <w:rPr>
          <w:rFonts w:ascii="Times New Roman" w:hAnsi="Times New Roman" w:cs="Times New Roman"/>
          <w:b/>
          <w:color w:val="FF0000"/>
          <w:sz w:val="24"/>
          <w:szCs w:val="24"/>
        </w:rPr>
        <w:t>NG HSİNG ÜNİVERSİTESİ (INTERNATIONAL CHUNG HSING UNIVERSITY, TAICHUNG TAI</w:t>
      </w:r>
      <w:r w:rsidRPr="00511E42">
        <w:rPr>
          <w:rFonts w:ascii="Times New Roman" w:hAnsi="Times New Roman" w:cs="Times New Roman"/>
          <w:b/>
          <w:color w:val="FF0000"/>
          <w:sz w:val="24"/>
          <w:szCs w:val="24"/>
        </w:rPr>
        <w:t>WAN)</w:t>
      </w:r>
    </w:p>
    <w:p w:rsidR="00736CAB" w:rsidRDefault="00736CAB" w:rsidP="00CC1FFF">
      <w:pPr>
        <w:shd w:val="clear" w:color="auto" w:fill="FFFFFF" w:themeFill="background1"/>
        <w:spacing w:after="0"/>
        <w:jc w:val="center"/>
        <w:rPr>
          <w:rFonts w:ascii="Times New Roman" w:hAnsi="Times New Roman" w:cs="Times New Roman"/>
          <w:b/>
          <w:sz w:val="24"/>
          <w:szCs w:val="24"/>
        </w:rPr>
      </w:pPr>
      <w:r w:rsidRPr="00736CAB">
        <w:rPr>
          <w:rFonts w:ascii="Times New Roman" w:hAnsi="Times New Roman" w:cs="Times New Roman"/>
          <w:b/>
          <w:sz w:val="24"/>
          <w:szCs w:val="24"/>
        </w:rPr>
        <w:t xml:space="preserve">ÖGRENCİ DEĞİŞİMİ </w:t>
      </w:r>
      <w:r w:rsidR="00F5676B">
        <w:rPr>
          <w:rFonts w:ascii="Times New Roman" w:hAnsi="Times New Roman" w:cs="Times New Roman"/>
          <w:b/>
          <w:sz w:val="24"/>
          <w:szCs w:val="24"/>
        </w:rPr>
        <w:t>BAŞVURUSU</w:t>
      </w:r>
      <w:r w:rsidR="00982599">
        <w:rPr>
          <w:rFonts w:ascii="Times New Roman" w:hAnsi="Times New Roman" w:cs="Times New Roman"/>
          <w:b/>
          <w:sz w:val="24"/>
          <w:szCs w:val="24"/>
        </w:rPr>
        <w:t xml:space="preserve"> (PAX)</w:t>
      </w:r>
    </w:p>
    <w:p w:rsidR="00736CAB" w:rsidRDefault="00736CAB" w:rsidP="00CC1FFF">
      <w:pPr>
        <w:spacing w:after="0"/>
        <w:jc w:val="center"/>
        <w:rPr>
          <w:rFonts w:ascii="Times New Roman" w:hAnsi="Times New Roman" w:cs="Times New Roman"/>
          <w:sz w:val="24"/>
          <w:szCs w:val="24"/>
        </w:rPr>
      </w:pPr>
    </w:p>
    <w:p w:rsidR="00D0591B" w:rsidRDefault="00BD3053" w:rsidP="00196B07">
      <w:pPr>
        <w:jc w:val="both"/>
        <w:rPr>
          <w:rFonts w:ascii="Times New Roman" w:hAnsi="Times New Roman" w:cs="Times New Roman"/>
          <w:sz w:val="24"/>
          <w:szCs w:val="24"/>
        </w:rPr>
      </w:pPr>
      <w:r>
        <w:rPr>
          <w:rFonts w:ascii="Times New Roman" w:hAnsi="Times New Roman" w:cs="Times New Roman"/>
          <w:sz w:val="24"/>
          <w:szCs w:val="24"/>
        </w:rPr>
        <w:t>Akademik ve Bilimsel İşbirliği P</w:t>
      </w:r>
      <w:r w:rsidRPr="0016478B">
        <w:rPr>
          <w:rFonts w:ascii="Times New Roman" w:hAnsi="Times New Roman" w:cs="Times New Roman"/>
          <w:sz w:val="24"/>
          <w:szCs w:val="24"/>
        </w:rPr>
        <w:t>rotoko</w:t>
      </w:r>
      <w:r>
        <w:rPr>
          <w:rFonts w:ascii="Times New Roman" w:hAnsi="Times New Roman" w:cs="Times New Roman"/>
          <w:sz w:val="24"/>
          <w:szCs w:val="24"/>
        </w:rPr>
        <w:t>l</w:t>
      </w:r>
      <w:r w:rsidRPr="0016478B">
        <w:rPr>
          <w:rFonts w:ascii="Times New Roman" w:hAnsi="Times New Roman" w:cs="Times New Roman"/>
          <w:sz w:val="24"/>
          <w:szCs w:val="24"/>
        </w:rPr>
        <w:t>l</w:t>
      </w:r>
      <w:r>
        <w:rPr>
          <w:rFonts w:ascii="Times New Roman" w:hAnsi="Times New Roman" w:cs="Times New Roman"/>
          <w:sz w:val="24"/>
          <w:szCs w:val="24"/>
        </w:rPr>
        <w:t xml:space="preserve">eri </w:t>
      </w:r>
      <w:r w:rsidRPr="0016478B">
        <w:rPr>
          <w:rFonts w:ascii="Times New Roman" w:hAnsi="Times New Roman" w:cs="Times New Roman"/>
          <w:sz w:val="24"/>
          <w:szCs w:val="24"/>
        </w:rPr>
        <w:t>kapsamında</w:t>
      </w:r>
      <w:r>
        <w:rPr>
          <w:rFonts w:ascii="Times New Roman" w:hAnsi="Times New Roman" w:cs="Times New Roman"/>
          <w:sz w:val="24"/>
          <w:szCs w:val="24"/>
        </w:rPr>
        <w:t xml:space="preserve"> </w:t>
      </w:r>
      <w:r w:rsidR="00BB56C4" w:rsidRPr="0016478B">
        <w:rPr>
          <w:rFonts w:ascii="Times New Roman" w:hAnsi="Times New Roman" w:cs="Times New Roman"/>
          <w:sz w:val="24"/>
          <w:szCs w:val="24"/>
        </w:rPr>
        <w:t xml:space="preserve">Üniversitemiz ile </w:t>
      </w:r>
      <w:r w:rsidR="00406464">
        <w:rPr>
          <w:rFonts w:ascii="Times New Roman" w:hAnsi="Times New Roman" w:cs="Times New Roman"/>
          <w:sz w:val="24"/>
          <w:szCs w:val="24"/>
        </w:rPr>
        <w:t xml:space="preserve">Yurtdışında </w:t>
      </w:r>
      <w:r w:rsidR="007E13C1">
        <w:rPr>
          <w:rFonts w:ascii="Times New Roman" w:hAnsi="Times New Roman" w:cs="Times New Roman"/>
          <w:sz w:val="24"/>
          <w:szCs w:val="24"/>
        </w:rPr>
        <w:t>b</w:t>
      </w:r>
      <w:r w:rsidR="00BB56C4" w:rsidRPr="0016478B">
        <w:rPr>
          <w:rFonts w:ascii="Times New Roman" w:hAnsi="Times New Roman" w:cs="Times New Roman"/>
          <w:sz w:val="24"/>
          <w:szCs w:val="24"/>
        </w:rPr>
        <w:t>ulunan</w:t>
      </w:r>
      <w:r>
        <w:rPr>
          <w:rFonts w:ascii="Times New Roman" w:hAnsi="Times New Roman" w:cs="Times New Roman"/>
          <w:sz w:val="24"/>
          <w:szCs w:val="24"/>
        </w:rPr>
        <w:t xml:space="preserve"> </w:t>
      </w:r>
      <w:r w:rsidR="0044180D" w:rsidRPr="00511E42">
        <w:rPr>
          <w:rFonts w:ascii="Times New Roman" w:hAnsi="Times New Roman" w:cs="Times New Roman"/>
          <w:b/>
          <w:sz w:val="24"/>
          <w:szCs w:val="24"/>
        </w:rPr>
        <w:t xml:space="preserve">International Chung Hsing University, Taichung Taiwan </w:t>
      </w:r>
      <w:r w:rsidR="0044180D">
        <w:rPr>
          <w:rFonts w:ascii="Times New Roman" w:hAnsi="Times New Roman" w:cs="Times New Roman"/>
          <w:b/>
          <w:sz w:val="24"/>
          <w:szCs w:val="24"/>
        </w:rPr>
        <w:t xml:space="preserve">yükseköğretim </w:t>
      </w:r>
      <w:r w:rsidR="0044180D">
        <w:rPr>
          <w:rFonts w:ascii="Times New Roman" w:hAnsi="Times New Roman" w:cs="Times New Roman"/>
          <w:sz w:val="24"/>
          <w:szCs w:val="24"/>
        </w:rPr>
        <w:t>kurumu</w:t>
      </w:r>
      <w:r>
        <w:rPr>
          <w:rFonts w:ascii="Times New Roman" w:hAnsi="Times New Roman" w:cs="Times New Roman"/>
          <w:sz w:val="24"/>
          <w:szCs w:val="24"/>
        </w:rPr>
        <w:t xml:space="preserve"> ile imzalanan anlaşmanın Öğrenci Değişim Programına ilişkin hükümlerince</w:t>
      </w:r>
      <w:r w:rsidR="004D1B5C">
        <w:rPr>
          <w:rFonts w:ascii="Times New Roman" w:hAnsi="Times New Roman" w:cs="Times New Roman"/>
          <w:sz w:val="24"/>
          <w:szCs w:val="24"/>
        </w:rPr>
        <w:t xml:space="preserve"> </w:t>
      </w:r>
      <w:bookmarkStart w:id="0" w:name="_GoBack"/>
      <w:bookmarkEnd w:id="0"/>
      <w:r w:rsidR="0044180D">
        <w:rPr>
          <w:rFonts w:ascii="Times New Roman" w:hAnsi="Times New Roman" w:cs="Times New Roman"/>
          <w:sz w:val="24"/>
          <w:szCs w:val="24"/>
        </w:rPr>
        <w:t>eğitim almak üzere,</w:t>
      </w:r>
      <w:r>
        <w:rPr>
          <w:rFonts w:ascii="Times New Roman" w:hAnsi="Times New Roman" w:cs="Times New Roman"/>
          <w:sz w:val="24"/>
          <w:szCs w:val="24"/>
        </w:rPr>
        <w:t xml:space="preserve"> </w:t>
      </w:r>
      <w:r w:rsidR="000516A7">
        <w:rPr>
          <w:rFonts w:ascii="Times New Roman" w:hAnsi="Times New Roman" w:cs="Times New Roman"/>
          <w:b/>
          <w:sz w:val="24"/>
          <w:szCs w:val="24"/>
        </w:rPr>
        <w:t>2021-2022</w:t>
      </w:r>
      <w:r w:rsidRPr="00383A31">
        <w:rPr>
          <w:rFonts w:ascii="Times New Roman" w:hAnsi="Times New Roman" w:cs="Times New Roman"/>
          <w:b/>
          <w:sz w:val="24"/>
          <w:szCs w:val="24"/>
        </w:rPr>
        <w:t xml:space="preserve"> </w:t>
      </w:r>
      <w:r w:rsidR="00DB661C">
        <w:rPr>
          <w:rFonts w:ascii="Times New Roman" w:hAnsi="Times New Roman" w:cs="Times New Roman"/>
          <w:b/>
          <w:sz w:val="24"/>
          <w:szCs w:val="24"/>
        </w:rPr>
        <w:t>Akademik</w:t>
      </w:r>
      <w:r w:rsidRPr="00383A31">
        <w:rPr>
          <w:rFonts w:ascii="Times New Roman" w:hAnsi="Times New Roman" w:cs="Times New Roman"/>
          <w:b/>
          <w:sz w:val="24"/>
          <w:szCs w:val="24"/>
        </w:rPr>
        <w:t xml:space="preserve"> Yılı</w:t>
      </w:r>
      <w:r w:rsidRPr="009C5535">
        <w:rPr>
          <w:rFonts w:ascii="Times New Roman" w:hAnsi="Times New Roman" w:cs="Times New Roman"/>
          <w:sz w:val="24"/>
          <w:szCs w:val="24"/>
        </w:rPr>
        <w:t xml:space="preserve"> </w:t>
      </w:r>
      <w:r w:rsidR="000516A7" w:rsidRPr="000516A7">
        <w:rPr>
          <w:rFonts w:ascii="Times New Roman" w:hAnsi="Times New Roman" w:cs="Times New Roman"/>
          <w:b/>
          <w:sz w:val="24"/>
          <w:szCs w:val="24"/>
        </w:rPr>
        <w:t>Sonbahar/</w:t>
      </w:r>
      <w:r w:rsidR="00D3666E">
        <w:rPr>
          <w:rFonts w:ascii="Times New Roman" w:hAnsi="Times New Roman" w:cs="Times New Roman"/>
          <w:b/>
          <w:sz w:val="24"/>
          <w:szCs w:val="24"/>
        </w:rPr>
        <w:t>Bahar</w:t>
      </w:r>
      <w:r>
        <w:rPr>
          <w:rFonts w:ascii="Times New Roman" w:hAnsi="Times New Roman" w:cs="Times New Roman"/>
          <w:b/>
          <w:sz w:val="24"/>
          <w:szCs w:val="24"/>
        </w:rPr>
        <w:t xml:space="preserve"> Döneminde</w:t>
      </w:r>
      <w:r w:rsidR="0044180D">
        <w:rPr>
          <w:rFonts w:ascii="Times New Roman" w:hAnsi="Times New Roman" w:cs="Times New Roman"/>
          <w:b/>
          <w:sz w:val="24"/>
          <w:szCs w:val="24"/>
        </w:rPr>
        <w:t xml:space="preserve"> Tarım Bilimleri ve Teknolojileri Fakültesi </w:t>
      </w:r>
      <w:r w:rsidRPr="0033619D">
        <w:rPr>
          <w:rFonts w:ascii="Times New Roman" w:hAnsi="Times New Roman" w:cs="Times New Roman"/>
          <w:sz w:val="24"/>
          <w:szCs w:val="24"/>
        </w:rPr>
        <w:t>öğrenci</w:t>
      </w:r>
      <w:r w:rsidR="0044180D">
        <w:rPr>
          <w:rFonts w:ascii="Times New Roman" w:hAnsi="Times New Roman" w:cs="Times New Roman"/>
          <w:sz w:val="24"/>
          <w:szCs w:val="24"/>
        </w:rPr>
        <w:t>leri için</w:t>
      </w:r>
      <w:r w:rsidR="00942B13">
        <w:rPr>
          <w:rFonts w:ascii="Times New Roman" w:hAnsi="Times New Roman" w:cs="Times New Roman"/>
          <w:sz w:val="24"/>
          <w:szCs w:val="24"/>
        </w:rPr>
        <w:t xml:space="preserve"> </w:t>
      </w:r>
      <w:r w:rsidR="00A10208">
        <w:rPr>
          <w:rFonts w:ascii="Times New Roman" w:hAnsi="Times New Roman" w:cs="Times New Roman"/>
          <w:sz w:val="24"/>
          <w:szCs w:val="24"/>
        </w:rPr>
        <w:t>başvurular</w:t>
      </w:r>
      <w:r>
        <w:rPr>
          <w:rFonts w:ascii="Times New Roman" w:hAnsi="Times New Roman" w:cs="Times New Roman"/>
          <w:sz w:val="24"/>
          <w:szCs w:val="24"/>
        </w:rPr>
        <w:t xml:space="preserve"> alınacaktır</w:t>
      </w:r>
      <w:r w:rsidR="00942B13">
        <w:rPr>
          <w:rFonts w:ascii="Times New Roman" w:hAnsi="Times New Roman" w:cs="Times New Roman"/>
          <w:sz w:val="24"/>
          <w:szCs w:val="24"/>
        </w:rPr>
        <w:t xml:space="preserve">. </w:t>
      </w:r>
    </w:p>
    <w:p w:rsidR="003627A7" w:rsidRDefault="00D83FDC" w:rsidP="003627A7">
      <w:pPr>
        <w:shd w:val="clear" w:color="auto" w:fill="FFFFFF" w:themeFill="background1"/>
        <w:spacing w:after="0"/>
        <w:jc w:val="both"/>
        <w:rPr>
          <w:rFonts w:ascii="Times New Roman" w:hAnsi="Times New Roman" w:cs="Times New Roman"/>
          <w:b/>
          <w:color w:val="000000"/>
          <w:sz w:val="24"/>
          <w:szCs w:val="24"/>
          <w:shd w:val="clear" w:color="auto" w:fill="FFFFFF"/>
        </w:rPr>
      </w:pPr>
      <w:r w:rsidRPr="00D83FDC">
        <w:rPr>
          <w:rFonts w:ascii="Times New Roman" w:hAnsi="Times New Roman" w:cs="Times New Roman"/>
          <w:b/>
          <w:color w:val="000000"/>
          <w:sz w:val="24"/>
          <w:szCs w:val="24"/>
          <w:shd w:val="clear" w:color="auto" w:fill="FFFFFF"/>
        </w:rPr>
        <w:t>Başvuruya İlişkin;</w:t>
      </w:r>
    </w:p>
    <w:tbl>
      <w:tblPr>
        <w:tblStyle w:val="TabloKlavuzu"/>
        <w:tblW w:w="0" w:type="auto"/>
        <w:tblInd w:w="108" w:type="dxa"/>
        <w:tblLook w:val="04A0" w:firstRow="1" w:lastRow="0" w:firstColumn="1" w:lastColumn="0" w:noHBand="0" w:noVBand="1"/>
      </w:tblPr>
      <w:tblGrid>
        <w:gridCol w:w="5160"/>
        <w:gridCol w:w="4362"/>
      </w:tblGrid>
      <w:tr w:rsidR="000A05F3" w:rsidTr="00A80657">
        <w:tc>
          <w:tcPr>
            <w:tcW w:w="5245" w:type="dxa"/>
            <w:shd w:val="clear" w:color="auto" w:fill="A6A6A6" w:themeFill="background1" w:themeFillShade="A6"/>
            <w:vAlign w:val="center"/>
          </w:tcPr>
          <w:p w:rsidR="0058318F" w:rsidRDefault="0054532F" w:rsidP="004071CA">
            <w:pPr>
              <w:ind w:left="57"/>
              <w:rPr>
                <w:rFonts w:ascii="Times New Roman" w:hAnsi="Times New Roman" w:cs="Times New Roman"/>
                <w:b/>
                <w:sz w:val="24"/>
                <w:szCs w:val="24"/>
              </w:rPr>
            </w:pPr>
            <w:r>
              <w:rPr>
                <w:rFonts w:ascii="Times New Roman" w:hAnsi="Times New Roman" w:cs="Times New Roman"/>
                <w:b/>
                <w:sz w:val="24"/>
                <w:szCs w:val="24"/>
              </w:rPr>
              <w:t xml:space="preserve">Başvuru </w:t>
            </w:r>
            <w:r w:rsidR="004071CA">
              <w:rPr>
                <w:rFonts w:ascii="Times New Roman" w:hAnsi="Times New Roman" w:cs="Times New Roman"/>
                <w:b/>
                <w:sz w:val="24"/>
                <w:szCs w:val="24"/>
              </w:rPr>
              <w:t xml:space="preserve">Başlangıç Tarihi </w:t>
            </w:r>
            <w:r>
              <w:rPr>
                <w:rFonts w:ascii="Times New Roman" w:hAnsi="Times New Roman" w:cs="Times New Roman"/>
                <w:b/>
                <w:sz w:val="24"/>
                <w:szCs w:val="24"/>
              </w:rPr>
              <w:t xml:space="preserve"> </w:t>
            </w:r>
          </w:p>
          <w:p w:rsidR="004071CA" w:rsidRPr="000A05F3" w:rsidRDefault="004071CA" w:rsidP="004071CA">
            <w:pPr>
              <w:ind w:left="57"/>
              <w:rPr>
                <w:rFonts w:ascii="Times New Roman" w:hAnsi="Times New Roman" w:cs="Times New Roman"/>
                <w:b/>
                <w:sz w:val="24"/>
                <w:szCs w:val="24"/>
              </w:rPr>
            </w:pPr>
          </w:p>
        </w:tc>
        <w:tc>
          <w:tcPr>
            <w:tcW w:w="4394" w:type="dxa"/>
            <w:shd w:val="clear" w:color="auto" w:fill="A6A6A6" w:themeFill="background1" w:themeFillShade="A6"/>
            <w:vAlign w:val="center"/>
          </w:tcPr>
          <w:p w:rsidR="00CA2CD3" w:rsidRPr="009E543B" w:rsidRDefault="00137C72" w:rsidP="0080016A">
            <w:pPr>
              <w:ind w:left="57"/>
              <w:rPr>
                <w:rFonts w:ascii="Times New Roman" w:hAnsi="Times New Roman" w:cs="Times New Roman"/>
                <w:b/>
                <w:sz w:val="24"/>
                <w:szCs w:val="24"/>
              </w:rPr>
            </w:pPr>
            <w:r>
              <w:rPr>
                <w:rFonts w:ascii="Times New Roman" w:hAnsi="Times New Roman" w:cs="Times New Roman"/>
                <w:b/>
                <w:sz w:val="24"/>
                <w:szCs w:val="24"/>
              </w:rPr>
              <w:t>22</w:t>
            </w:r>
            <w:r w:rsidR="0080016A">
              <w:rPr>
                <w:rFonts w:ascii="Times New Roman" w:hAnsi="Times New Roman" w:cs="Times New Roman"/>
                <w:b/>
                <w:sz w:val="24"/>
                <w:szCs w:val="24"/>
              </w:rPr>
              <w:t>.02.2021</w:t>
            </w:r>
          </w:p>
        </w:tc>
      </w:tr>
      <w:tr w:rsidR="004071CA" w:rsidTr="00A80657">
        <w:tc>
          <w:tcPr>
            <w:tcW w:w="5245" w:type="dxa"/>
            <w:shd w:val="clear" w:color="auto" w:fill="D9D9D9" w:themeFill="background1" w:themeFillShade="D9"/>
            <w:vAlign w:val="center"/>
          </w:tcPr>
          <w:p w:rsidR="004071CA" w:rsidRDefault="004071CA" w:rsidP="004071CA">
            <w:pPr>
              <w:ind w:left="57"/>
              <w:rPr>
                <w:rFonts w:ascii="Times New Roman" w:hAnsi="Times New Roman" w:cs="Times New Roman"/>
                <w:b/>
                <w:sz w:val="24"/>
                <w:szCs w:val="24"/>
              </w:rPr>
            </w:pPr>
            <w:r>
              <w:rPr>
                <w:rFonts w:ascii="Times New Roman" w:hAnsi="Times New Roman" w:cs="Times New Roman"/>
                <w:b/>
                <w:sz w:val="24"/>
                <w:szCs w:val="24"/>
              </w:rPr>
              <w:t xml:space="preserve">Başvuru Bitiş Tarihi  </w:t>
            </w:r>
          </w:p>
          <w:p w:rsidR="004071CA" w:rsidRDefault="004071CA" w:rsidP="004071CA">
            <w:pPr>
              <w:ind w:left="57"/>
              <w:rPr>
                <w:rFonts w:ascii="Times New Roman" w:hAnsi="Times New Roman" w:cs="Times New Roman"/>
                <w:b/>
                <w:sz w:val="24"/>
                <w:szCs w:val="24"/>
              </w:rPr>
            </w:pPr>
          </w:p>
        </w:tc>
        <w:tc>
          <w:tcPr>
            <w:tcW w:w="4394" w:type="dxa"/>
            <w:shd w:val="clear" w:color="auto" w:fill="D9D9D9" w:themeFill="background1" w:themeFillShade="D9"/>
            <w:vAlign w:val="center"/>
          </w:tcPr>
          <w:p w:rsidR="004071CA" w:rsidRPr="009E543B" w:rsidRDefault="00137C72" w:rsidP="00D3666E">
            <w:pPr>
              <w:ind w:left="57"/>
              <w:rPr>
                <w:rFonts w:ascii="Times New Roman" w:hAnsi="Times New Roman" w:cs="Times New Roman"/>
                <w:b/>
                <w:sz w:val="24"/>
                <w:szCs w:val="24"/>
              </w:rPr>
            </w:pPr>
            <w:r>
              <w:rPr>
                <w:rFonts w:ascii="Times New Roman" w:hAnsi="Times New Roman" w:cs="Times New Roman"/>
                <w:b/>
                <w:sz w:val="24"/>
                <w:szCs w:val="24"/>
              </w:rPr>
              <w:t>08</w:t>
            </w:r>
            <w:r w:rsidR="002F4FE3">
              <w:rPr>
                <w:rFonts w:ascii="Times New Roman" w:hAnsi="Times New Roman" w:cs="Times New Roman"/>
                <w:b/>
                <w:sz w:val="24"/>
                <w:szCs w:val="24"/>
              </w:rPr>
              <w:t>.03.2021</w:t>
            </w:r>
          </w:p>
        </w:tc>
      </w:tr>
      <w:tr w:rsidR="000A05F3" w:rsidTr="00A80657">
        <w:tc>
          <w:tcPr>
            <w:tcW w:w="5245" w:type="dxa"/>
            <w:shd w:val="clear" w:color="auto" w:fill="A6A6A6" w:themeFill="background1" w:themeFillShade="A6"/>
            <w:vAlign w:val="center"/>
          </w:tcPr>
          <w:p w:rsidR="0058318F" w:rsidRDefault="000A05F3" w:rsidP="004071CA">
            <w:pPr>
              <w:ind w:left="57"/>
              <w:rPr>
                <w:rFonts w:ascii="Times New Roman" w:hAnsi="Times New Roman" w:cs="Times New Roman"/>
                <w:b/>
                <w:sz w:val="24"/>
                <w:szCs w:val="24"/>
              </w:rPr>
            </w:pPr>
            <w:r w:rsidRPr="000A05F3">
              <w:rPr>
                <w:rFonts w:ascii="Times New Roman" w:hAnsi="Times New Roman" w:cs="Times New Roman"/>
                <w:b/>
                <w:sz w:val="24"/>
                <w:szCs w:val="24"/>
              </w:rPr>
              <w:t>Başvuru Yeri</w:t>
            </w:r>
          </w:p>
          <w:p w:rsidR="004071CA" w:rsidRPr="000A05F3" w:rsidRDefault="004071CA" w:rsidP="004071CA">
            <w:pPr>
              <w:ind w:left="57"/>
              <w:rPr>
                <w:rFonts w:ascii="Times New Roman" w:hAnsi="Times New Roman" w:cs="Times New Roman"/>
                <w:b/>
                <w:sz w:val="24"/>
                <w:szCs w:val="24"/>
              </w:rPr>
            </w:pPr>
          </w:p>
        </w:tc>
        <w:tc>
          <w:tcPr>
            <w:tcW w:w="4394" w:type="dxa"/>
            <w:shd w:val="clear" w:color="auto" w:fill="A6A6A6" w:themeFill="background1" w:themeFillShade="A6"/>
            <w:vAlign w:val="center"/>
          </w:tcPr>
          <w:p w:rsidR="00CA2CD3" w:rsidRPr="009E543B" w:rsidRDefault="001255BE" w:rsidP="004071CA">
            <w:pPr>
              <w:ind w:left="57"/>
              <w:rPr>
                <w:rFonts w:ascii="Times New Roman" w:hAnsi="Times New Roman" w:cs="Times New Roman"/>
                <w:b/>
                <w:sz w:val="24"/>
                <w:szCs w:val="24"/>
              </w:rPr>
            </w:pPr>
            <w:r w:rsidRPr="009E543B">
              <w:rPr>
                <w:rFonts w:ascii="Times New Roman" w:hAnsi="Times New Roman" w:cs="Times New Roman"/>
                <w:b/>
                <w:sz w:val="24"/>
                <w:szCs w:val="24"/>
              </w:rPr>
              <w:t>Uluslararası İlişkiler Ofisi</w:t>
            </w:r>
            <w:r w:rsidR="00693313">
              <w:rPr>
                <w:rFonts w:ascii="Times New Roman" w:hAnsi="Times New Roman" w:cs="Times New Roman"/>
                <w:b/>
                <w:sz w:val="24"/>
                <w:szCs w:val="24"/>
              </w:rPr>
              <w:t xml:space="preserve">                               (</w:t>
            </w:r>
            <w:r w:rsidR="00693313" w:rsidRPr="00693313">
              <w:rPr>
                <w:rFonts w:ascii="Times New Roman" w:hAnsi="Times New Roman" w:cs="Times New Roman"/>
                <w:b/>
                <w:sz w:val="24"/>
                <w:szCs w:val="24"/>
              </w:rPr>
              <w:t>Başvuru belgeleri Pandemi nedeniyle international@ohu.edu.tr e-posta adresine yapılacaktır.</w:t>
            </w:r>
            <w:r w:rsidR="00693313">
              <w:rPr>
                <w:rFonts w:ascii="Times New Roman" w:hAnsi="Times New Roman" w:cs="Times New Roman"/>
                <w:b/>
                <w:sz w:val="24"/>
                <w:szCs w:val="24"/>
              </w:rPr>
              <w:t>)</w:t>
            </w:r>
          </w:p>
        </w:tc>
      </w:tr>
    </w:tbl>
    <w:p w:rsidR="0058318F" w:rsidRDefault="0058318F" w:rsidP="002E1C82">
      <w:pPr>
        <w:pStyle w:val="NormalWeb"/>
        <w:shd w:val="clear" w:color="auto" w:fill="FFFFFF"/>
        <w:spacing w:before="0" w:beforeAutospacing="0" w:after="0" w:afterAutospacing="0"/>
        <w:jc w:val="both"/>
        <w:rPr>
          <w:b/>
        </w:rPr>
      </w:pPr>
    </w:p>
    <w:p w:rsidR="00F44CEA" w:rsidRPr="00FA2BBF" w:rsidRDefault="002E1C82" w:rsidP="003627A7">
      <w:pPr>
        <w:pStyle w:val="NormalWeb"/>
        <w:shd w:val="clear" w:color="auto" w:fill="FFFFFF" w:themeFill="background1"/>
        <w:spacing w:before="0" w:beforeAutospacing="0" w:after="0" w:afterAutospacing="0"/>
        <w:jc w:val="both"/>
        <w:rPr>
          <w:b/>
          <w:color w:val="000000"/>
        </w:rPr>
      </w:pPr>
      <w:r>
        <w:rPr>
          <w:b/>
          <w:color w:val="000000"/>
        </w:rPr>
        <w:t>Başvuru Kriterleri:</w:t>
      </w:r>
    </w:p>
    <w:p w:rsidR="005A1FC0" w:rsidRDefault="00672242" w:rsidP="002E1C82">
      <w:pPr>
        <w:pStyle w:val="NormalWeb"/>
        <w:numPr>
          <w:ilvl w:val="0"/>
          <w:numId w:val="1"/>
        </w:numPr>
        <w:shd w:val="clear" w:color="auto" w:fill="FFFFFF"/>
        <w:spacing w:before="0" w:beforeAutospacing="0" w:after="0" w:afterAutospacing="0"/>
        <w:jc w:val="both"/>
        <w:rPr>
          <w:color w:val="000000"/>
        </w:rPr>
      </w:pPr>
      <w:r>
        <w:rPr>
          <w:color w:val="000000"/>
        </w:rPr>
        <w:t xml:space="preserve">Niğde </w:t>
      </w:r>
      <w:r w:rsidR="005A1FC0">
        <w:rPr>
          <w:color w:val="000000"/>
        </w:rPr>
        <w:t>Ömer Halisdemir Üniv</w:t>
      </w:r>
      <w:r w:rsidR="005B544F">
        <w:rPr>
          <w:color w:val="000000"/>
        </w:rPr>
        <w:t>ersitesi kayıtlı öğrencisi olması</w:t>
      </w:r>
      <w:r w:rsidR="00C06056">
        <w:rPr>
          <w:color w:val="000000"/>
        </w:rPr>
        <w:t xml:space="preserve"> (Kayıt Dondurmuş, Öğrenim Harcını Ödememiş öğrenciler başvuru yapamazlar)</w:t>
      </w:r>
      <w:r w:rsidR="005A1FC0">
        <w:rPr>
          <w:color w:val="000000"/>
        </w:rPr>
        <w:t>,</w:t>
      </w:r>
    </w:p>
    <w:p w:rsidR="005A1FC0" w:rsidRDefault="005A1FC0" w:rsidP="002E1C82">
      <w:pPr>
        <w:pStyle w:val="NormalWeb"/>
        <w:numPr>
          <w:ilvl w:val="0"/>
          <w:numId w:val="1"/>
        </w:numPr>
        <w:shd w:val="clear" w:color="auto" w:fill="FFFFFF"/>
        <w:spacing w:before="0" w:beforeAutospacing="0" w:after="0" w:afterAutospacing="0"/>
        <w:jc w:val="both"/>
        <w:rPr>
          <w:color w:val="000000"/>
        </w:rPr>
      </w:pPr>
      <w:r w:rsidRPr="0016478B">
        <w:rPr>
          <w:color w:val="000000"/>
        </w:rPr>
        <w:t>Not ortalaması</w:t>
      </w:r>
      <w:r>
        <w:rPr>
          <w:color w:val="000000"/>
        </w:rPr>
        <w:t xml:space="preserve">nın 4’lük sistemde en az </w:t>
      </w:r>
      <w:r w:rsidR="00113663">
        <w:rPr>
          <w:color w:val="000000"/>
        </w:rPr>
        <w:t>2,0</w:t>
      </w:r>
      <w:r w:rsidRPr="0016478B">
        <w:rPr>
          <w:color w:val="000000"/>
        </w:rPr>
        <w:t xml:space="preserve">0 </w:t>
      </w:r>
      <w:r>
        <w:rPr>
          <w:color w:val="000000"/>
        </w:rPr>
        <w:t>olması,</w:t>
      </w:r>
    </w:p>
    <w:p w:rsidR="006F4230" w:rsidRPr="00377DDF" w:rsidRDefault="00715082" w:rsidP="0040211E">
      <w:pPr>
        <w:pStyle w:val="NormalWeb"/>
        <w:numPr>
          <w:ilvl w:val="0"/>
          <w:numId w:val="1"/>
        </w:numPr>
        <w:spacing w:before="0" w:beforeAutospacing="0" w:after="0" w:afterAutospacing="0"/>
        <w:jc w:val="both"/>
        <w:rPr>
          <w:b/>
          <w:color w:val="000000"/>
        </w:rPr>
      </w:pPr>
      <w:r>
        <w:rPr>
          <w:color w:val="000000"/>
        </w:rPr>
        <w:t xml:space="preserve">Lisans programı </w:t>
      </w:r>
      <w:r w:rsidR="001F0CAC" w:rsidRPr="0040211E">
        <w:rPr>
          <w:color w:val="000000"/>
        </w:rPr>
        <w:t xml:space="preserve">2.,3. ve 4. sınıf öğrencileri başvuru yapabileceklerdir. </w:t>
      </w:r>
    </w:p>
    <w:p w:rsidR="00377DDF" w:rsidRPr="0040211E" w:rsidRDefault="00377DDF" w:rsidP="0040211E">
      <w:pPr>
        <w:pStyle w:val="NormalWeb"/>
        <w:numPr>
          <w:ilvl w:val="0"/>
          <w:numId w:val="1"/>
        </w:numPr>
        <w:spacing w:before="0" w:beforeAutospacing="0" w:after="0" w:afterAutospacing="0"/>
        <w:jc w:val="both"/>
        <w:rPr>
          <w:b/>
          <w:color w:val="000000"/>
        </w:rPr>
      </w:pPr>
      <w:r>
        <w:rPr>
          <w:color w:val="000000"/>
        </w:rPr>
        <w:t xml:space="preserve">Yükseklisans/ doktora öğrencileri sadece laboratuvar çalışmasına tez döneminde gidebilirler. Not ortalaması 2.50/4.00 olan öğrenciler başvuru yapabilirler. </w:t>
      </w:r>
    </w:p>
    <w:p w:rsidR="00D37A57" w:rsidRDefault="00D37A57" w:rsidP="002E1C82">
      <w:pPr>
        <w:pStyle w:val="NormalWeb"/>
        <w:shd w:val="clear" w:color="auto" w:fill="FFFFFF"/>
        <w:spacing w:before="0" w:beforeAutospacing="0" w:after="0" w:afterAutospacing="0"/>
        <w:jc w:val="both"/>
        <w:rPr>
          <w:b/>
          <w:color w:val="000000"/>
        </w:rPr>
      </w:pPr>
    </w:p>
    <w:p w:rsidR="005A1FC0" w:rsidRDefault="002E1C82" w:rsidP="002E1C82">
      <w:pPr>
        <w:pStyle w:val="NormalWeb"/>
        <w:shd w:val="clear" w:color="auto" w:fill="FFFFFF"/>
        <w:spacing w:before="0" w:beforeAutospacing="0" w:after="0" w:afterAutospacing="0"/>
        <w:jc w:val="both"/>
        <w:rPr>
          <w:b/>
          <w:color w:val="000000"/>
        </w:rPr>
      </w:pPr>
      <w:r>
        <w:rPr>
          <w:b/>
          <w:color w:val="000000"/>
        </w:rPr>
        <w:t>Başvuru Evrakları:</w:t>
      </w:r>
    </w:p>
    <w:p w:rsidR="005A1FC0" w:rsidRDefault="005A1FC0" w:rsidP="002E1C82">
      <w:pPr>
        <w:pStyle w:val="NormalWeb"/>
        <w:numPr>
          <w:ilvl w:val="0"/>
          <w:numId w:val="2"/>
        </w:numPr>
        <w:shd w:val="clear" w:color="auto" w:fill="FFFFFF"/>
        <w:spacing w:before="0" w:beforeAutospacing="0" w:after="0" w:afterAutospacing="0"/>
        <w:jc w:val="both"/>
        <w:rPr>
          <w:color w:val="000000"/>
        </w:rPr>
      </w:pPr>
      <w:r>
        <w:rPr>
          <w:color w:val="000000"/>
        </w:rPr>
        <w:t>Başvuru Formu,</w:t>
      </w:r>
    </w:p>
    <w:p w:rsidR="005A1FC0" w:rsidRDefault="00761EA7" w:rsidP="002E1C82">
      <w:pPr>
        <w:pStyle w:val="NormalWeb"/>
        <w:numPr>
          <w:ilvl w:val="0"/>
          <w:numId w:val="2"/>
        </w:numPr>
        <w:shd w:val="clear" w:color="auto" w:fill="FFFFFF"/>
        <w:spacing w:before="0" w:beforeAutospacing="0" w:after="0" w:afterAutospacing="0"/>
        <w:jc w:val="both"/>
        <w:rPr>
          <w:color w:val="000000"/>
        </w:rPr>
      </w:pPr>
      <w:r>
        <w:rPr>
          <w:color w:val="000000"/>
        </w:rPr>
        <w:t>Nüfus Cüzdanı</w:t>
      </w:r>
      <w:r w:rsidR="005A1FC0">
        <w:rPr>
          <w:color w:val="000000"/>
        </w:rPr>
        <w:t xml:space="preserve"> Fotokopisi,</w:t>
      </w:r>
    </w:p>
    <w:p w:rsidR="005A1FC0" w:rsidRDefault="00CA2CD3" w:rsidP="002E1C82">
      <w:pPr>
        <w:pStyle w:val="NormalWeb"/>
        <w:numPr>
          <w:ilvl w:val="0"/>
          <w:numId w:val="2"/>
        </w:numPr>
        <w:shd w:val="clear" w:color="auto" w:fill="FFFFFF"/>
        <w:spacing w:before="0" w:beforeAutospacing="0" w:after="0" w:afterAutospacing="0"/>
        <w:jc w:val="both"/>
        <w:rPr>
          <w:color w:val="000000"/>
        </w:rPr>
      </w:pPr>
      <w:r>
        <w:rPr>
          <w:color w:val="000000"/>
        </w:rPr>
        <w:t>Transkript,</w:t>
      </w:r>
    </w:p>
    <w:p w:rsidR="00F84A1F" w:rsidRDefault="00F84A1F" w:rsidP="002E1C82">
      <w:pPr>
        <w:pStyle w:val="NormalWeb"/>
        <w:numPr>
          <w:ilvl w:val="0"/>
          <w:numId w:val="2"/>
        </w:numPr>
        <w:shd w:val="clear" w:color="auto" w:fill="FFFFFF"/>
        <w:spacing w:before="0" w:beforeAutospacing="0" w:after="0" w:afterAutospacing="0"/>
        <w:jc w:val="both"/>
        <w:rPr>
          <w:color w:val="000000"/>
        </w:rPr>
      </w:pPr>
      <w:r>
        <w:rPr>
          <w:color w:val="000000"/>
        </w:rPr>
        <w:t>Yabancı Dil Seviyesini Gösterir Belge (</w:t>
      </w:r>
      <w:r w:rsidR="00C5355D">
        <w:rPr>
          <w:color w:val="000000"/>
        </w:rPr>
        <w:t>Belgeye sahip olanlar</w:t>
      </w:r>
      <w:r>
        <w:rPr>
          <w:color w:val="000000"/>
        </w:rPr>
        <w:t>)</w:t>
      </w:r>
    </w:p>
    <w:p w:rsidR="00FD15A4" w:rsidRDefault="00FD15A4" w:rsidP="00FD15A4">
      <w:pPr>
        <w:pStyle w:val="NormalWeb"/>
        <w:shd w:val="clear" w:color="auto" w:fill="FFFFFF"/>
        <w:spacing w:before="0" w:beforeAutospacing="0" w:after="0" w:afterAutospacing="0"/>
        <w:ind w:left="720"/>
        <w:jc w:val="both"/>
        <w:rPr>
          <w:color w:val="000000"/>
        </w:rPr>
      </w:pPr>
    </w:p>
    <w:p w:rsidR="00FD15A4" w:rsidRPr="008544F5" w:rsidRDefault="00FD15A4" w:rsidP="00FD15A4">
      <w:pPr>
        <w:spacing w:after="0"/>
        <w:jc w:val="both"/>
        <w:rPr>
          <w:rFonts w:ascii="Times New Roman" w:hAnsi="Times New Roman" w:cs="Times New Roman"/>
          <w:b/>
          <w:sz w:val="24"/>
          <w:szCs w:val="24"/>
        </w:rPr>
      </w:pPr>
      <w:r w:rsidRPr="008544F5">
        <w:rPr>
          <w:rFonts w:ascii="Times New Roman" w:hAnsi="Times New Roman" w:cs="Times New Roman"/>
          <w:b/>
          <w:sz w:val="24"/>
          <w:szCs w:val="24"/>
        </w:rPr>
        <w:t>Genel Bilgilendirme;</w:t>
      </w:r>
    </w:p>
    <w:p w:rsidR="008E3609" w:rsidRPr="00A557C7" w:rsidRDefault="00FD15A4" w:rsidP="00A557C7">
      <w:pPr>
        <w:pStyle w:val="ListeParagraf"/>
        <w:numPr>
          <w:ilvl w:val="0"/>
          <w:numId w:val="7"/>
        </w:numPr>
        <w:spacing w:after="0"/>
        <w:jc w:val="both"/>
        <w:rPr>
          <w:rFonts w:ascii="Times New Roman" w:hAnsi="Times New Roman" w:cs="Times New Roman"/>
          <w:sz w:val="24"/>
          <w:szCs w:val="24"/>
        </w:rPr>
      </w:pPr>
      <w:r w:rsidRPr="008544F5">
        <w:rPr>
          <w:rFonts w:ascii="Times New Roman" w:hAnsi="Times New Roman" w:cs="Times New Roman"/>
          <w:sz w:val="24"/>
          <w:szCs w:val="24"/>
        </w:rPr>
        <w:t>Lisans Programında öğrenim gören öğrenciler için</w:t>
      </w:r>
      <w:r>
        <w:rPr>
          <w:rFonts w:ascii="Times New Roman" w:hAnsi="Times New Roman" w:cs="Times New Roman"/>
          <w:sz w:val="24"/>
          <w:szCs w:val="24"/>
        </w:rPr>
        <w:t xml:space="preserve"> </w:t>
      </w:r>
      <w:r w:rsidRPr="008544F5">
        <w:rPr>
          <w:rFonts w:ascii="Times New Roman" w:hAnsi="Times New Roman" w:cs="Times New Roman"/>
          <w:sz w:val="24"/>
          <w:szCs w:val="24"/>
        </w:rPr>
        <w:t>öğrenci başvuruları alınacaktır.</w:t>
      </w:r>
    </w:p>
    <w:p w:rsidR="008E3609" w:rsidRPr="00A557C7" w:rsidRDefault="00FD15A4" w:rsidP="00A557C7">
      <w:pPr>
        <w:pStyle w:val="ListeParagraf"/>
        <w:numPr>
          <w:ilvl w:val="0"/>
          <w:numId w:val="7"/>
        </w:numPr>
        <w:jc w:val="both"/>
        <w:rPr>
          <w:rFonts w:ascii="Times New Roman" w:hAnsi="Times New Roman" w:cs="Times New Roman"/>
          <w:sz w:val="24"/>
          <w:szCs w:val="24"/>
        </w:rPr>
      </w:pPr>
      <w:r w:rsidRPr="00196B07">
        <w:rPr>
          <w:rFonts w:ascii="Times New Roman" w:hAnsi="Times New Roman" w:cs="Times New Roman"/>
          <w:sz w:val="24"/>
          <w:szCs w:val="24"/>
        </w:rPr>
        <w:t xml:space="preserve">Protokol gereği öğrencilerimiz bu değişim programından yararlanmak için herhangi bir şekilde üniversitemizden hibe </w:t>
      </w:r>
      <w:r w:rsidR="000516A7">
        <w:rPr>
          <w:rFonts w:ascii="Times New Roman" w:hAnsi="Times New Roman" w:cs="Times New Roman"/>
          <w:sz w:val="24"/>
          <w:szCs w:val="24"/>
        </w:rPr>
        <w:t xml:space="preserve">/ maddi destek </w:t>
      </w:r>
      <w:r w:rsidRPr="00196B07">
        <w:rPr>
          <w:rFonts w:ascii="Times New Roman" w:hAnsi="Times New Roman" w:cs="Times New Roman"/>
          <w:sz w:val="24"/>
          <w:szCs w:val="24"/>
        </w:rPr>
        <w:t>almayacaklardır</w:t>
      </w:r>
      <w:r w:rsidR="000516A7">
        <w:rPr>
          <w:rFonts w:ascii="Times New Roman" w:hAnsi="Times New Roman" w:cs="Times New Roman"/>
          <w:sz w:val="24"/>
          <w:szCs w:val="24"/>
        </w:rPr>
        <w:t>, kendi imkanlarıyla hareketlilikten yararlanacaklardır</w:t>
      </w:r>
      <w:r w:rsidRPr="00196B07">
        <w:rPr>
          <w:rFonts w:ascii="Times New Roman" w:hAnsi="Times New Roman" w:cs="Times New Roman"/>
          <w:sz w:val="24"/>
          <w:szCs w:val="24"/>
        </w:rPr>
        <w:t xml:space="preserve">. </w:t>
      </w:r>
    </w:p>
    <w:p w:rsidR="00716258" w:rsidRPr="00A557C7" w:rsidRDefault="00FD15A4" w:rsidP="00A557C7">
      <w:pPr>
        <w:pStyle w:val="ListeParagraf"/>
        <w:numPr>
          <w:ilvl w:val="0"/>
          <w:numId w:val="7"/>
        </w:numPr>
        <w:jc w:val="both"/>
        <w:rPr>
          <w:rFonts w:ascii="Times New Roman" w:hAnsi="Times New Roman" w:cs="Times New Roman"/>
          <w:sz w:val="24"/>
          <w:szCs w:val="24"/>
        </w:rPr>
      </w:pPr>
      <w:r w:rsidRPr="008544F5">
        <w:rPr>
          <w:rFonts w:ascii="Times New Roman" w:hAnsi="Times New Roman" w:cs="Times New Roman"/>
          <w:sz w:val="24"/>
          <w:szCs w:val="24"/>
        </w:rPr>
        <w:t xml:space="preserve">Yabancı dil seviyelerine ilişkin belgeye veya sertifikaya sahip öğrenci, başvuru esnasında bu belgeleri yanında bulundurması gerekmektedir. İngilizce Dil seviyesinin en az </w:t>
      </w:r>
      <w:r w:rsidRPr="008544F5">
        <w:rPr>
          <w:rFonts w:ascii="Times New Roman" w:hAnsi="Times New Roman" w:cs="Times New Roman"/>
          <w:b/>
          <w:sz w:val="24"/>
          <w:szCs w:val="24"/>
        </w:rPr>
        <w:t>Intermediate (orta düzey)</w:t>
      </w:r>
      <w:r w:rsidRPr="008544F5">
        <w:rPr>
          <w:rFonts w:ascii="Times New Roman" w:hAnsi="Times New Roman" w:cs="Times New Roman"/>
          <w:sz w:val="24"/>
          <w:szCs w:val="24"/>
        </w:rPr>
        <w:t xml:space="preserve">  olması gerekmektedir. </w:t>
      </w:r>
    </w:p>
    <w:p w:rsidR="004723B0" w:rsidRPr="00377DDF" w:rsidRDefault="00716258" w:rsidP="0019141C">
      <w:pPr>
        <w:pStyle w:val="ListeParagraf"/>
        <w:numPr>
          <w:ilvl w:val="0"/>
          <w:numId w:val="7"/>
        </w:numPr>
        <w:jc w:val="both"/>
        <w:rPr>
          <w:rFonts w:ascii="Times New Roman" w:hAnsi="Times New Roman" w:cs="Times New Roman"/>
          <w:sz w:val="24"/>
          <w:szCs w:val="24"/>
        </w:rPr>
      </w:pPr>
      <w:r w:rsidRPr="00377DDF">
        <w:rPr>
          <w:rFonts w:ascii="Times New Roman" w:hAnsi="Times New Roman" w:cs="Times New Roman"/>
          <w:color w:val="FF0000"/>
          <w:sz w:val="24"/>
          <w:szCs w:val="24"/>
        </w:rPr>
        <w:t>Eğitim on-line</w:t>
      </w:r>
      <w:r w:rsidR="00377DDF" w:rsidRPr="00377DDF">
        <w:rPr>
          <w:rFonts w:ascii="Times New Roman" w:hAnsi="Times New Roman" w:cs="Times New Roman"/>
          <w:color w:val="FF0000"/>
          <w:sz w:val="24"/>
          <w:szCs w:val="24"/>
        </w:rPr>
        <w:t xml:space="preserve"> veya yüzyüze olası Pandemi şartlarına bağlı olarak değişebilir.</w:t>
      </w:r>
      <w:r w:rsidRPr="00377DDF">
        <w:rPr>
          <w:rFonts w:ascii="Times New Roman" w:hAnsi="Times New Roman" w:cs="Times New Roman"/>
          <w:color w:val="FF0000"/>
          <w:sz w:val="24"/>
          <w:szCs w:val="24"/>
        </w:rPr>
        <w:t xml:space="preserve"> </w:t>
      </w:r>
    </w:p>
    <w:p w:rsidR="005B2694" w:rsidRPr="00377DDF" w:rsidRDefault="00FD15A4" w:rsidP="00377DDF">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G</w:t>
      </w:r>
      <w:r w:rsidRPr="005B22DB">
        <w:rPr>
          <w:rFonts w:ascii="Times New Roman" w:hAnsi="Times New Roman" w:cs="Times New Roman"/>
          <w:sz w:val="24"/>
          <w:szCs w:val="24"/>
        </w:rPr>
        <w:t xml:space="preserve">erek görülmesi </w:t>
      </w:r>
      <w:r>
        <w:rPr>
          <w:rFonts w:ascii="Times New Roman" w:hAnsi="Times New Roman" w:cs="Times New Roman"/>
          <w:sz w:val="24"/>
          <w:szCs w:val="24"/>
        </w:rPr>
        <w:t>durumunda</w:t>
      </w:r>
      <w:r w:rsidRPr="005B22DB">
        <w:rPr>
          <w:rFonts w:ascii="Times New Roman" w:hAnsi="Times New Roman" w:cs="Times New Roman"/>
          <w:sz w:val="24"/>
          <w:szCs w:val="24"/>
        </w:rPr>
        <w:t xml:space="preserve"> </w:t>
      </w:r>
      <w:r>
        <w:rPr>
          <w:rFonts w:ascii="Times New Roman" w:hAnsi="Times New Roman" w:cs="Times New Roman"/>
          <w:sz w:val="24"/>
          <w:szCs w:val="24"/>
        </w:rPr>
        <w:t>b</w:t>
      </w:r>
      <w:r w:rsidRPr="005B22DB">
        <w:rPr>
          <w:rFonts w:ascii="Times New Roman" w:hAnsi="Times New Roman" w:cs="Times New Roman"/>
          <w:sz w:val="24"/>
          <w:szCs w:val="24"/>
        </w:rPr>
        <w:t>aşvuru yapılan Yurtdışı yükseköğretim kurumunun eğitim dilinde sınav yapılabilecektir</w:t>
      </w:r>
      <w:r>
        <w:rPr>
          <w:rFonts w:ascii="Times New Roman" w:hAnsi="Times New Roman" w:cs="Times New Roman"/>
          <w:sz w:val="24"/>
          <w:szCs w:val="24"/>
        </w:rPr>
        <w:t>.</w:t>
      </w:r>
    </w:p>
    <w:p w:rsidR="00FD15A4" w:rsidRPr="00377DDF" w:rsidRDefault="00FD15A4" w:rsidP="00377DDF">
      <w:pPr>
        <w:pStyle w:val="ListeParagraf"/>
        <w:numPr>
          <w:ilvl w:val="0"/>
          <w:numId w:val="7"/>
        </w:numPr>
        <w:jc w:val="both"/>
        <w:rPr>
          <w:rFonts w:ascii="Times New Roman" w:hAnsi="Times New Roman" w:cs="Times New Roman"/>
          <w:sz w:val="24"/>
          <w:szCs w:val="24"/>
        </w:rPr>
      </w:pPr>
      <w:r w:rsidRPr="008544F5">
        <w:rPr>
          <w:rFonts w:ascii="Times New Roman" w:hAnsi="Times New Roman" w:cs="Times New Roman"/>
          <w:sz w:val="24"/>
          <w:szCs w:val="24"/>
        </w:rPr>
        <w:t>Uluslararası İlişkiler Ofisi, başvuru yapılan Yüksek Öğretim Kurumunun öğrenim dili baz alınarak gerekli görülmesi halinde ve yoğun başvuru olduğu durumlarda,  öğrencilere dil seviyelerini ölçmek üzere yeni bir sınav ve değerlendirme yapabilecektir.</w:t>
      </w:r>
      <w:r>
        <w:rPr>
          <w:rFonts w:ascii="Times New Roman" w:hAnsi="Times New Roman" w:cs="Times New Roman"/>
          <w:sz w:val="24"/>
          <w:szCs w:val="24"/>
        </w:rPr>
        <w:t xml:space="preserve"> Bu durumda başvuru koşullarını sağlayan öğrencilere; Üniversitemiz ve ofis web sayfasından </w:t>
      </w:r>
      <w:r w:rsidRPr="00612FE5">
        <w:rPr>
          <w:rFonts w:ascii="Times New Roman" w:hAnsi="Times New Roman" w:cs="Times New Roman"/>
          <w:b/>
          <w:sz w:val="24"/>
          <w:szCs w:val="24"/>
        </w:rPr>
        <w:t>sınavın yapılacağı yerin ve tarihin</w:t>
      </w:r>
      <w:r>
        <w:rPr>
          <w:rFonts w:ascii="Times New Roman" w:hAnsi="Times New Roman" w:cs="Times New Roman"/>
          <w:sz w:val="24"/>
          <w:szCs w:val="24"/>
        </w:rPr>
        <w:t xml:space="preserve"> duyurusu yapılacaktır.</w:t>
      </w:r>
    </w:p>
    <w:p w:rsidR="00FD15A4" w:rsidRPr="008544F5" w:rsidRDefault="00FD15A4" w:rsidP="00FD15A4">
      <w:pPr>
        <w:pStyle w:val="ListeParagraf"/>
        <w:numPr>
          <w:ilvl w:val="0"/>
          <w:numId w:val="7"/>
        </w:numPr>
        <w:jc w:val="both"/>
        <w:rPr>
          <w:rFonts w:ascii="Times New Roman" w:hAnsi="Times New Roman" w:cs="Times New Roman"/>
          <w:sz w:val="24"/>
          <w:szCs w:val="24"/>
        </w:rPr>
      </w:pPr>
      <w:r w:rsidRPr="00185F18">
        <w:rPr>
          <w:rFonts w:ascii="Times New Roman" w:hAnsi="Times New Roman" w:cs="Times New Roman"/>
          <w:sz w:val="24"/>
          <w:szCs w:val="24"/>
        </w:rPr>
        <w:t>Tüm belge ve bilgiler eksiksiz olarak hazırlanarak teslim edilmelidir. Eksik belge ve bilgilerle yapılan başvurular geçerli sayılmayacaktır.</w:t>
      </w:r>
    </w:p>
    <w:p w:rsidR="004A4C17" w:rsidRPr="00FA2BBF" w:rsidRDefault="004A4C17" w:rsidP="00C51167">
      <w:pPr>
        <w:pStyle w:val="NormalWeb"/>
        <w:shd w:val="clear" w:color="auto" w:fill="FFFFFF"/>
        <w:spacing w:before="0" w:beforeAutospacing="0" w:after="0" w:afterAutospacing="0"/>
        <w:ind w:left="720"/>
        <w:jc w:val="both"/>
        <w:rPr>
          <w:color w:val="000000"/>
        </w:rPr>
      </w:pPr>
    </w:p>
    <w:p w:rsidR="00FA2BBF" w:rsidRDefault="002E1C82" w:rsidP="000A05F3">
      <w:pPr>
        <w:pStyle w:val="NormalWeb"/>
        <w:shd w:val="clear" w:color="auto" w:fill="FFFFFF"/>
        <w:spacing w:before="0" w:beforeAutospacing="0" w:after="0" w:afterAutospacing="0"/>
        <w:jc w:val="both"/>
        <w:rPr>
          <w:b/>
          <w:color w:val="000000"/>
        </w:rPr>
      </w:pPr>
      <w:r w:rsidRPr="002E1C82">
        <w:rPr>
          <w:b/>
          <w:color w:val="000000"/>
        </w:rPr>
        <w:t>Değerlendirme Kriterleri:</w:t>
      </w:r>
    </w:p>
    <w:p w:rsidR="002E20B2" w:rsidRPr="002E1C82" w:rsidRDefault="002E20B2" w:rsidP="000A05F3">
      <w:pPr>
        <w:pStyle w:val="NormalWeb"/>
        <w:shd w:val="clear" w:color="auto" w:fill="FFFFFF"/>
        <w:spacing w:before="0" w:beforeAutospacing="0" w:after="0" w:afterAutospacing="0"/>
        <w:jc w:val="both"/>
        <w:rPr>
          <w:b/>
          <w:color w:val="000000"/>
        </w:rPr>
      </w:pPr>
    </w:p>
    <w:tbl>
      <w:tblPr>
        <w:tblW w:w="9923" w:type="dxa"/>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5103"/>
        <w:gridCol w:w="4820"/>
      </w:tblGrid>
      <w:tr w:rsidR="001252B2" w:rsidRPr="001252B2" w:rsidTr="006A1455">
        <w:trPr>
          <w:trHeight w:val="518"/>
        </w:trPr>
        <w:tc>
          <w:tcPr>
            <w:tcW w:w="5103" w:type="dxa"/>
            <w:tcBorders>
              <w:top w:val="single" w:sz="8" w:space="0" w:color="CF7B79"/>
              <w:left w:val="single" w:sz="8" w:space="0" w:color="CF7B79"/>
              <w:bottom w:val="single" w:sz="8" w:space="0" w:color="CF7B79"/>
              <w:right w:val="single" w:sz="8" w:space="0" w:color="CF7B79"/>
            </w:tcBorders>
            <w:shd w:val="clear" w:color="auto" w:fill="92CDDC" w:themeFill="accent5" w:themeFillTint="99"/>
            <w:vAlign w:val="center"/>
          </w:tcPr>
          <w:p w:rsidR="001252B2" w:rsidRPr="00713918" w:rsidRDefault="001252B2" w:rsidP="006A1455">
            <w:pPr>
              <w:spacing w:after="0" w:line="240" w:lineRule="auto"/>
              <w:rPr>
                <w:rFonts w:ascii="Calibri" w:eastAsia="Calibri" w:hAnsi="Calibri" w:cs="Times New Roman"/>
                <w:b/>
                <w:bCs/>
                <w:sz w:val="24"/>
                <w:szCs w:val="24"/>
                <w:lang w:eastAsia="tr-TR"/>
              </w:rPr>
            </w:pPr>
          </w:p>
          <w:p w:rsidR="001252B2" w:rsidRPr="00713918" w:rsidRDefault="001252B2" w:rsidP="006A1455">
            <w:pPr>
              <w:spacing w:after="0" w:line="240" w:lineRule="auto"/>
              <w:rPr>
                <w:rFonts w:ascii="Calibri" w:eastAsia="Calibri" w:hAnsi="Calibri" w:cs="Times New Roman"/>
                <w:b/>
                <w:bCs/>
                <w:sz w:val="24"/>
                <w:szCs w:val="24"/>
                <w:lang w:eastAsia="tr-TR"/>
              </w:rPr>
            </w:pPr>
            <w:r w:rsidRPr="00713918">
              <w:rPr>
                <w:rFonts w:ascii="Calibri" w:eastAsia="Calibri" w:hAnsi="Calibri" w:cs="Times New Roman"/>
                <w:b/>
                <w:bCs/>
                <w:sz w:val="24"/>
                <w:szCs w:val="24"/>
                <w:lang w:eastAsia="tr-TR"/>
              </w:rPr>
              <w:t>ÖLÇÜT</w:t>
            </w:r>
          </w:p>
          <w:p w:rsidR="001252B2" w:rsidRPr="00713918" w:rsidRDefault="001252B2" w:rsidP="006A1455">
            <w:pPr>
              <w:spacing w:after="0" w:line="240" w:lineRule="auto"/>
              <w:rPr>
                <w:rFonts w:ascii="Calibri" w:eastAsia="Calibri" w:hAnsi="Calibri" w:cs="Times New Roman"/>
                <w:b/>
                <w:bCs/>
                <w:sz w:val="24"/>
                <w:szCs w:val="24"/>
                <w:lang w:eastAsia="tr-TR"/>
              </w:rPr>
            </w:pPr>
          </w:p>
        </w:tc>
        <w:tc>
          <w:tcPr>
            <w:tcW w:w="4820" w:type="dxa"/>
            <w:tcBorders>
              <w:top w:val="single" w:sz="8" w:space="0" w:color="CF7B79"/>
              <w:left w:val="single" w:sz="8" w:space="0" w:color="CF7B79"/>
              <w:bottom w:val="single" w:sz="8" w:space="0" w:color="CF7B79"/>
              <w:right w:val="single" w:sz="8" w:space="0" w:color="CF7B79"/>
            </w:tcBorders>
            <w:shd w:val="clear" w:color="auto" w:fill="92CDDC" w:themeFill="accent5" w:themeFillTint="99"/>
            <w:vAlign w:val="center"/>
          </w:tcPr>
          <w:p w:rsidR="001252B2" w:rsidRPr="00713918" w:rsidRDefault="001252B2" w:rsidP="006A1455">
            <w:pPr>
              <w:spacing w:after="0" w:line="240" w:lineRule="auto"/>
              <w:rPr>
                <w:rFonts w:ascii="Calibri" w:eastAsia="Calibri" w:hAnsi="Calibri" w:cs="Times New Roman"/>
                <w:b/>
                <w:bCs/>
                <w:sz w:val="24"/>
                <w:szCs w:val="24"/>
                <w:lang w:eastAsia="tr-TR"/>
              </w:rPr>
            </w:pPr>
          </w:p>
          <w:p w:rsidR="001252B2" w:rsidRPr="00713918" w:rsidRDefault="001252B2" w:rsidP="006A1455">
            <w:pPr>
              <w:spacing w:after="0" w:line="240" w:lineRule="auto"/>
              <w:rPr>
                <w:rFonts w:ascii="Calibri" w:eastAsia="Calibri" w:hAnsi="Calibri" w:cs="Times New Roman"/>
                <w:b/>
                <w:bCs/>
                <w:sz w:val="24"/>
                <w:szCs w:val="24"/>
                <w:lang w:eastAsia="tr-TR"/>
              </w:rPr>
            </w:pPr>
            <w:r w:rsidRPr="00713918">
              <w:rPr>
                <w:rFonts w:ascii="Calibri" w:eastAsia="Calibri" w:hAnsi="Calibri" w:cs="Times New Roman"/>
                <w:b/>
                <w:bCs/>
                <w:sz w:val="24"/>
                <w:szCs w:val="24"/>
                <w:lang w:eastAsia="tr-TR"/>
              </w:rPr>
              <w:t>AĞIRLIKLI PUAN</w:t>
            </w:r>
          </w:p>
        </w:tc>
      </w:tr>
      <w:tr w:rsidR="001252B2" w:rsidRPr="001252B2" w:rsidTr="006A1455">
        <w:trPr>
          <w:trHeight w:val="776"/>
        </w:trPr>
        <w:tc>
          <w:tcPr>
            <w:tcW w:w="5103" w:type="dxa"/>
            <w:tcBorders>
              <w:top w:val="single" w:sz="8" w:space="0" w:color="CF7B79"/>
              <w:left w:val="single" w:sz="8" w:space="0" w:color="CF7B79"/>
              <w:bottom w:val="single" w:sz="8" w:space="0" w:color="CF7B79"/>
              <w:right w:val="single" w:sz="8" w:space="0" w:color="CF7B79"/>
            </w:tcBorders>
            <w:shd w:val="clear" w:color="auto" w:fill="A6A6A6" w:themeFill="background1" w:themeFillShade="A6"/>
            <w:vAlign w:val="center"/>
          </w:tcPr>
          <w:p w:rsidR="001252B2" w:rsidRPr="00713918" w:rsidRDefault="001252B2" w:rsidP="006A1455">
            <w:pPr>
              <w:spacing w:after="0" w:line="240" w:lineRule="auto"/>
              <w:rPr>
                <w:rFonts w:ascii="Calibri" w:eastAsia="Calibri" w:hAnsi="Calibri" w:cs="Times New Roman"/>
                <w:b/>
                <w:bCs/>
                <w:sz w:val="24"/>
                <w:szCs w:val="24"/>
                <w:lang w:eastAsia="tr-TR"/>
              </w:rPr>
            </w:pPr>
          </w:p>
          <w:p w:rsidR="001252B2" w:rsidRPr="00713918" w:rsidRDefault="001252B2" w:rsidP="006A1455">
            <w:pPr>
              <w:spacing w:after="0" w:line="240" w:lineRule="auto"/>
              <w:rPr>
                <w:rFonts w:ascii="Calibri" w:eastAsia="Calibri" w:hAnsi="Calibri" w:cs="Times New Roman"/>
                <w:b/>
                <w:bCs/>
                <w:sz w:val="24"/>
                <w:szCs w:val="24"/>
                <w:lang w:eastAsia="tr-TR"/>
              </w:rPr>
            </w:pPr>
            <w:r w:rsidRPr="00713918">
              <w:rPr>
                <w:rFonts w:ascii="Calibri" w:eastAsia="Calibri" w:hAnsi="Calibri" w:cs="Times New Roman"/>
                <w:b/>
                <w:bCs/>
                <w:sz w:val="24"/>
                <w:szCs w:val="24"/>
                <w:lang w:eastAsia="tr-TR"/>
              </w:rPr>
              <w:t>Akademik Başarı Düzeyi</w:t>
            </w:r>
          </w:p>
          <w:p w:rsidR="001252B2" w:rsidRPr="00713918" w:rsidRDefault="001252B2" w:rsidP="006A1455">
            <w:pPr>
              <w:spacing w:after="0" w:line="240" w:lineRule="auto"/>
              <w:rPr>
                <w:rFonts w:ascii="Calibri" w:eastAsia="Calibri" w:hAnsi="Calibri" w:cs="Times New Roman"/>
                <w:b/>
                <w:bCs/>
                <w:sz w:val="24"/>
                <w:szCs w:val="24"/>
                <w:lang w:eastAsia="tr-TR"/>
              </w:rPr>
            </w:pPr>
          </w:p>
        </w:tc>
        <w:tc>
          <w:tcPr>
            <w:tcW w:w="4820" w:type="dxa"/>
            <w:tcBorders>
              <w:top w:val="single" w:sz="8" w:space="0" w:color="CF7B79"/>
              <w:left w:val="single" w:sz="8" w:space="0" w:color="CF7B79"/>
              <w:bottom w:val="single" w:sz="8" w:space="0" w:color="CF7B79"/>
              <w:right w:val="single" w:sz="8" w:space="0" w:color="CF7B79"/>
            </w:tcBorders>
            <w:shd w:val="clear" w:color="auto" w:fill="A6A6A6" w:themeFill="background1" w:themeFillShade="A6"/>
            <w:vAlign w:val="center"/>
          </w:tcPr>
          <w:p w:rsidR="001252B2" w:rsidRPr="00713918" w:rsidRDefault="001252B2" w:rsidP="006A1455">
            <w:pPr>
              <w:spacing w:after="0" w:line="240" w:lineRule="auto"/>
              <w:rPr>
                <w:rFonts w:ascii="Calibri" w:eastAsia="Calibri" w:hAnsi="Calibri" w:cs="Times New Roman"/>
                <w:b/>
                <w:sz w:val="24"/>
                <w:szCs w:val="24"/>
                <w:lang w:eastAsia="tr-TR"/>
              </w:rPr>
            </w:pPr>
          </w:p>
          <w:p w:rsidR="001252B2" w:rsidRPr="00713918" w:rsidRDefault="001252B2" w:rsidP="006A1455">
            <w:pPr>
              <w:spacing w:after="0" w:line="240" w:lineRule="auto"/>
              <w:rPr>
                <w:rFonts w:ascii="Calibri" w:eastAsia="Calibri" w:hAnsi="Calibri" w:cs="Times New Roman"/>
                <w:b/>
                <w:sz w:val="24"/>
                <w:szCs w:val="24"/>
                <w:lang w:eastAsia="tr-TR"/>
              </w:rPr>
            </w:pPr>
            <w:r w:rsidRPr="00713918">
              <w:rPr>
                <w:rFonts w:ascii="Calibri" w:eastAsia="Calibri" w:hAnsi="Calibri" w:cs="Times New Roman"/>
                <w:b/>
                <w:sz w:val="24"/>
                <w:szCs w:val="24"/>
                <w:lang w:eastAsia="tr-TR"/>
              </w:rPr>
              <w:t>%50 (toplam 100 puan üzerinden)</w:t>
            </w:r>
          </w:p>
        </w:tc>
      </w:tr>
      <w:tr w:rsidR="001252B2" w:rsidRPr="001252B2" w:rsidTr="006A1455">
        <w:trPr>
          <w:trHeight w:val="689"/>
        </w:trPr>
        <w:tc>
          <w:tcPr>
            <w:tcW w:w="5103" w:type="dxa"/>
            <w:tcBorders>
              <w:top w:val="single" w:sz="8" w:space="0" w:color="CF7B79"/>
              <w:left w:val="single" w:sz="8" w:space="0" w:color="CF7B79"/>
              <w:bottom w:val="single" w:sz="8" w:space="0" w:color="CF7B79"/>
              <w:right w:val="single" w:sz="8" w:space="0" w:color="CF7B79"/>
            </w:tcBorders>
            <w:shd w:val="clear" w:color="auto" w:fill="D9D9D9" w:themeFill="background1" w:themeFillShade="D9"/>
            <w:vAlign w:val="center"/>
          </w:tcPr>
          <w:p w:rsidR="001252B2" w:rsidRPr="00713918" w:rsidRDefault="001252B2" w:rsidP="006A1455">
            <w:pPr>
              <w:spacing w:after="0" w:line="240" w:lineRule="auto"/>
              <w:rPr>
                <w:rFonts w:ascii="Calibri" w:eastAsia="Calibri" w:hAnsi="Calibri" w:cs="Times New Roman"/>
                <w:b/>
                <w:bCs/>
                <w:sz w:val="24"/>
                <w:szCs w:val="24"/>
                <w:lang w:eastAsia="tr-TR"/>
              </w:rPr>
            </w:pPr>
          </w:p>
          <w:p w:rsidR="001252B2" w:rsidRPr="00713918" w:rsidRDefault="001252B2" w:rsidP="006A1455">
            <w:pPr>
              <w:spacing w:after="0" w:line="240" w:lineRule="auto"/>
              <w:rPr>
                <w:rFonts w:ascii="Calibri" w:eastAsia="Calibri" w:hAnsi="Calibri" w:cs="Times New Roman"/>
                <w:b/>
                <w:bCs/>
                <w:sz w:val="24"/>
                <w:szCs w:val="24"/>
                <w:lang w:eastAsia="tr-TR"/>
              </w:rPr>
            </w:pPr>
            <w:r w:rsidRPr="00713918">
              <w:rPr>
                <w:rFonts w:ascii="Calibri" w:eastAsia="Calibri" w:hAnsi="Calibri" w:cs="Times New Roman"/>
                <w:b/>
                <w:bCs/>
                <w:sz w:val="24"/>
                <w:szCs w:val="24"/>
                <w:lang w:eastAsia="tr-TR"/>
              </w:rPr>
              <w:t>Dil Seviyesi</w:t>
            </w:r>
          </w:p>
          <w:p w:rsidR="001252B2" w:rsidRPr="00713918" w:rsidRDefault="001252B2" w:rsidP="006A1455">
            <w:pPr>
              <w:spacing w:after="0" w:line="240" w:lineRule="auto"/>
              <w:rPr>
                <w:rFonts w:ascii="Calibri" w:eastAsia="Calibri" w:hAnsi="Calibri" w:cs="Times New Roman"/>
                <w:b/>
                <w:bCs/>
                <w:sz w:val="24"/>
                <w:szCs w:val="24"/>
                <w:lang w:eastAsia="tr-TR"/>
              </w:rPr>
            </w:pPr>
          </w:p>
        </w:tc>
        <w:tc>
          <w:tcPr>
            <w:tcW w:w="4820" w:type="dxa"/>
            <w:tcBorders>
              <w:top w:val="single" w:sz="8" w:space="0" w:color="CF7B79"/>
              <w:left w:val="single" w:sz="8" w:space="0" w:color="CF7B79"/>
              <w:bottom w:val="single" w:sz="8" w:space="0" w:color="CF7B79"/>
              <w:right w:val="single" w:sz="8" w:space="0" w:color="CF7B79"/>
            </w:tcBorders>
            <w:shd w:val="clear" w:color="auto" w:fill="D9D9D9" w:themeFill="background1" w:themeFillShade="D9"/>
            <w:vAlign w:val="center"/>
          </w:tcPr>
          <w:p w:rsidR="001252B2" w:rsidRPr="00713918" w:rsidRDefault="001252B2" w:rsidP="006A1455">
            <w:pPr>
              <w:spacing w:after="0" w:line="240" w:lineRule="auto"/>
              <w:rPr>
                <w:rFonts w:ascii="Calibri" w:eastAsia="Calibri" w:hAnsi="Calibri" w:cs="Times New Roman"/>
                <w:b/>
                <w:sz w:val="24"/>
                <w:szCs w:val="24"/>
                <w:lang w:eastAsia="tr-TR"/>
              </w:rPr>
            </w:pPr>
          </w:p>
          <w:p w:rsidR="001252B2" w:rsidRPr="00713918" w:rsidRDefault="001252B2" w:rsidP="006A1455">
            <w:pPr>
              <w:spacing w:after="0" w:line="240" w:lineRule="auto"/>
              <w:rPr>
                <w:rFonts w:ascii="Calibri" w:eastAsia="Calibri" w:hAnsi="Calibri" w:cs="Times New Roman"/>
                <w:b/>
                <w:sz w:val="24"/>
                <w:szCs w:val="24"/>
                <w:lang w:eastAsia="tr-TR"/>
              </w:rPr>
            </w:pPr>
            <w:r w:rsidRPr="00713918">
              <w:rPr>
                <w:rFonts w:ascii="Calibri" w:eastAsia="Calibri" w:hAnsi="Calibri" w:cs="Times New Roman"/>
                <w:b/>
                <w:sz w:val="24"/>
                <w:szCs w:val="24"/>
                <w:lang w:eastAsia="tr-TR"/>
              </w:rPr>
              <w:t>%50 (toplam 100 puan üzerinden)</w:t>
            </w:r>
          </w:p>
        </w:tc>
      </w:tr>
      <w:tr w:rsidR="001252B2" w:rsidRPr="001252B2" w:rsidTr="006A1455">
        <w:trPr>
          <w:trHeight w:val="406"/>
        </w:trPr>
        <w:tc>
          <w:tcPr>
            <w:tcW w:w="5103" w:type="dxa"/>
            <w:tcBorders>
              <w:top w:val="single" w:sz="8" w:space="0" w:color="CF7B79"/>
              <w:left w:val="single" w:sz="8" w:space="0" w:color="CF7B79"/>
              <w:bottom w:val="single" w:sz="8" w:space="0" w:color="CF7B79"/>
              <w:right w:val="single" w:sz="8" w:space="0" w:color="CF7B79"/>
            </w:tcBorders>
            <w:shd w:val="clear" w:color="auto" w:fill="A6A6A6" w:themeFill="background1" w:themeFillShade="A6"/>
            <w:vAlign w:val="center"/>
            <w:hideMark/>
          </w:tcPr>
          <w:p w:rsidR="001252B2" w:rsidRDefault="001252B2" w:rsidP="006A1455">
            <w:pPr>
              <w:spacing w:after="0" w:line="240" w:lineRule="auto"/>
              <w:rPr>
                <w:rFonts w:ascii="Calibri" w:eastAsia="Calibri" w:hAnsi="Calibri" w:cs="Times New Roman"/>
                <w:b/>
                <w:bCs/>
                <w:sz w:val="24"/>
                <w:szCs w:val="24"/>
                <w:lang w:eastAsia="tr-TR"/>
              </w:rPr>
            </w:pPr>
            <w:r w:rsidRPr="00713918">
              <w:rPr>
                <w:rFonts w:ascii="Calibri" w:eastAsia="Calibri" w:hAnsi="Calibri" w:cs="Times New Roman"/>
                <w:b/>
                <w:bCs/>
                <w:sz w:val="24"/>
                <w:szCs w:val="24"/>
                <w:lang w:eastAsia="tr-TR"/>
              </w:rPr>
              <w:t>Şehit ve Gazi çocuklarına</w:t>
            </w:r>
          </w:p>
          <w:p w:rsidR="0045051B" w:rsidRPr="00713918" w:rsidRDefault="0045051B" w:rsidP="006A1455">
            <w:pPr>
              <w:spacing w:after="0" w:line="240" w:lineRule="auto"/>
              <w:rPr>
                <w:rFonts w:ascii="Calibri" w:eastAsia="Calibri" w:hAnsi="Calibri" w:cs="Times New Roman"/>
                <w:b/>
                <w:bCs/>
                <w:sz w:val="24"/>
                <w:szCs w:val="24"/>
                <w:lang w:eastAsia="tr-TR"/>
              </w:rPr>
            </w:pPr>
          </w:p>
        </w:tc>
        <w:tc>
          <w:tcPr>
            <w:tcW w:w="4820" w:type="dxa"/>
            <w:tcBorders>
              <w:top w:val="single" w:sz="8" w:space="0" w:color="CF7B79"/>
              <w:left w:val="single" w:sz="8" w:space="0" w:color="CF7B79"/>
              <w:bottom w:val="single" w:sz="8" w:space="0" w:color="CF7B79"/>
              <w:right w:val="single" w:sz="8" w:space="0" w:color="CF7B79"/>
            </w:tcBorders>
            <w:shd w:val="clear" w:color="auto" w:fill="A6A6A6" w:themeFill="background1" w:themeFillShade="A6"/>
            <w:vAlign w:val="center"/>
            <w:hideMark/>
          </w:tcPr>
          <w:p w:rsidR="001252B2" w:rsidRPr="00713918" w:rsidRDefault="001252B2" w:rsidP="006A1455">
            <w:pPr>
              <w:spacing w:after="0" w:line="240" w:lineRule="auto"/>
              <w:rPr>
                <w:rFonts w:ascii="Calibri" w:eastAsia="Calibri" w:hAnsi="Calibri" w:cs="Times New Roman"/>
                <w:b/>
                <w:sz w:val="24"/>
                <w:szCs w:val="24"/>
                <w:lang w:eastAsia="tr-TR"/>
              </w:rPr>
            </w:pPr>
            <w:r w:rsidRPr="00713918">
              <w:rPr>
                <w:rFonts w:ascii="Calibri" w:eastAsia="Calibri" w:hAnsi="Calibri" w:cs="Times New Roman"/>
                <w:b/>
                <w:sz w:val="24"/>
                <w:szCs w:val="24"/>
                <w:lang w:eastAsia="tr-TR"/>
              </w:rPr>
              <w:t>+15 puan</w:t>
            </w:r>
          </w:p>
        </w:tc>
      </w:tr>
      <w:tr w:rsidR="001252B2" w:rsidRPr="001252B2" w:rsidTr="006A1455">
        <w:trPr>
          <w:trHeight w:val="480"/>
        </w:trPr>
        <w:tc>
          <w:tcPr>
            <w:tcW w:w="5103" w:type="dxa"/>
            <w:tcBorders>
              <w:top w:val="single" w:sz="8" w:space="0" w:color="CF7B79"/>
              <w:left w:val="single" w:sz="8" w:space="0" w:color="CF7B79"/>
              <w:bottom w:val="single" w:sz="8" w:space="0" w:color="CF7B79"/>
              <w:right w:val="single" w:sz="8" w:space="0" w:color="CF7B79"/>
            </w:tcBorders>
            <w:shd w:val="clear" w:color="auto" w:fill="D9D9D9" w:themeFill="background1" w:themeFillShade="D9"/>
            <w:vAlign w:val="center"/>
            <w:hideMark/>
          </w:tcPr>
          <w:p w:rsidR="001252B2" w:rsidRPr="00713918" w:rsidRDefault="001252B2" w:rsidP="006A1455">
            <w:pPr>
              <w:spacing w:after="0" w:line="240" w:lineRule="auto"/>
              <w:rPr>
                <w:rFonts w:ascii="Calibri" w:eastAsia="Calibri" w:hAnsi="Calibri" w:cs="Times New Roman"/>
                <w:b/>
                <w:bCs/>
                <w:sz w:val="24"/>
                <w:szCs w:val="24"/>
                <w:lang w:eastAsia="tr-TR"/>
              </w:rPr>
            </w:pPr>
            <w:r w:rsidRPr="00713918">
              <w:rPr>
                <w:rFonts w:ascii="Calibri" w:eastAsia="Calibri" w:hAnsi="Calibri" w:cs="Times New Roman"/>
                <w:b/>
                <w:bCs/>
                <w:sz w:val="24"/>
                <w:szCs w:val="24"/>
                <w:lang w:eastAsia="tr-TR"/>
              </w:rPr>
              <w:t>Engelli Öğrencilere (engelliliğin belgelenmesi kaydıyla)</w:t>
            </w:r>
          </w:p>
        </w:tc>
        <w:tc>
          <w:tcPr>
            <w:tcW w:w="4820" w:type="dxa"/>
            <w:tcBorders>
              <w:top w:val="single" w:sz="8" w:space="0" w:color="CF7B79"/>
              <w:left w:val="single" w:sz="8" w:space="0" w:color="CF7B79"/>
              <w:bottom w:val="single" w:sz="8" w:space="0" w:color="CF7B79"/>
              <w:right w:val="single" w:sz="8" w:space="0" w:color="CF7B79"/>
            </w:tcBorders>
            <w:shd w:val="clear" w:color="auto" w:fill="D9D9D9" w:themeFill="background1" w:themeFillShade="D9"/>
            <w:vAlign w:val="center"/>
            <w:hideMark/>
          </w:tcPr>
          <w:p w:rsidR="001252B2" w:rsidRPr="00713918" w:rsidRDefault="001252B2" w:rsidP="006A1455">
            <w:pPr>
              <w:spacing w:after="0" w:line="240" w:lineRule="auto"/>
              <w:rPr>
                <w:rFonts w:ascii="Calibri" w:eastAsia="Calibri" w:hAnsi="Calibri" w:cs="Times New Roman"/>
                <w:b/>
                <w:sz w:val="24"/>
                <w:szCs w:val="24"/>
                <w:lang w:eastAsia="tr-TR"/>
              </w:rPr>
            </w:pPr>
            <w:r w:rsidRPr="00713918">
              <w:rPr>
                <w:rFonts w:ascii="Calibri" w:eastAsia="Calibri" w:hAnsi="Calibri" w:cs="Times New Roman"/>
                <w:b/>
                <w:sz w:val="24"/>
                <w:szCs w:val="24"/>
                <w:lang w:eastAsia="tr-TR"/>
              </w:rPr>
              <w:t>+10 puan</w:t>
            </w:r>
          </w:p>
        </w:tc>
      </w:tr>
      <w:tr w:rsidR="001252B2" w:rsidRPr="001252B2" w:rsidTr="006A1455">
        <w:trPr>
          <w:trHeight w:val="333"/>
        </w:trPr>
        <w:tc>
          <w:tcPr>
            <w:tcW w:w="5103" w:type="dxa"/>
            <w:tcBorders>
              <w:top w:val="single" w:sz="8" w:space="0" w:color="CF7B79"/>
              <w:left w:val="single" w:sz="8" w:space="0" w:color="CF7B79"/>
              <w:bottom w:val="single" w:sz="8" w:space="0" w:color="CF7B79"/>
              <w:right w:val="single" w:sz="8" w:space="0" w:color="CF7B79"/>
            </w:tcBorders>
            <w:shd w:val="clear" w:color="auto" w:fill="A6A6A6" w:themeFill="background1" w:themeFillShade="A6"/>
            <w:vAlign w:val="center"/>
            <w:hideMark/>
          </w:tcPr>
          <w:p w:rsidR="001252B2" w:rsidRDefault="001252B2" w:rsidP="006A1455">
            <w:pPr>
              <w:spacing w:after="0" w:line="240" w:lineRule="auto"/>
              <w:rPr>
                <w:rFonts w:ascii="Calibri" w:eastAsia="Calibri" w:hAnsi="Calibri" w:cs="Times New Roman"/>
                <w:b/>
                <w:bCs/>
                <w:sz w:val="24"/>
                <w:szCs w:val="24"/>
                <w:lang w:eastAsia="tr-TR"/>
              </w:rPr>
            </w:pPr>
            <w:r w:rsidRPr="00713918">
              <w:rPr>
                <w:rFonts w:ascii="Calibri" w:eastAsia="Calibri" w:hAnsi="Calibri" w:cs="Times New Roman"/>
                <w:b/>
                <w:bCs/>
                <w:sz w:val="24"/>
                <w:szCs w:val="24"/>
                <w:lang w:eastAsia="tr-TR"/>
              </w:rPr>
              <w:t>Daha önce yararlanma (hibeli veya hibesiz)</w:t>
            </w:r>
          </w:p>
          <w:p w:rsidR="0045051B" w:rsidRPr="00713918" w:rsidRDefault="0045051B" w:rsidP="006A1455">
            <w:pPr>
              <w:spacing w:after="0" w:line="240" w:lineRule="auto"/>
              <w:rPr>
                <w:rFonts w:ascii="Calibri" w:eastAsia="Calibri" w:hAnsi="Calibri" w:cs="Times New Roman"/>
                <w:b/>
                <w:bCs/>
                <w:sz w:val="24"/>
                <w:szCs w:val="24"/>
                <w:lang w:eastAsia="tr-TR"/>
              </w:rPr>
            </w:pPr>
          </w:p>
        </w:tc>
        <w:tc>
          <w:tcPr>
            <w:tcW w:w="4820" w:type="dxa"/>
            <w:tcBorders>
              <w:top w:val="single" w:sz="8" w:space="0" w:color="CF7B79"/>
              <w:left w:val="single" w:sz="8" w:space="0" w:color="CF7B79"/>
              <w:bottom w:val="single" w:sz="8" w:space="0" w:color="CF7B79"/>
              <w:right w:val="single" w:sz="8" w:space="0" w:color="CF7B79"/>
            </w:tcBorders>
            <w:shd w:val="clear" w:color="auto" w:fill="A6A6A6" w:themeFill="background1" w:themeFillShade="A6"/>
            <w:vAlign w:val="center"/>
            <w:hideMark/>
          </w:tcPr>
          <w:p w:rsidR="001252B2" w:rsidRPr="00713918" w:rsidRDefault="001252B2" w:rsidP="006A1455">
            <w:pPr>
              <w:spacing w:after="0" w:line="240" w:lineRule="auto"/>
              <w:rPr>
                <w:rFonts w:ascii="Calibri" w:eastAsia="Calibri" w:hAnsi="Calibri" w:cs="Times New Roman"/>
                <w:b/>
                <w:sz w:val="24"/>
                <w:szCs w:val="24"/>
                <w:lang w:eastAsia="tr-TR"/>
              </w:rPr>
            </w:pPr>
            <w:r w:rsidRPr="00713918">
              <w:rPr>
                <w:rFonts w:ascii="Calibri" w:eastAsia="Calibri" w:hAnsi="Calibri" w:cs="Times New Roman"/>
                <w:b/>
                <w:sz w:val="24"/>
                <w:szCs w:val="24"/>
                <w:lang w:eastAsia="tr-TR"/>
              </w:rPr>
              <w:t>-10 puan ( her bir hareketlilik için ayrı ayrı)</w:t>
            </w:r>
          </w:p>
        </w:tc>
      </w:tr>
      <w:tr w:rsidR="001252B2" w:rsidRPr="001252B2" w:rsidTr="006A1455">
        <w:trPr>
          <w:trHeight w:val="525"/>
        </w:trPr>
        <w:tc>
          <w:tcPr>
            <w:tcW w:w="5103" w:type="dxa"/>
            <w:tcBorders>
              <w:top w:val="single" w:sz="8" w:space="0" w:color="CF7B79"/>
              <w:left w:val="single" w:sz="8" w:space="0" w:color="CF7B79"/>
              <w:bottom w:val="single" w:sz="8" w:space="0" w:color="CF7B79"/>
              <w:right w:val="single" w:sz="8" w:space="0" w:color="CF7B79"/>
            </w:tcBorders>
            <w:shd w:val="clear" w:color="auto" w:fill="D9D9D9" w:themeFill="background1" w:themeFillShade="D9"/>
            <w:vAlign w:val="center"/>
            <w:hideMark/>
          </w:tcPr>
          <w:p w:rsidR="001252B2" w:rsidRDefault="001252B2" w:rsidP="006A1455">
            <w:pPr>
              <w:spacing w:after="0" w:line="240" w:lineRule="auto"/>
              <w:rPr>
                <w:rFonts w:ascii="Calibri" w:eastAsia="Calibri" w:hAnsi="Calibri" w:cs="Times New Roman"/>
                <w:b/>
                <w:bCs/>
                <w:sz w:val="24"/>
                <w:szCs w:val="24"/>
                <w:lang w:eastAsia="tr-TR"/>
              </w:rPr>
            </w:pPr>
            <w:r w:rsidRPr="00713918">
              <w:rPr>
                <w:rFonts w:ascii="Calibri" w:eastAsia="Calibri" w:hAnsi="Calibri" w:cs="Times New Roman"/>
                <w:b/>
                <w:bCs/>
                <w:sz w:val="24"/>
                <w:szCs w:val="24"/>
                <w:lang w:eastAsia="tr-TR"/>
              </w:rPr>
              <w:t>Vatandaşı olunan ülkede hareketliliğe katılma</w:t>
            </w:r>
          </w:p>
          <w:p w:rsidR="0045051B" w:rsidRPr="00713918" w:rsidRDefault="0045051B" w:rsidP="006A1455">
            <w:pPr>
              <w:spacing w:after="0" w:line="240" w:lineRule="auto"/>
              <w:rPr>
                <w:rFonts w:ascii="Calibri" w:eastAsia="Calibri" w:hAnsi="Calibri" w:cs="Times New Roman"/>
                <w:b/>
                <w:bCs/>
                <w:sz w:val="24"/>
                <w:szCs w:val="24"/>
                <w:lang w:eastAsia="tr-TR"/>
              </w:rPr>
            </w:pPr>
          </w:p>
        </w:tc>
        <w:tc>
          <w:tcPr>
            <w:tcW w:w="4820" w:type="dxa"/>
            <w:tcBorders>
              <w:top w:val="single" w:sz="8" w:space="0" w:color="CF7B79"/>
              <w:left w:val="single" w:sz="8" w:space="0" w:color="CF7B79"/>
              <w:bottom w:val="single" w:sz="8" w:space="0" w:color="CF7B79"/>
              <w:right w:val="single" w:sz="8" w:space="0" w:color="CF7B79"/>
            </w:tcBorders>
            <w:shd w:val="clear" w:color="auto" w:fill="D9D9D9" w:themeFill="background1" w:themeFillShade="D9"/>
            <w:vAlign w:val="center"/>
            <w:hideMark/>
          </w:tcPr>
          <w:p w:rsidR="001252B2" w:rsidRPr="00713918" w:rsidRDefault="001252B2" w:rsidP="006A1455">
            <w:pPr>
              <w:spacing w:after="0" w:line="240" w:lineRule="auto"/>
              <w:rPr>
                <w:rFonts w:ascii="Calibri" w:eastAsia="Calibri" w:hAnsi="Calibri" w:cs="Times New Roman"/>
                <w:b/>
                <w:sz w:val="24"/>
                <w:szCs w:val="24"/>
                <w:lang w:eastAsia="tr-TR"/>
              </w:rPr>
            </w:pPr>
            <w:r w:rsidRPr="00713918">
              <w:rPr>
                <w:rFonts w:ascii="Calibri" w:eastAsia="Calibri" w:hAnsi="Calibri" w:cs="Times New Roman"/>
                <w:b/>
                <w:sz w:val="24"/>
                <w:szCs w:val="24"/>
                <w:lang w:eastAsia="tr-TR"/>
              </w:rPr>
              <w:t>-10 puan</w:t>
            </w:r>
          </w:p>
        </w:tc>
      </w:tr>
      <w:tr w:rsidR="001252B2" w:rsidRPr="001252B2" w:rsidTr="006A1455">
        <w:trPr>
          <w:trHeight w:val="525"/>
        </w:trPr>
        <w:tc>
          <w:tcPr>
            <w:tcW w:w="5103" w:type="dxa"/>
            <w:tcBorders>
              <w:top w:val="single" w:sz="8" w:space="0" w:color="CF7B79"/>
              <w:left w:val="single" w:sz="8" w:space="0" w:color="CF7B79"/>
              <w:bottom w:val="single" w:sz="8" w:space="0" w:color="CF7B79"/>
              <w:right w:val="single" w:sz="8" w:space="0" w:color="CF7B79"/>
            </w:tcBorders>
            <w:shd w:val="clear" w:color="auto" w:fill="A6A6A6" w:themeFill="background1" w:themeFillShade="A6"/>
            <w:vAlign w:val="center"/>
            <w:hideMark/>
          </w:tcPr>
          <w:p w:rsidR="001252B2" w:rsidRPr="00713918" w:rsidRDefault="001252B2" w:rsidP="006A1455">
            <w:pPr>
              <w:shd w:val="clear" w:color="auto" w:fill="A6A6A6" w:themeFill="background1" w:themeFillShade="A6"/>
              <w:spacing w:after="0" w:line="240" w:lineRule="auto"/>
              <w:rPr>
                <w:rFonts w:ascii="Calibri" w:eastAsia="Calibri" w:hAnsi="Calibri" w:cs="Times New Roman"/>
                <w:b/>
                <w:bCs/>
                <w:sz w:val="24"/>
                <w:szCs w:val="24"/>
                <w:lang w:eastAsia="tr-TR"/>
              </w:rPr>
            </w:pPr>
            <w:r w:rsidRPr="00713918">
              <w:rPr>
                <w:rFonts w:ascii="Calibri" w:eastAsia="Calibri" w:hAnsi="Calibri" w:cs="Times New Roman"/>
                <w:b/>
                <w:bCs/>
                <w:sz w:val="24"/>
                <w:szCs w:val="24"/>
                <w:lang w:eastAsia="tr-TR"/>
              </w:rPr>
              <w:t>2828 Sayılı Sosyal Hizmetler Kanunu kapsamında hakları koruma, bakım veya barınma kararı alınmış öğrencilere</w:t>
            </w:r>
          </w:p>
        </w:tc>
        <w:tc>
          <w:tcPr>
            <w:tcW w:w="4820" w:type="dxa"/>
            <w:tcBorders>
              <w:top w:val="single" w:sz="8" w:space="0" w:color="CF7B79"/>
              <w:left w:val="single" w:sz="8" w:space="0" w:color="CF7B79"/>
              <w:bottom w:val="single" w:sz="8" w:space="0" w:color="CF7B79"/>
              <w:right w:val="single" w:sz="8" w:space="0" w:color="CF7B79"/>
            </w:tcBorders>
            <w:shd w:val="clear" w:color="auto" w:fill="A6A6A6" w:themeFill="background1" w:themeFillShade="A6"/>
            <w:vAlign w:val="center"/>
            <w:hideMark/>
          </w:tcPr>
          <w:p w:rsidR="001252B2" w:rsidRPr="00713918" w:rsidRDefault="001252B2" w:rsidP="006A1455">
            <w:pPr>
              <w:shd w:val="clear" w:color="auto" w:fill="A6A6A6" w:themeFill="background1" w:themeFillShade="A6"/>
              <w:spacing w:after="0" w:line="240" w:lineRule="auto"/>
              <w:rPr>
                <w:rFonts w:ascii="Calibri" w:eastAsia="Calibri" w:hAnsi="Calibri" w:cs="Times New Roman"/>
                <w:b/>
                <w:sz w:val="24"/>
                <w:szCs w:val="24"/>
                <w:lang w:eastAsia="tr-TR"/>
              </w:rPr>
            </w:pPr>
            <w:r w:rsidRPr="00713918">
              <w:rPr>
                <w:rFonts w:ascii="Calibri" w:eastAsia="Calibri" w:hAnsi="Calibri" w:cs="Times New Roman"/>
                <w:b/>
                <w:sz w:val="24"/>
                <w:szCs w:val="24"/>
                <w:lang w:eastAsia="tr-TR"/>
              </w:rPr>
              <w:t>+10 puan</w:t>
            </w:r>
          </w:p>
        </w:tc>
      </w:tr>
    </w:tbl>
    <w:p w:rsidR="001252B2" w:rsidRDefault="001252B2" w:rsidP="00713918">
      <w:pPr>
        <w:pStyle w:val="NormalWeb"/>
        <w:shd w:val="clear" w:color="auto" w:fill="FFFFFF" w:themeFill="background1"/>
        <w:spacing w:before="0" w:beforeAutospacing="0" w:after="0" w:afterAutospacing="0"/>
        <w:rPr>
          <w:color w:val="000000"/>
        </w:rPr>
      </w:pPr>
    </w:p>
    <w:p w:rsidR="000C0C72" w:rsidRDefault="00344EEF" w:rsidP="00713918">
      <w:pPr>
        <w:pStyle w:val="NormalWeb"/>
        <w:shd w:val="clear" w:color="auto" w:fill="FFFFFF" w:themeFill="background1"/>
        <w:spacing w:before="0" w:beforeAutospacing="0" w:after="0" w:afterAutospacing="0"/>
        <w:rPr>
          <w:b/>
          <w:color w:val="000000"/>
        </w:rPr>
      </w:pPr>
      <w:r w:rsidRPr="00B24633">
        <w:rPr>
          <w:b/>
          <w:color w:val="000000"/>
        </w:rPr>
        <w:t>ÖNEMLİ NOT:</w:t>
      </w:r>
    </w:p>
    <w:p w:rsidR="00FD15A4" w:rsidRDefault="00344EEF" w:rsidP="000C0C72">
      <w:pPr>
        <w:pStyle w:val="NormalWeb"/>
        <w:numPr>
          <w:ilvl w:val="0"/>
          <w:numId w:val="12"/>
        </w:numPr>
        <w:shd w:val="clear" w:color="auto" w:fill="FFFFFF" w:themeFill="background1"/>
        <w:spacing w:before="0" w:beforeAutospacing="0" w:after="0" w:afterAutospacing="0"/>
        <w:rPr>
          <w:b/>
          <w:color w:val="000000"/>
        </w:rPr>
      </w:pPr>
      <w:r w:rsidRPr="00B24633">
        <w:rPr>
          <w:b/>
          <w:color w:val="000000"/>
        </w:rPr>
        <w:t xml:space="preserve">Kontenjanlar </w:t>
      </w:r>
      <w:r w:rsidR="007E12F2" w:rsidRPr="00B24633">
        <w:rPr>
          <w:b/>
          <w:color w:val="000000"/>
        </w:rPr>
        <w:t>başvuru yoğu</w:t>
      </w:r>
      <w:r w:rsidR="007C4A09" w:rsidRPr="00B24633">
        <w:rPr>
          <w:b/>
          <w:color w:val="000000"/>
        </w:rPr>
        <w:t>nluk düzeyine göre artırılabilecek</w:t>
      </w:r>
      <w:r w:rsidR="007E12F2" w:rsidRPr="00B24633">
        <w:rPr>
          <w:b/>
          <w:color w:val="000000"/>
        </w:rPr>
        <w:t xml:space="preserve"> ya</w:t>
      </w:r>
      <w:r w:rsidR="007C4A09" w:rsidRPr="00B24633">
        <w:rPr>
          <w:b/>
          <w:color w:val="000000"/>
        </w:rPr>
        <w:t xml:space="preserve"> </w:t>
      </w:r>
      <w:r w:rsidR="007E12F2" w:rsidRPr="00B24633">
        <w:rPr>
          <w:b/>
          <w:color w:val="000000"/>
        </w:rPr>
        <w:t>da azaltılabil</w:t>
      </w:r>
      <w:r w:rsidR="007C4A09" w:rsidRPr="00B24633">
        <w:rPr>
          <w:b/>
          <w:color w:val="000000"/>
        </w:rPr>
        <w:t>ecekt</w:t>
      </w:r>
      <w:r w:rsidR="007E12F2" w:rsidRPr="00B24633">
        <w:rPr>
          <w:b/>
          <w:color w:val="000000"/>
        </w:rPr>
        <w:t>ir.</w:t>
      </w:r>
    </w:p>
    <w:p w:rsidR="000C0C72" w:rsidRDefault="005D0057" w:rsidP="000C0C72">
      <w:pPr>
        <w:pStyle w:val="NormalWeb"/>
        <w:numPr>
          <w:ilvl w:val="0"/>
          <w:numId w:val="12"/>
        </w:numPr>
        <w:shd w:val="clear" w:color="auto" w:fill="FFFFFF" w:themeFill="background1"/>
        <w:spacing w:before="0" w:beforeAutospacing="0" w:after="0" w:afterAutospacing="0"/>
        <w:rPr>
          <w:b/>
          <w:color w:val="000000"/>
        </w:rPr>
      </w:pPr>
      <w:r>
        <w:rPr>
          <w:b/>
          <w:color w:val="000000"/>
        </w:rPr>
        <w:t>Başvuru belgeleri P</w:t>
      </w:r>
      <w:r w:rsidR="000C0C72">
        <w:rPr>
          <w:b/>
          <w:color w:val="000000"/>
        </w:rPr>
        <w:t xml:space="preserve">andemi nedeniyle </w:t>
      </w:r>
      <w:hyperlink r:id="rId10" w:history="1">
        <w:r w:rsidRPr="00AF2525">
          <w:rPr>
            <w:rStyle w:val="Kpr"/>
            <w:b/>
          </w:rPr>
          <w:t>international@ohu.edu.tr</w:t>
        </w:r>
      </w:hyperlink>
      <w:r w:rsidR="000C0C72">
        <w:rPr>
          <w:b/>
          <w:color w:val="000000"/>
        </w:rPr>
        <w:t xml:space="preserve"> e-posta adresine yapılacaktır.</w:t>
      </w:r>
    </w:p>
    <w:p w:rsidR="008C024B" w:rsidRDefault="008C024B" w:rsidP="008C024B">
      <w:pPr>
        <w:pStyle w:val="NormalWeb"/>
        <w:shd w:val="clear" w:color="auto" w:fill="FFFFFF" w:themeFill="background1"/>
        <w:spacing w:before="0" w:beforeAutospacing="0" w:after="0" w:afterAutospacing="0"/>
        <w:ind w:left="780"/>
        <w:rPr>
          <w:b/>
          <w:color w:val="000000"/>
        </w:rPr>
      </w:pPr>
    </w:p>
    <w:p w:rsidR="008C024B" w:rsidRDefault="008C024B" w:rsidP="00CA5B6B">
      <w:pPr>
        <w:pStyle w:val="NormalWeb"/>
        <w:shd w:val="clear" w:color="auto" w:fill="FFFFFF" w:themeFill="background1"/>
        <w:spacing w:before="0" w:beforeAutospacing="0" w:after="0" w:afterAutospacing="0"/>
        <w:rPr>
          <w:b/>
          <w:color w:val="000000"/>
        </w:rPr>
      </w:pPr>
      <w:r>
        <w:rPr>
          <w:b/>
          <w:color w:val="000000"/>
        </w:rPr>
        <w:t>KONTENJAN</w:t>
      </w:r>
    </w:p>
    <w:tbl>
      <w:tblPr>
        <w:tblStyle w:val="AkGlgeleme-Vurgu11"/>
        <w:tblpPr w:leftFromText="141" w:rightFromText="141" w:vertAnchor="text" w:horzAnchor="page" w:tblpX="1359" w:tblpY="275"/>
        <w:tblW w:w="4663" w:type="pct"/>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shd w:val="clear" w:color="auto" w:fill="FFFFFF" w:themeFill="background1"/>
        <w:tblCellMar>
          <w:top w:w="113" w:type="dxa"/>
        </w:tblCellMar>
        <w:tblLook w:val="04A0" w:firstRow="1" w:lastRow="0" w:firstColumn="1" w:lastColumn="0" w:noHBand="0" w:noVBand="1"/>
      </w:tblPr>
      <w:tblGrid>
        <w:gridCol w:w="1210"/>
        <w:gridCol w:w="2194"/>
        <w:gridCol w:w="1879"/>
        <w:gridCol w:w="1928"/>
        <w:gridCol w:w="1723"/>
      </w:tblGrid>
      <w:tr w:rsidR="003F3538" w:rsidRPr="003F3538" w:rsidTr="00CA5B6B">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934" w:type="dxa"/>
            <w:gridSpan w:val="5"/>
            <w:tcBorders>
              <w:top w:val="none" w:sz="0" w:space="0" w:color="auto"/>
              <w:left w:val="none" w:sz="0" w:space="0" w:color="auto"/>
              <w:bottom w:val="none" w:sz="0" w:space="0" w:color="auto"/>
              <w:right w:val="none" w:sz="0" w:space="0" w:color="auto"/>
            </w:tcBorders>
            <w:shd w:val="clear" w:color="auto" w:fill="FFFFFF" w:themeFill="background1"/>
          </w:tcPr>
          <w:p w:rsidR="003F3538" w:rsidRPr="003F3538" w:rsidRDefault="003F3538" w:rsidP="00CA5B6B">
            <w:pPr>
              <w:tabs>
                <w:tab w:val="left" w:pos="826"/>
              </w:tabs>
              <w:jc w:val="center"/>
              <w:rPr>
                <w:rFonts w:ascii="Rockwell Condensed" w:hAnsi="Rockwell Condensed" w:cs="Times New Roman"/>
                <w:sz w:val="24"/>
                <w:szCs w:val="24"/>
              </w:rPr>
            </w:pPr>
            <w:r w:rsidRPr="003F3538">
              <w:rPr>
                <w:rFonts w:ascii="Cambria" w:eastAsia="Times New Roman" w:hAnsi="Cambria" w:cs="Times New Roman"/>
                <w:color w:val="365F91"/>
                <w:sz w:val="24"/>
                <w:szCs w:val="24"/>
              </w:rPr>
              <w:t xml:space="preserve">           AKADEMİK VE BİLİMSEL İŞBİRLİĞİ PROTOKOL ANLAŞMALARI           </w:t>
            </w:r>
          </w:p>
        </w:tc>
      </w:tr>
      <w:tr w:rsidR="003F3538" w:rsidRPr="003F3538" w:rsidTr="00CA5B6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210" w:type="dxa"/>
            <w:tcBorders>
              <w:left w:val="none" w:sz="0" w:space="0" w:color="auto"/>
              <w:right w:val="none" w:sz="0" w:space="0" w:color="auto"/>
            </w:tcBorders>
            <w:shd w:val="clear" w:color="auto" w:fill="92CDDC" w:themeFill="accent5" w:themeFillTint="99"/>
            <w:vAlign w:val="center"/>
          </w:tcPr>
          <w:p w:rsidR="003F3538" w:rsidRPr="003F3538" w:rsidRDefault="003F3538" w:rsidP="00CA5B6B">
            <w:pPr>
              <w:ind w:left="-57" w:right="-57"/>
              <w:rPr>
                <w:rFonts w:ascii="Times New Roman" w:hAnsi="Times New Roman" w:cs="Times New Roman"/>
                <w:sz w:val="24"/>
                <w:szCs w:val="24"/>
              </w:rPr>
            </w:pPr>
            <w:r w:rsidRPr="003F3538">
              <w:rPr>
                <w:rFonts w:ascii="Times New Roman" w:hAnsi="Times New Roman" w:cs="Times New Roman"/>
                <w:sz w:val="24"/>
                <w:szCs w:val="24"/>
              </w:rPr>
              <w:t>ÜLKE</w:t>
            </w:r>
          </w:p>
        </w:tc>
        <w:tc>
          <w:tcPr>
            <w:tcW w:w="2194" w:type="dxa"/>
            <w:tcBorders>
              <w:left w:val="none" w:sz="0" w:space="0" w:color="auto"/>
              <w:right w:val="none" w:sz="0" w:space="0" w:color="auto"/>
            </w:tcBorders>
            <w:shd w:val="clear" w:color="auto" w:fill="92CDDC" w:themeFill="accent5" w:themeFillTint="99"/>
            <w:vAlign w:val="center"/>
          </w:tcPr>
          <w:p w:rsidR="003F3538" w:rsidRPr="003F3538" w:rsidRDefault="003F3538" w:rsidP="00CA5B6B">
            <w:pPr>
              <w:tabs>
                <w:tab w:val="left" w:pos="82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3538">
              <w:rPr>
                <w:rFonts w:ascii="Times New Roman" w:hAnsi="Times New Roman" w:cs="Times New Roman"/>
                <w:b/>
                <w:sz w:val="24"/>
                <w:szCs w:val="24"/>
              </w:rPr>
              <w:t>ÜNİVERSİTE</w:t>
            </w:r>
          </w:p>
        </w:tc>
        <w:tc>
          <w:tcPr>
            <w:tcW w:w="1879" w:type="dxa"/>
            <w:tcBorders>
              <w:left w:val="none" w:sz="0" w:space="0" w:color="auto"/>
              <w:right w:val="none" w:sz="0" w:space="0" w:color="auto"/>
            </w:tcBorders>
            <w:shd w:val="clear" w:color="auto" w:fill="92CDDC" w:themeFill="accent5" w:themeFillTint="99"/>
            <w:vAlign w:val="center"/>
          </w:tcPr>
          <w:p w:rsidR="003F3538" w:rsidRPr="003F3538" w:rsidRDefault="003F3538" w:rsidP="00CA5B6B">
            <w:pPr>
              <w:tabs>
                <w:tab w:val="left" w:pos="82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3538">
              <w:rPr>
                <w:rFonts w:ascii="Times New Roman" w:hAnsi="Times New Roman" w:cs="Times New Roman"/>
                <w:b/>
                <w:sz w:val="24"/>
                <w:szCs w:val="24"/>
              </w:rPr>
              <w:t>FAKÜLTE</w:t>
            </w:r>
          </w:p>
        </w:tc>
        <w:tc>
          <w:tcPr>
            <w:tcW w:w="1928" w:type="dxa"/>
            <w:tcBorders>
              <w:left w:val="none" w:sz="0" w:space="0" w:color="auto"/>
              <w:right w:val="none" w:sz="0" w:space="0" w:color="auto"/>
            </w:tcBorders>
            <w:shd w:val="clear" w:color="auto" w:fill="92CDDC" w:themeFill="accent5" w:themeFillTint="99"/>
            <w:vAlign w:val="center"/>
          </w:tcPr>
          <w:p w:rsidR="003F3538" w:rsidRPr="003F3538" w:rsidRDefault="003F3538" w:rsidP="00CA5B6B">
            <w:pPr>
              <w:tabs>
                <w:tab w:val="left" w:pos="82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3538">
              <w:rPr>
                <w:rFonts w:ascii="Times New Roman" w:hAnsi="Times New Roman" w:cs="Times New Roman"/>
                <w:b/>
                <w:sz w:val="24"/>
                <w:szCs w:val="24"/>
              </w:rPr>
              <w:t>BÖLÜM</w:t>
            </w:r>
          </w:p>
        </w:tc>
        <w:tc>
          <w:tcPr>
            <w:tcW w:w="1723" w:type="dxa"/>
            <w:tcBorders>
              <w:left w:val="none" w:sz="0" w:space="0" w:color="auto"/>
              <w:right w:val="none" w:sz="0" w:space="0" w:color="auto"/>
            </w:tcBorders>
            <w:shd w:val="clear" w:color="auto" w:fill="92CDDC" w:themeFill="accent5" w:themeFillTint="99"/>
            <w:vAlign w:val="center"/>
          </w:tcPr>
          <w:p w:rsidR="003F3538" w:rsidRPr="003F3538" w:rsidRDefault="003F3538" w:rsidP="00CA5B6B">
            <w:pPr>
              <w:tabs>
                <w:tab w:val="left" w:pos="82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F3538">
              <w:rPr>
                <w:rFonts w:ascii="Times New Roman" w:hAnsi="Times New Roman" w:cs="Times New Roman"/>
                <w:b/>
                <w:sz w:val="24"/>
                <w:szCs w:val="24"/>
              </w:rPr>
              <w:t>KONTENJAN</w:t>
            </w:r>
          </w:p>
        </w:tc>
      </w:tr>
      <w:tr w:rsidR="003F3538" w:rsidRPr="003F3538" w:rsidTr="00CA5B6B">
        <w:trPr>
          <w:trHeight w:val="1106"/>
        </w:trPr>
        <w:tc>
          <w:tcPr>
            <w:cnfStyle w:val="001000000000" w:firstRow="0" w:lastRow="0" w:firstColumn="1" w:lastColumn="0" w:oddVBand="0" w:evenVBand="0" w:oddHBand="0" w:evenHBand="0" w:firstRowFirstColumn="0" w:firstRowLastColumn="0" w:lastRowFirstColumn="0" w:lastRowLastColumn="0"/>
            <w:tcW w:w="1210" w:type="dxa"/>
            <w:shd w:val="clear" w:color="auto" w:fill="92CDDC" w:themeFill="accent5" w:themeFillTint="99"/>
            <w:vAlign w:val="center"/>
          </w:tcPr>
          <w:p w:rsidR="003F3538" w:rsidRPr="003F3538" w:rsidRDefault="003F3538" w:rsidP="00CA5B6B">
            <w:pPr>
              <w:ind w:left="-57" w:right="-57"/>
              <w:jc w:val="center"/>
              <w:rPr>
                <w:rFonts w:ascii="Times New Roman" w:hAnsi="Times New Roman" w:cs="Times New Roman"/>
                <w:sz w:val="24"/>
                <w:szCs w:val="24"/>
              </w:rPr>
            </w:pPr>
            <w:r w:rsidRPr="003F3538">
              <w:rPr>
                <w:rFonts w:ascii="Times New Roman" w:hAnsi="Times New Roman" w:cs="Times New Roman"/>
                <w:sz w:val="24"/>
                <w:szCs w:val="24"/>
              </w:rPr>
              <w:t>TAIWAN</w:t>
            </w:r>
          </w:p>
        </w:tc>
        <w:tc>
          <w:tcPr>
            <w:tcW w:w="2194" w:type="dxa"/>
            <w:shd w:val="clear" w:color="auto" w:fill="92CDDC" w:themeFill="accent5" w:themeFillTint="99"/>
            <w:vAlign w:val="center"/>
          </w:tcPr>
          <w:p w:rsidR="003F3538" w:rsidRPr="003F3538" w:rsidRDefault="003F3538" w:rsidP="00CA5B6B">
            <w:pPr>
              <w:tabs>
                <w:tab w:val="left" w:pos="8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F3538">
              <w:rPr>
                <w:rFonts w:ascii="Times New Roman" w:hAnsi="Times New Roman" w:cs="Times New Roman"/>
                <w:b/>
                <w:sz w:val="24"/>
                <w:szCs w:val="24"/>
              </w:rPr>
              <w:t>Ulusal Chung Hsıng Üniversitesi (Natıonal Chung Hsıng Unıversıty, Taıchung)</w:t>
            </w:r>
          </w:p>
        </w:tc>
        <w:tc>
          <w:tcPr>
            <w:tcW w:w="1879" w:type="dxa"/>
            <w:shd w:val="clear" w:color="auto" w:fill="92CDDC" w:themeFill="accent5" w:themeFillTint="99"/>
            <w:vAlign w:val="center"/>
          </w:tcPr>
          <w:p w:rsidR="003F3538" w:rsidRPr="003F3538" w:rsidRDefault="003F3538" w:rsidP="00CA5B6B">
            <w:pPr>
              <w:tabs>
                <w:tab w:val="left" w:pos="8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3F3538" w:rsidRPr="003F3538" w:rsidRDefault="003F3538" w:rsidP="00CA5B6B">
            <w:pPr>
              <w:tabs>
                <w:tab w:val="left" w:pos="8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3F3538" w:rsidRPr="003F3538" w:rsidRDefault="003F3538" w:rsidP="00CA5B6B">
            <w:pPr>
              <w:tabs>
                <w:tab w:val="left" w:pos="8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F3538">
              <w:rPr>
                <w:rFonts w:ascii="Times New Roman" w:hAnsi="Times New Roman" w:cs="Times New Roman"/>
                <w:b/>
                <w:sz w:val="24"/>
                <w:szCs w:val="24"/>
              </w:rPr>
              <w:t>Faculty of Agricultural Sciences and Technologies</w:t>
            </w:r>
          </w:p>
          <w:p w:rsidR="003F3538" w:rsidRPr="003F3538" w:rsidRDefault="003F3538" w:rsidP="00CA5B6B">
            <w:pPr>
              <w:tabs>
                <w:tab w:val="left" w:pos="8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28" w:type="dxa"/>
            <w:shd w:val="clear" w:color="auto" w:fill="92CDDC" w:themeFill="accent5" w:themeFillTint="99"/>
            <w:vAlign w:val="center"/>
          </w:tcPr>
          <w:p w:rsidR="003F3538" w:rsidRPr="003F3538" w:rsidRDefault="003F3538" w:rsidP="00CA5B6B">
            <w:pPr>
              <w:tabs>
                <w:tab w:val="left" w:pos="8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F3538">
              <w:rPr>
                <w:rFonts w:ascii="Times New Roman" w:hAnsi="Times New Roman" w:cs="Times New Roman"/>
                <w:b/>
                <w:sz w:val="24"/>
                <w:szCs w:val="24"/>
              </w:rPr>
              <w:t>Tarım</w:t>
            </w:r>
          </w:p>
          <w:p w:rsidR="003F3538" w:rsidRPr="003F3538" w:rsidRDefault="003F3538" w:rsidP="00CA5B6B">
            <w:pPr>
              <w:tabs>
                <w:tab w:val="left" w:pos="8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F3538">
              <w:rPr>
                <w:rFonts w:ascii="Times New Roman" w:hAnsi="Times New Roman" w:cs="Times New Roman"/>
                <w:b/>
                <w:sz w:val="24"/>
                <w:szCs w:val="24"/>
              </w:rPr>
              <w:t>Bilimleri Ve Teknolojileri Fakültesi</w:t>
            </w:r>
          </w:p>
        </w:tc>
        <w:tc>
          <w:tcPr>
            <w:tcW w:w="1723" w:type="dxa"/>
            <w:shd w:val="clear" w:color="auto" w:fill="92CDDC" w:themeFill="accent5" w:themeFillTint="99"/>
            <w:vAlign w:val="center"/>
          </w:tcPr>
          <w:p w:rsidR="003F3538" w:rsidRPr="003F3538" w:rsidRDefault="003F3538" w:rsidP="00CA5B6B">
            <w:pPr>
              <w:tabs>
                <w:tab w:val="left" w:pos="826"/>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F3538">
              <w:rPr>
                <w:rFonts w:ascii="Times New Roman" w:hAnsi="Times New Roman" w:cs="Times New Roman"/>
                <w:b/>
                <w:sz w:val="24"/>
                <w:szCs w:val="24"/>
              </w:rPr>
              <w:t>4</w:t>
            </w:r>
          </w:p>
        </w:tc>
      </w:tr>
    </w:tbl>
    <w:p w:rsidR="00E41E59" w:rsidRDefault="00E41E59" w:rsidP="00713918">
      <w:pPr>
        <w:pStyle w:val="NormalWeb"/>
        <w:shd w:val="clear" w:color="auto" w:fill="FFFFFF" w:themeFill="background1"/>
        <w:spacing w:before="0" w:beforeAutospacing="0" w:after="0" w:afterAutospacing="0"/>
        <w:rPr>
          <w:b/>
          <w:color w:val="000000"/>
        </w:rPr>
      </w:pPr>
    </w:p>
    <w:p w:rsidR="000F5DE3" w:rsidRDefault="000F5DE3" w:rsidP="00713918">
      <w:pPr>
        <w:pStyle w:val="NormalWeb"/>
        <w:shd w:val="clear" w:color="auto" w:fill="FFFFFF" w:themeFill="background1"/>
        <w:spacing w:before="0" w:beforeAutospacing="0" w:after="0" w:afterAutospacing="0"/>
        <w:rPr>
          <w:b/>
          <w:color w:val="000000"/>
        </w:rPr>
      </w:pPr>
    </w:p>
    <w:sectPr w:rsidR="000F5DE3" w:rsidSect="000F5DE3">
      <w:pgSz w:w="11906" w:h="16838"/>
      <w:pgMar w:top="284" w:right="849"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98D" w:rsidRDefault="008C298D" w:rsidP="002535E9">
      <w:pPr>
        <w:spacing w:after="0" w:line="240" w:lineRule="auto"/>
      </w:pPr>
      <w:r>
        <w:separator/>
      </w:r>
    </w:p>
  </w:endnote>
  <w:endnote w:type="continuationSeparator" w:id="0">
    <w:p w:rsidR="008C298D" w:rsidRDefault="008C298D" w:rsidP="0025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98D" w:rsidRDefault="008C298D" w:rsidP="002535E9">
      <w:pPr>
        <w:spacing w:after="0" w:line="240" w:lineRule="auto"/>
      </w:pPr>
      <w:r>
        <w:separator/>
      </w:r>
    </w:p>
  </w:footnote>
  <w:footnote w:type="continuationSeparator" w:id="0">
    <w:p w:rsidR="008C298D" w:rsidRDefault="008C298D" w:rsidP="00253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4DB"/>
    <w:multiLevelType w:val="hybridMultilevel"/>
    <w:tmpl w:val="27BA5B18"/>
    <w:lvl w:ilvl="0" w:tplc="38A0D9E8">
      <w:start w:val="2018"/>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B853224"/>
    <w:multiLevelType w:val="hybridMultilevel"/>
    <w:tmpl w:val="6F662F66"/>
    <w:lvl w:ilvl="0" w:tplc="E7E86246">
      <w:start w:val="1"/>
      <w:numFmt w:val="decimal"/>
      <w:lvlText w:val="%1."/>
      <w:lvlJc w:val="left"/>
      <w:pPr>
        <w:ind w:left="600" w:hanging="60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C4E47F1"/>
    <w:multiLevelType w:val="hybridMultilevel"/>
    <w:tmpl w:val="AABC6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F04AD9"/>
    <w:multiLevelType w:val="hybridMultilevel"/>
    <w:tmpl w:val="59BA8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1A1478"/>
    <w:multiLevelType w:val="hybridMultilevel"/>
    <w:tmpl w:val="00B2E6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87577E"/>
    <w:multiLevelType w:val="hybridMultilevel"/>
    <w:tmpl w:val="49E2EA20"/>
    <w:lvl w:ilvl="0" w:tplc="61C099C2">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6C032E"/>
    <w:multiLevelType w:val="hybridMultilevel"/>
    <w:tmpl w:val="7ABE52B4"/>
    <w:lvl w:ilvl="0" w:tplc="041F0003">
      <w:start w:val="1"/>
      <w:numFmt w:val="bullet"/>
      <w:lvlText w:val="o"/>
      <w:lvlJc w:val="left"/>
      <w:pPr>
        <w:ind w:left="780" w:hanging="360"/>
      </w:pPr>
      <w:rPr>
        <w:rFonts w:ascii="Courier New" w:hAnsi="Courier New" w:cs="Courier New"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57AC26ED"/>
    <w:multiLevelType w:val="hybridMultilevel"/>
    <w:tmpl w:val="FD229D5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15:restartNumberingAfterBreak="0">
    <w:nsid w:val="595A1EDD"/>
    <w:multiLevelType w:val="hybridMultilevel"/>
    <w:tmpl w:val="49E2EA20"/>
    <w:lvl w:ilvl="0" w:tplc="61C099C2">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3832A4"/>
    <w:multiLevelType w:val="hybridMultilevel"/>
    <w:tmpl w:val="0BAE90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4336BD"/>
    <w:multiLevelType w:val="hybridMultilevel"/>
    <w:tmpl w:val="49E2EA20"/>
    <w:lvl w:ilvl="0" w:tplc="61C099C2">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4430A8"/>
    <w:multiLevelType w:val="hybridMultilevel"/>
    <w:tmpl w:val="BEA8E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1"/>
  </w:num>
  <w:num w:numId="5">
    <w:abstractNumId w:val="6"/>
  </w:num>
  <w:num w:numId="6">
    <w:abstractNumId w:val="3"/>
  </w:num>
  <w:num w:numId="7">
    <w:abstractNumId w:val="9"/>
  </w:num>
  <w:num w:numId="8">
    <w:abstractNumId w:val="0"/>
  </w:num>
  <w:num w:numId="9">
    <w:abstractNumId w:val="1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C4"/>
    <w:rsid w:val="00014211"/>
    <w:rsid w:val="00021B59"/>
    <w:rsid w:val="000327AD"/>
    <w:rsid w:val="00042F5E"/>
    <w:rsid w:val="00047462"/>
    <w:rsid w:val="000516A7"/>
    <w:rsid w:val="0005223A"/>
    <w:rsid w:val="00060910"/>
    <w:rsid w:val="000642C7"/>
    <w:rsid w:val="0007559A"/>
    <w:rsid w:val="00083784"/>
    <w:rsid w:val="000A05F3"/>
    <w:rsid w:val="000B75FE"/>
    <w:rsid w:val="000C0C72"/>
    <w:rsid w:val="000C312E"/>
    <w:rsid w:val="000C5ACD"/>
    <w:rsid w:val="000D1536"/>
    <w:rsid w:val="000D7746"/>
    <w:rsid w:val="000E4A07"/>
    <w:rsid w:val="000F5AD0"/>
    <w:rsid w:val="000F5DE3"/>
    <w:rsid w:val="00101EB6"/>
    <w:rsid w:val="00103628"/>
    <w:rsid w:val="00107F47"/>
    <w:rsid w:val="00113663"/>
    <w:rsid w:val="0012477D"/>
    <w:rsid w:val="001252B2"/>
    <w:rsid w:val="001255BE"/>
    <w:rsid w:val="00137C72"/>
    <w:rsid w:val="0014776F"/>
    <w:rsid w:val="001515D4"/>
    <w:rsid w:val="0016478B"/>
    <w:rsid w:val="00174A29"/>
    <w:rsid w:val="00185F18"/>
    <w:rsid w:val="00196B07"/>
    <w:rsid w:val="001A4CAF"/>
    <w:rsid w:val="001A53A3"/>
    <w:rsid w:val="001B1130"/>
    <w:rsid w:val="001B7439"/>
    <w:rsid w:val="001C4084"/>
    <w:rsid w:val="001C4761"/>
    <w:rsid w:val="001C6E77"/>
    <w:rsid w:val="001D36E6"/>
    <w:rsid w:val="001D3FD1"/>
    <w:rsid w:val="001F0CAC"/>
    <w:rsid w:val="001F643F"/>
    <w:rsid w:val="0020225A"/>
    <w:rsid w:val="00204B53"/>
    <w:rsid w:val="0020508D"/>
    <w:rsid w:val="002476D5"/>
    <w:rsid w:val="00250C6D"/>
    <w:rsid w:val="002535E9"/>
    <w:rsid w:val="002577DE"/>
    <w:rsid w:val="00266909"/>
    <w:rsid w:val="002673CB"/>
    <w:rsid w:val="00272563"/>
    <w:rsid w:val="002732F7"/>
    <w:rsid w:val="00295DA8"/>
    <w:rsid w:val="002970F3"/>
    <w:rsid w:val="002A5EAD"/>
    <w:rsid w:val="002A7B3A"/>
    <w:rsid w:val="002B33D3"/>
    <w:rsid w:val="002B3677"/>
    <w:rsid w:val="002C2E5D"/>
    <w:rsid w:val="002C43C5"/>
    <w:rsid w:val="002D3028"/>
    <w:rsid w:val="002E1C82"/>
    <w:rsid w:val="002E20B2"/>
    <w:rsid w:val="002E2974"/>
    <w:rsid w:val="002E4D9B"/>
    <w:rsid w:val="002F3B7E"/>
    <w:rsid w:val="002F4FE3"/>
    <w:rsid w:val="0030019D"/>
    <w:rsid w:val="00303A68"/>
    <w:rsid w:val="003138DC"/>
    <w:rsid w:val="00315DFC"/>
    <w:rsid w:val="0033619D"/>
    <w:rsid w:val="00344EEF"/>
    <w:rsid w:val="003471A4"/>
    <w:rsid w:val="00362287"/>
    <w:rsid w:val="003627A7"/>
    <w:rsid w:val="0037511C"/>
    <w:rsid w:val="00377DDF"/>
    <w:rsid w:val="003813C9"/>
    <w:rsid w:val="00383A31"/>
    <w:rsid w:val="003863E0"/>
    <w:rsid w:val="00387A2F"/>
    <w:rsid w:val="00387E98"/>
    <w:rsid w:val="003C036D"/>
    <w:rsid w:val="003D0CF6"/>
    <w:rsid w:val="003D466F"/>
    <w:rsid w:val="003E09C3"/>
    <w:rsid w:val="003F3538"/>
    <w:rsid w:val="003F6045"/>
    <w:rsid w:val="004010B2"/>
    <w:rsid w:val="0040211E"/>
    <w:rsid w:val="0040459B"/>
    <w:rsid w:val="00406464"/>
    <w:rsid w:val="00406DE7"/>
    <w:rsid w:val="004071CA"/>
    <w:rsid w:val="0041342D"/>
    <w:rsid w:val="00416675"/>
    <w:rsid w:val="00433695"/>
    <w:rsid w:val="0044180D"/>
    <w:rsid w:val="00445965"/>
    <w:rsid w:val="0045051B"/>
    <w:rsid w:val="00450584"/>
    <w:rsid w:val="0046343C"/>
    <w:rsid w:val="004723B0"/>
    <w:rsid w:val="00477BBB"/>
    <w:rsid w:val="00485077"/>
    <w:rsid w:val="0049108B"/>
    <w:rsid w:val="004A3724"/>
    <w:rsid w:val="004A4C17"/>
    <w:rsid w:val="004A5A34"/>
    <w:rsid w:val="004A6030"/>
    <w:rsid w:val="004C043C"/>
    <w:rsid w:val="004C0B8C"/>
    <w:rsid w:val="004C540E"/>
    <w:rsid w:val="004D1B5C"/>
    <w:rsid w:val="004E00F8"/>
    <w:rsid w:val="004E07D8"/>
    <w:rsid w:val="004E085C"/>
    <w:rsid w:val="004E0A82"/>
    <w:rsid w:val="004F132F"/>
    <w:rsid w:val="004F7BF3"/>
    <w:rsid w:val="005045C6"/>
    <w:rsid w:val="00511E42"/>
    <w:rsid w:val="0054532F"/>
    <w:rsid w:val="0055237C"/>
    <w:rsid w:val="005573B8"/>
    <w:rsid w:val="00562AD1"/>
    <w:rsid w:val="00565F08"/>
    <w:rsid w:val="005718E1"/>
    <w:rsid w:val="00581287"/>
    <w:rsid w:val="0058318F"/>
    <w:rsid w:val="005974E2"/>
    <w:rsid w:val="005A0B32"/>
    <w:rsid w:val="005A157F"/>
    <w:rsid w:val="005A1FC0"/>
    <w:rsid w:val="005A4BEB"/>
    <w:rsid w:val="005B22DB"/>
    <w:rsid w:val="005B2694"/>
    <w:rsid w:val="005B544F"/>
    <w:rsid w:val="005D0057"/>
    <w:rsid w:val="005D4E16"/>
    <w:rsid w:val="005E5418"/>
    <w:rsid w:val="005E5797"/>
    <w:rsid w:val="005F7B0B"/>
    <w:rsid w:val="00600313"/>
    <w:rsid w:val="00612FE5"/>
    <w:rsid w:val="00616782"/>
    <w:rsid w:val="00635197"/>
    <w:rsid w:val="00641718"/>
    <w:rsid w:val="006515FA"/>
    <w:rsid w:val="0065407E"/>
    <w:rsid w:val="00672242"/>
    <w:rsid w:val="00675194"/>
    <w:rsid w:val="006775CD"/>
    <w:rsid w:val="00682DD4"/>
    <w:rsid w:val="00690BA6"/>
    <w:rsid w:val="00693313"/>
    <w:rsid w:val="00693488"/>
    <w:rsid w:val="006A1455"/>
    <w:rsid w:val="006A3FD5"/>
    <w:rsid w:val="006F4230"/>
    <w:rsid w:val="006F4AEE"/>
    <w:rsid w:val="007111C2"/>
    <w:rsid w:val="00713918"/>
    <w:rsid w:val="00715082"/>
    <w:rsid w:val="00716258"/>
    <w:rsid w:val="0072519B"/>
    <w:rsid w:val="00736CAB"/>
    <w:rsid w:val="007432E8"/>
    <w:rsid w:val="00747048"/>
    <w:rsid w:val="00750B5A"/>
    <w:rsid w:val="00761EA7"/>
    <w:rsid w:val="007A46B3"/>
    <w:rsid w:val="007B3884"/>
    <w:rsid w:val="007C1546"/>
    <w:rsid w:val="007C4A09"/>
    <w:rsid w:val="007E12F2"/>
    <w:rsid w:val="007E13C1"/>
    <w:rsid w:val="007E51CE"/>
    <w:rsid w:val="007F4451"/>
    <w:rsid w:val="0080016A"/>
    <w:rsid w:val="0080142B"/>
    <w:rsid w:val="008245C9"/>
    <w:rsid w:val="008347D9"/>
    <w:rsid w:val="008544F5"/>
    <w:rsid w:val="008709DC"/>
    <w:rsid w:val="00882D87"/>
    <w:rsid w:val="008A0364"/>
    <w:rsid w:val="008C024B"/>
    <w:rsid w:val="008C1644"/>
    <w:rsid w:val="008C298D"/>
    <w:rsid w:val="008E3609"/>
    <w:rsid w:val="008E4119"/>
    <w:rsid w:val="00942B13"/>
    <w:rsid w:val="009435F1"/>
    <w:rsid w:val="00964D58"/>
    <w:rsid w:val="00972801"/>
    <w:rsid w:val="00982599"/>
    <w:rsid w:val="00991BFA"/>
    <w:rsid w:val="009A23F7"/>
    <w:rsid w:val="009B2E8F"/>
    <w:rsid w:val="009C48FB"/>
    <w:rsid w:val="009C5535"/>
    <w:rsid w:val="009C74B4"/>
    <w:rsid w:val="009D2820"/>
    <w:rsid w:val="009E2BBE"/>
    <w:rsid w:val="009E543B"/>
    <w:rsid w:val="009F27F6"/>
    <w:rsid w:val="00A002F8"/>
    <w:rsid w:val="00A10208"/>
    <w:rsid w:val="00A168CD"/>
    <w:rsid w:val="00A26846"/>
    <w:rsid w:val="00A3074B"/>
    <w:rsid w:val="00A35F97"/>
    <w:rsid w:val="00A406B9"/>
    <w:rsid w:val="00A546E3"/>
    <w:rsid w:val="00A557C7"/>
    <w:rsid w:val="00A60FB5"/>
    <w:rsid w:val="00A7342A"/>
    <w:rsid w:val="00A80657"/>
    <w:rsid w:val="00A92D96"/>
    <w:rsid w:val="00AA2B9B"/>
    <w:rsid w:val="00AA5696"/>
    <w:rsid w:val="00AA66A9"/>
    <w:rsid w:val="00AB38DD"/>
    <w:rsid w:val="00AD20D9"/>
    <w:rsid w:val="00AD5648"/>
    <w:rsid w:val="00AD5A59"/>
    <w:rsid w:val="00AE21FF"/>
    <w:rsid w:val="00AE3F5A"/>
    <w:rsid w:val="00AF6AD2"/>
    <w:rsid w:val="00B02131"/>
    <w:rsid w:val="00B20F87"/>
    <w:rsid w:val="00B24633"/>
    <w:rsid w:val="00B36CF2"/>
    <w:rsid w:val="00B45505"/>
    <w:rsid w:val="00B47EF5"/>
    <w:rsid w:val="00B52EEE"/>
    <w:rsid w:val="00B670E0"/>
    <w:rsid w:val="00B74FAA"/>
    <w:rsid w:val="00B90FC9"/>
    <w:rsid w:val="00BA40AA"/>
    <w:rsid w:val="00BA4FDC"/>
    <w:rsid w:val="00BB5681"/>
    <w:rsid w:val="00BB56C4"/>
    <w:rsid w:val="00BC39FD"/>
    <w:rsid w:val="00BD3053"/>
    <w:rsid w:val="00BD6682"/>
    <w:rsid w:val="00BE3B2E"/>
    <w:rsid w:val="00C06056"/>
    <w:rsid w:val="00C06258"/>
    <w:rsid w:val="00C07E42"/>
    <w:rsid w:val="00C25605"/>
    <w:rsid w:val="00C3170E"/>
    <w:rsid w:val="00C321C9"/>
    <w:rsid w:val="00C439BD"/>
    <w:rsid w:val="00C45EC7"/>
    <w:rsid w:val="00C4664E"/>
    <w:rsid w:val="00C51167"/>
    <w:rsid w:val="00C52C50"/>
    <w:rsid w:val="00C5355D"/>
    <w:rsid w:val="00C576D2"/>
    <w:rsid w:val="00CA2CD3"/>
    <w:rsid w:val="00CA5B6B"/>
    <w:rsid w:val="00CA6E20"/>
    <w:rsid w:val="00CB0A62"/>
    <w:rsid w:val="00CB0EB1"/>
    <w:rsid w:val="00CB5126"/>
    <w:rsid w:val="00CB7FC9"/>
    <w:rsid w:val="00CC1FFF"/>
    <w:rsid w:val="00CD04C5"/>
    <w:rsid w:val="00CE4311"/>
    <w:rsid w:val="00CE6583"/>
    <w:rsid w:val="00CE6F5F"/>
    <w:rsid w:val="00D0591B"/>
    <w:rsid w:val="00D07F65"/>
    <w:rsid w:val="00D12F13"/>
    <w:rsid w:val="00D152E9"/>
    <w:rsid w:val="00D2165B"/>
    <w:rsid w:val="00D3227C"/>
    <w:rsid w:val="00D3666E"/>
    <w:rsid w:val="00D37A57"/>
    <w:rsid w:val="00D46A3B"/>
    <w:rsid w:val="00D50C86"/>
    <w:rsid w:val="00D5402B"/>
    <w:rsid w:val="00D608DF"/>
    <w:rsid w:val="00D71F99"/>
    <w:rsid w:val="00D73D0D"/>
    <w:rsid w:val="00D82566"/>
    <w:rsid w:val="00D83FDC"/>
    <w:rsid w:val="00D84547"/>
    <w:rsid w:val="00DB661C"/>
    <w:rsid w:val="00DC0C34"/>
    <w:rsid w:val="00DC108C"/>
    <w:rsid w:val="00DE12C4"/>
    <w:rsid w:val="00DE35A5"/>
    <w:rsid w:val="00DE5F3E"/>
    <w:rsid w:val="00DF004E"/>
    <w:rsid w:val="00DF7577"/>
    <w:rsid w:val="00E0078D"/>
    <w:rsid w:val="00E013D6"/>
    <w:rsid w:val="00E05DCC"/>
    <w:rsid w:val="00E10F11"/>
    <w:rsid w:val="00E1524E"/>
    <w:rsid w:val="00E1792D"/>
    <w:rsid w:val="00E2346F"/>
    <w:rsid w:val="00E3322D"/>
    <w:rsid w:val="00E41E59"/>
    <w:rsid w:val="00E46BBD"/>
    <w:rsid w:val="00E7223A"/>
    <w:rsid w:val="00E7429F"/>
    <w:rsid w:val="00E91D4E"/>
    <w:rsid w:val="00EB29BE"/>
    <w:rsid w:val="00EB4719"/>
    <w:rsid w:val="00EB74A3"/>
    <w:rsid w:val="00EC1645"/>
    <w:rsid w:val="00EC3644"/>
    <w:rsid w:val="00ED3D85"/>
    <w:rsid w:val="00EE6932"/>
    <w:rsid w:val="00F00E05"/>
    <w:rsid w:val="00F10FE1"/>
    <w:rsid w:val="00F16844"/>
    <w:rsid w:val="00F3117A"/>
    <w:rsid w:val="00F34CAB"/>
    <w:rsid w:val="00F35162"/>
    <w:rsid w:val="00F4283B"/>
    <w:rsid w:val="00F44CEA"/>
    <w:rsid w:val="00F5676B"/>
    <w:rsid w:val="00F5686D"/>
    <w:rsid w:val="00F617DD"/>
    <w:rsid w:val="00F67A63"/>
    <w:rsid w:val="00F7032D"/>
    <w:rsid w:val="00F77AD3"/>
    <w:rsid w:val="00F84A1F"/>
    <w:rsid w:val="00F86EF5"/>
    <w:rsid w:val="00F90ACA"/>
    <w:rsid w:val="00FA00F8"/>
    <w:rsid w:val="00FA2BBF"/>
    <w:rsid w:val="00FA3149"/>
    <w:rsid w:val="00FB74E8"/>
    <w:rsid w:val="00FC2F5D"/>
    <w:rsid w:val="00FD15A4"/>
    <w:rsid w:val="00FD7ACE"/>
    <w:rsid w:val="00FE4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35124"/>
  <w15:docId w15:val="{F9CCEA8F-AE85-47A9-AA61-EF2C500F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64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478B"/>
    <w:rPr>
      <w:b/>
      <w:bCs/>
    </w:rPr>
  </w:style>
  <w:style w:type="table" w:styleId="TabloKlavuzu">
    <w:name w:val="Table Grid"/>
    <w:basedOn w:val="NormalTablo"/>
    <w:uiPriority w:val="59"/>
    <w:rsid w:val="00164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535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E9"/>
  </w:style>
  <w:style w:type="paragraph" w:styleId="AltBilgi">
    <w:name w:val="footer"/>
    <w:basedOn w:val="Normal"/>
    <w:link w:val="AltBilgiChar"/>
    <w:uiPriority w:val="99"/>
    <w:unhideWhenUsed/>
    <w:rsid w:val="002535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E9"/>
  </w:style>
  <w:style w:type="character" w:styleId="Kpr">
    <w:name w:val="Hyperlink"/>
    <w:basedOn w:val="VarsaylanParagrafYazTipi"/>
    <w:uiPriority w:val="99"/>
    <w:unhideWhenUsed/>
    <w:rsid w:val="00450584"/>
    <w:rPr>
      <w:color w:val="0000FF" w:themeColor="hyperlink"/>
      <w:u w:val="single"/>
    </w:rPr>
  </w:style>
  <w:style w:type="character" w:styleId="zlenenKpr">
    <w:name w:val="FollowedHyperlink"/>
    <w:basedOn w:val="VarsaylanParagrafYazTipi"/>
    <w:uiPriority w:val="99"/>
    <w:semiHidden/>
    <w:unhideWhenUsed/>
    <w:rsid w:val="00450584"/>
    <w:rPr>
      <w:color w:val="800080" w:themeColor="followedHyperlink"/>
      <w:u w:val="single"/>
    </w:rPr>
  </w:style>
  <w:style w:type="paragraph" w:styleId="ListeParagraf">
    <w:name w:val="List Paragraph"/>
    <w:basedOn w:val="Normal"/>
    <w:uiPriority w:val="34"/>
    <w:qFormat/>
    <w:rsid w:val="000642C7"/>
    <w:pPr>
      <w:ind w:left="720"/>
      <w:contextualSpacing/>
    </w:pPr>
  </w:style>
  <w:style w:type="paragraph" w:styleId="BalonMetni">
    <w:name w:val="Balloon Text"/>
    <w:basedOn w:val="Normal"/>
    <w:link w:val="BalonMetniChar"/>
    <w:uiPriority w:val="99"/>
    <w:semiHidden/>
    <w:unhideWhenUsed/>
    <w:rsid w:val="002C2E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2E5D"/>
    <w:rPr>
      <w:rFonts w:ascii="Tahoma" w:hAnsi="Tahoma" w:cs="Tahoma"/>
      <w:sz w:val="16"/>
      <w:szCs w:val="16"/>
    </w:rPr>
  </w:style>
  <w:style w:type="table" w:styleId="AkGlgeleme-Vurgu1">
    <w:name w:val="Light Shading Accent 1"/>
    <w:basedOn w:val="NormalTablo"/>
    <w:uiPriority w:val="60"/>
    <w:rsid w:val="00CE65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11">
    <w:name w:val="Açık Gölgeleme - Vurgu 11"/>
    <w:basedOn w:val="NormalTablo"/>
    <w:next w:val="AkGlgeleme-Vurgu1"/>
    <w:uiPriority w:val="60"/>
    <w:rsid w:val="003F35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03">
      <w:bodyDiv w:val="1"/>
      <w:marLeft w:val="0"/>
      <w:marRight w:val="0"/>
      <w:marTop w:val="0"/>
      <w:marBottom w:val="0"/>
      <w:divBdr>
        <w:top w:val="none" w:sz="0" w:space="0" w:color="auto"/>
        <w:left w:val="none" w:sz="0" w:space="0" w:color="auto"/>
        <w:bottom w:val="none" w:sz="0" w:space="0" w:color="auto"/>
        <w:right w:val="none" w:sz="0" w:space="0" w:color="auto"/>
      </w:divBdr>
    </w:div>
    <w:div w:id="112791631">
      <w:bodyDiv w:val="1"/>
      <w:marLeft w:val="0"/>
      <w:marRight w:val="0"/>
      <w:marTop w:val="0"/>
      <w:marBottom w:val="0"/>
      <w:divBdr>
        <w:top w:val="none" w:sz="0" w:space="0" w:color="auto"/>
        <w:left w:val="none" w:sz="0" w:space="0" w:color="auto"/>
        <w:bottom w:val="none" w:sz="0" w:space="0" w:color="auto"/>
        <w:right w:val="none" w:sz="0" w:space="0" w:color="auto"/>
      </w:divBdr>
      <w:divsChild>
        <w:div w:id="785320168">
          <w:marLeft w:val="0"/>
          <w:marRight w:val="0"/>
          <w:marTop w:val="0"/>
          <w:marBottom w:val="0"/>
          <w:divBdr>
            <w:top w:val="none" w:sz="0" w:space="0" w:color="auto"/>
            <w:left w:val="none" w:sz="0" w:space="0" w:color="auto"/>
            <w:bottom w:val="none" w:sz="0" w:space="0" w:color="auto"/>
            <w:right w:val="none" w:sz="0" w:space="0" w:color="auto"/>
          </w:divBdr>
          <w:divsChild>
            <w:div w:id="1608387145">
              <w:marLeft w:val="0"/>
              <w:marRight w:val="0"/>
              <w:marTop w:val="0"/>
              <w:marBottom w:val="0"/>
              <w:divBdr>
                <w:top w:val="none" w:sz="0" w:space="0" w:color="auto"/>
                <w:left w:val="none" w:sz="0" w:space="0" w:color="auto"/>
                <w:bottom w:val="none" w:sz="0" w:space="0" w:color="auto"/>
                <w:right w:val="none" w:sz="0" w:space="0" w:color="auto"/>
              </w:divBdr>
              <w:divsChild>
                <w:div w:id="528686455">
                  <w:marLeft w:val="0"/>
                  <w:marRight w:val="0"/>
                  <w:marTop w:val="0"/>
                  <w:marBottom w:val="0"/>
                  <w:divBdr>
                    <w:top w:val="none" w:sz="0" w:space="0" w:color="auto"/>
                    <w:left w:val="none" w:sz="0" w:space="0" w:color="auto"/>
                    <w:bottom w:val="none" w:sz="0" w:space="0" w:color="auto"/>
                    <w:right w:val="none" w:sz="0" w:space="0" w:color="auto"/>
                  </w:divBdr>
                  <w:divsChild>
                    <w:div w:id="16438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rnational@ohu.edu.t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B19C-1AB6-4CCE-BED6-860240FE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564</Words>
  <Characters>3220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dc:creator>
  <cp:lastModifiedBy>Tg</cp:lastModifiedBy>
  <cp:revision>18</cp:revision>
  <cp:lastPrinted>2019-04-18T08:24:00Z</cp:lastPrinted>
  <dcterms:created xsi:type="dcterms:W3CDTF">2021-02-17T10:55:00Z</dcterms:created>
  <dcterms:modified xsi:type="dcterms:W3CDTF">2021-02-18T11:08:00Z</dcterms:modified>
</cp:coreProperties>
</file>