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76" w:rsidRPr="00182B39" w:rsidRDefault="00202B76" w:rsidP="00202B76">
      <w:pPr>
        <w:spacing w:after="240" w:line="408" w:lineRule="atLeast"/>
        <w:rPr>
          <w:rFonts w:ascii="Helvetica" w:eastAsia="Times New Roman" w:hAnsi="Helvetica" w:cs="Helvetica"/>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82B39" w:rsidRPr="00182B39" w:rsidTr="00202B7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02B76" w:rsidRPr="00182B39" w:rsidRDefault="00202B76" w:rsidP="00202B76">
            <w:pPr>
              <w:spacing w:after="0" w:line="240" w:lineRule="atLeast"/>
              <w:jc w:val="center"/>
              <w:rPr>
                <w:rFonts w:ascii="Helvetica" w:eastAsia="Times New Roman" w:hAnsi="Helvetica" w:cs="Helvetica"/>
                <w:b/>
                <w:bCs/>
                <w:sz w:val="20"/>
                <w:szCs w:val="20"/>
                <w:lang w:eastAsia="tr-TR"/>
              </w:rPr>
            </w:pPr>
            <w:r w:rsidRPr="00182B39">
              <w:rPr>
                <w:rFonts w:ascii="Helvetica" w:eastAsia="Times New Roman" w:hAnsi="Helvetica" w:cs="Helvetica"/>
                <w:b/>
                <w:bCs/>
                <w:sz w:val="20"/>
                <w:szCs w:val="20"/>
                <w:lang w:eastAsia="tr-TR"/>
              </w:rPr>
              <w:t>NİĞDE ÜNİVERSİTESİ MİMARLIK FAKÜLTESİ 1</w:t>
            </w:r>
            <w:r w:rsidR="00D0684C" w:rsidRPr="00182B39">
              <w:rPr>
                <w:rFonts w:ascii="Helvetica" w:eastAsia="Times New Roman" w:hAnsi="Helvetica" w:cs="Helvetica"/>
                <w:b/>
                <w:bCs/>
                <w:sz w:val="20"/>
                <w:szCs w:val="20"/>
                <w:lang w:eastAsia="tr-TR"/>
              </w:rPr>
              <w:t>.</w:t>
            </w:r>
            <w:r w:rsidRPr="00182B39">
              <w:rPr>
                <w:rFonts w:ascii="Helvetica" w:eastAsia="Times New Roman" w:hAnsi="Helvetica" w:cs="Helvetica"/>
                <w:b/>
                <w:bCs/>
                <w:sz w:val="20"/>
                <w:szCs w:val="20"/>
                <w:lang w:eastAsia="tr-TR"/>
              </w:rPr>
              <w:t>ETAP</w:t>
            </w:r>
            <w:r w:rsidR="00D0684C" w:rsidRPr="00182B39">
              <w:rPr>
                <w:rFonts w:ascii="Helvetica" w:eastAsia="Times New Roman" w:hAnsi="Helvetica" w:cs="Helvetica"/>
                <w:b/>
                <w:bCs/>
                <w:sz w:val="20"/>
                <w:szCs w:val="20"/>
                <w:lang w:eastAsia="tr-TR"/>
              </w:rPr>
              <w:t xml:space="preserve"> </w:t>
            </w:r>
            <w:r w:rsidRPr="00182B39">
              <w:rPr>
                <w:rFonts w:ascii="Helvetica" w:eastAsia="Times New Roman" w:hAnsi="Helvetica" w:cs="Helvetica"/>
                <w:b/>
                <w:bCs/>
                <w:sz w:val="20"/>
                <w:szCs w:val="20"/>
                <w:lang w:eastAsia="tr-TR"/>
              </w:rPr>
              <w:t>İNŞAAT KESİN KABUL EKSİKLİKLERİNİ NAMI HESABINA YAPTIRILMASI</w:t>
            </w:r>
          </w:p>
          <w:p w:rsidR="00D0684C" w:rsidRPr="00182B39" w:rsidRDefault="00D0684C" w:rsidP="00202B76">
            <w:pPr>
              <w:spacing w:after="0" w:line="240" w:lineRule="atLeast"/>
              <w:jc w:val="center"/>
              <w:rPr>
                <w:rFonts w:ascii="Helvetica" w:eastAsia="Times New Roman" w:hAnsi="Helvetica" w:cs="Helvetica"/>
                <w:sz w:val="20"/>
                <w:szCs w:val="20"/>
                <w:lang w:eastAsia="tr-TR"/>
              </w:rPr>
            </w:pPr>
          </w:p>
          <w:p w:rsidR="00202B76" w:rsidRPr="00182B39" w:rsidRDefault="00202B76" w:rsidP="00D0684C">
            <w:pPr>
              <w:spacing w:after="0" w:line="240" w:lineRule="atLeast"/>
              <w:jc w:val="center"/>
              <w:rPr>
                <w:rFonts w:ascii="Helvetica" w:eastAsia="Times New Roman" w:hAnsi="Helvetica" w:cs="Helvetica"/>
                <w:sz w:val="20"/>
                <w:szCs w:val="20"/>
                <w:lang w:eastAsia="tr-TR"/>
              </w:rPr>
            </w:pPr>
            <w:r w:rsidRPr="00182B39">
              <w:rPr>
                <w:rFonts w:ascii="Helvetica" w:eastAsia="Times New Roman" w:hAnsi="Helvetica" w:cs="Helvetica"/>
                <w:b/>
                <w:bCs/>
                <w:sz w:val="18"/>
                <w:szCs w:val="18"/>
                <w:u w:val="single"/>
                <w:lang w:eastAsia="tr-TR"/>
              </w:rPr>
              <w:t>YAPI İŞLERİ VE TEKNİK DAİRE BAŞKANLIĞI YÜKSEKÖĞRETİM KURUMLARI NİĞDE ÜNİVERSİTESİ</w:t>
            </w:r>
            <w:r w:rsidRPr="00182B39">
              <w:rPr>
                <w:rFonts w:ascii="Helvetica" w:eastAsia="Times New Roman" w:hAnsi="Helvetica" w:cs="Helvetica"/>
                <w:sz w:val="20"/>
                <w:szCs w:val="20"/>
                <w:lang w:eastAsia="tr-TR"/>
              </w:rPr>
              <w:br/>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Niğde Üniversitesi Mimarlık Fakültesi 1Etapİnşaat Kesin Kabul Eksikliklerini Namı Hesabına Yaptırılması</w:t>
            </w:r>
            <w:r w:rsidRPr="00182B39">
              <w:rPr>
                <w:rFonts w:ascii="Helvetica" w:eastAsia="Times New Roman" w:hAnsi="Helvetica" w:cs="Helvetica"/>
                <w:sz w:val="20"/>
                <w:szCs w:val="20"/>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2016/178133</w:t>
                  </w:r>
                </w:p>
              </w:tc>
            </w:tr>
          </w:tbl>
          <w:p w:rsidR="00202B76" w:rsidRPr="00182B39" w:rsidRDefault="00202B76" w:rsidP="00202B76">
            <w:pPr>
              <w:spacing w:after="0" w:line="240" w:lineRule="atLeast"/>
              <w:jc w:val="both"/>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82B39" w:rsidRPr="00182B39">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1-İdarenin</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a)</w:t>
                  </w:r>
                  <w:r w:rsidRPr="00182B3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MERKEZ YERLESKE BOR YOLU 7.KM 51245 NİĞDE MERKEZ/NİĞDE</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b)</w:t>
                  </w:r>
                  <w:r w:rsidRPr="00182B3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3882252655 - 3882252657</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c)</w:t>
                  </w:r>
                  <w:r w:rsidRPr="00182B39">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yapiisleri@nigde.edu.tr</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ç)</w:t>
                  </w:r>
                  <w:r w:rsidRPr="00182B39">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https://ekap.kik.gov.tr/EKAP/</w:t>
                  </w:r>
                </w:p>
              </w:tc>
            </w:tr>
          </w:tbl>
          <w:p w:rsidR="00202B76" w:rsidRPr="00182B39" w:rsidRDefault="00202B76" w:rsidP="00202B76">
            <w:pPr>
              <w:spacing w:after="0" w:line="240" w:lineRule="atLeast"/>
              <w:jc w:val="both"/>
              <w:rPr>
                <w:rFonts w:ascii="Helvetica" w:eastAsia="Times New Roman" w:hAnsi="Helvetica" w:cs="Helvetica"/>
                <w:sz w:val="20"/>
                <w:szCs w:val="20"/>
                <w:lang w:eastAsia="tr-TR"/>
              </w:rPr>
            </w:pPr>
            <w:r w:rsidRPr="00182B39">
              <w:rPr>
                <w:rFonts w:ascii="Helvetica" w:eastAsia="Times New Roman" w:hAnsi="Helvetica" w:cs="Helvetica"/>
                <w:b/>
                <w:bCs/>
                <w:sz w:val="20"/>
                <w:szCs w:val="20"/>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a)</w:t>
                  </w:r>
                  <w:r w:rsidRPr="00182B3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Niğde Üniversitesi Mimarlık Fakültesi 1Etap İnşaat Kesin Kabul Eksiklikleri kapsamında Bina içerisinde ve dışındaki gerekli onarımların ve eksikliklerin giderilmesi. </w:t>
                  </w:r>
                  <w:r w:rsidRPr="00182B39">
                    <w:rPr>
                      <w:rFonts w:ascii="Times New Roman" w:eastAsia="Times New Roman" w:hAnsi="Times New Roman" w:cs="Times New Roman"/>
                      <w:b/>
                      <w:bCs/>
                      <w:sz w:val="20"/>
                      <w:szCs w:val="20"/>
                      <w:lang w:eastAsia="tr-TR"/>
                    </w:rPr>
                    <w:br/>
                    <w:t xml:space="preserve">Ayrıntılı bilgiye </w:t>
                  </w:r>
                  <w:proofErr w:type="spellStart"/>
                  <w:r w:rsidRPr="00182B39">
                    <w:rPr>
                      <w:rFonts w:ascii="Times New Roman" w:eastAsia="Times New Roman" w:hAnsi="Times New Roman" w:cs="Times New Roman"/>
                      <w:b/>
                      <w:bCs/>
                      <w:sz w:val="20"/>
                      <w:szCs w:val="20"/>
                      <w:lang w:eastAsia="tr-TR"/>
                    </w:rPr>
                    <w:t>EKAP’ta</w:t>
                  </w:r>
                  <w:proofErr w:type="spellEnd"/>
                  <w:r w:rsidRPr="00182B39">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b)</w:t>
                  </w:r>
                  <w:r w:rsidRPr="00182B39">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MERKEZ YERLEŞKE / NİĞDE</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c)</w:t>
                  </w:r>
                  <w:r w:rsidRPr="00182B3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Sözleşmenin imzalandığı tarihten itibaren </w:t>
                  </w:r>
                  <w:r w:rsidRPr="00182B39">
                    <w:rPr>
                      <w:rFonts w:ascii="Times New Roman" w:eastAsia="Times New Roman" w:hAnsi="Times New Roman" w:cs="Times New Roman"/>
                      <w:b/>
                      <w:bCs/>
                      <w:sz w:val="20"/>
                      <w:szCs w:val="20"/>
                      <w:lang w:eastAsia="tr-TR"/>
                    </w:rPr>
                    <w:t>5</w:t>
                  </w:r>
                  <w:r w:rsidRPr="00182B39">
                    <w:rPr>
                      <w:rFonts w:ascii="Times New Roman" w:eastAsia="Times New Roman" w:hAnsi="Times New Roman" w:cs="Times New Roman"/>
                      <w:sz w:val="20"/>
                      <w:szCs w:val="20"/>
                      <w:lang w:eastAsia="tr-TR"/>
                    </w:rPr>
                    <w:t> gün içinde </w:t>
                  </w:r>
                  <w:r w:rsidRPr="00182B39">
                    <w:rPr>
                      <w:rFonts w:ascii="Times New Roman" w:eastAsia="Times New Roman" w:hAnsi="Times New Roman" w:cs="Times New Roman"/>
                      <w:sz w:val="20"/>
                      <w:szCs w:val="20"/>
                      <w:lang w:eastAsia="tr-TR"/>
                    </w:rPr>
                    <w:br/>
                    <w:t>yer teslimi yapılarak işe başlanacaktır.</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ç)</w:t>
                  </w:r>
                  <w:r w:rsidRPr="00182B39">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Yer tesliminden itibaren </w:t>
                  </w:r>
                  <w:r w:rsidRPr="00182B39">
                    <w:rPr>
                      <w:rFonts w:ascii="Times New Roman" w:eastAsia="Times New Roman" w:hAnsi="Times New Roman" w:cs="Times New Roman"/>
                      <w:b/>
                      <w:bCs/>
                      <w:sz w:val="20"/>
                      <w:szCs w:val="20"/>
                      <w:lang w:eastAsia="tr-TR"/>
                    </w:rPr>
                    <w:t>120 (</w:t>
                  </w:r>
                  <w:proofErr w:type="spellStart"/>
                  <w:r w:rsidRPr="00182B39">
                    <w:rPr>
                      <w:rFonts w:ascii="Times New Roman" w:eastAsia="Times New Roman" w:hAnsi="Times New Roman" w:cs="Times New Roman"/>
                      <w:b/>
                      <w:bCs/>
                      <w:sz w:val="20"/>
                      <w:szCs w:val="20"/>
                      <w:lang w:eastAsia="tr-TR"/>
                    </w:rPr>
                    <w:t>yüzyirmi</w:t>
                  </w:r>
                  <w:proofErr w:type="spellEnd"/>
                  <w:r w:rsidRPr="00182B39">
                    <w:rPr>
                      <w:rFonts w:ascii="Times New Roman" w:eastAsia="Times New Roman" w:hAnsi="Times New Roman" w:cs="Times New Roman"/>
                      <w:b/>
                      <w:bCs/>
                      <w:sz w:val="20"/>
                      <w:szCs w:val="20"/>
                      <w:lang w:eastAsia="tr-TR"/>
                    </w:rPr>
                    <w:t>) takvim günüdür</w:t>
                  </w:r>
                  <w:r w:rsidRPr="00182B39">
                    <w:rPr>
                      <w:rFonts w:ascii="Times New Roman" w:eastAsia="Times New Roman" w:hAnsi="Times New Roman" w:cs="Times New Roman"/>
                      <w:sz w:val="20"/>
                      <w:szCs w:val="20"/>
                      <w:lang w:eastAsia="tr-TR"/>
                    </w:rPr>
                    <w:t>.</w:t>
                  </w:r>
                </w:p>
              </w:tc>
            </w:tr>
          </w:tbl>
          <w:p w:rsidR="00202B76" w:rsidRPr="00182B39" w:rsidRDefault="00202B76" w:rsidP="00202B76">
            <w:pPr>
              <w:spacing w:after="0" w:line="240" w:lineRule="atLeast"/>
              <w:jc w:val="both"/>
              <w:rPr>
                <w:rFonts w:ascii="Helvetica" w:eastAsia="Times New Roman" w:hAnsi="Helvetica" w:cs="Helvetica"/>
                <w:sz w:val="20"/>
                <w:szCs w:val="20"/>
                <w:lang w:eastAsia="tr-TR"/>
              </w:rPr>
            </w:pPr>
            <w:r w:rsidRPr="00182B39">
              <w:rPr>
                <w:rFonts w:ascii="Helvetica" w:eastAsia="Times New Roman" w:hAnsi="Helvetica" w:cs="Helvetica"/>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a)</w:t>
                  </w:r>
                  <w:r w:rsidRPr="00182B39">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Niğde Üniversitesi Rektörlüğü</w:t>
                  </w:r>
                </w:p>
              </w:tc>
            </w:tr>
            <w:tr w:rsidR="00182B39" w:rsidRPr="00182B3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b)</w:t>
                  </w:r>
                  <w:r w:rsidRPr="00182B39">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07.06.2016 - 10:00</w:t>
                  </w:r>
                </w:p>
              </w:tc>
            </w:tr>
          </w:tbl>
          <w:p w:rsidR="00202B76" w:rsidRPr="00182B39" w:rsidRDefault="00202B76" w:rsidP="00202B76">
            <w:pPr>
              <w:spacing w:after="0" w:line="240" w:lineRule="atLeast"/>
              <w:jc w:val="both"/>
              <w:rPr>
                <w:rFonts w:ascii="Helvetica" w:eastAsia="Times New Roman" w:hAnsi="Helvetica" w:cs="Helvetica"/>
                <w:sz w:val="20"/>
                <w:szCs w:val="20"/>
                <w:lang w:eastAsia="tr-TR"/>
              </w:rPr>
            </w:pP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 İhaleye katılabilme şartları ve istenilen belgeler ile yeterlik değerlendirmesinde uygulanacak kriterler:</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w:t>
            </w:r>
            <w:r w:rsidRPr="00182B39">
              <w:rPr>
                <w:rFonts w:ascii="Helvetica" w:eastAsia="Times New Roman" w:hAnsi="Helvetica" w:cs="Helvetica"/>
                <w:sz w:val="20"/>
                <w:szCs w:val="20"/>
                <w:lang w:eastAsia="tr-TR"/>
              </w:rPr>
              <w:t> İhaleye</w:t>
            </w:r>
            <w:r w:rsidR="00D0684C" w:rsidRPr="00182B39">
              <w:rPr>
                <w:rFonts w:ascii="Helvetica" w:eastAsia="Times New Roman" w:hAnsi="Helvetica" w:cs="Helvetica"/>
                <w:sz w:val="20"/>
                <w:szCs w:val="20"/>
                <w:lang w:eastAsia="tr-TR"/>
              </w:rPr>
              <w:t xml:space="preserve"> </w:t>
            </w:r>
            <w:r w:rsidRPr="00182B39">
              <w:rPr>
                <w:rFonts w:ascii="Helvetica" w:eastAsia="Times New Roman" w:hAnsi="Helvetica" w:cs="Helvetica"/>
                <w:sz w:val="20"/>
                <w:szCs w:val="20"/>
                <w:lang w:eastAsia="tr-TR"/>
              </w:rPr>
              <w:t>katılma şartları ve istenilen belgeler: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4.1.1.</w:t>
            </w:r>
            <w:r w:rsidRPr="00182B39">
              <w:rPr>
                <w:rFonts w:ascii="Helvetica" w:eastAsia="Times New Roman" w:hAnsi="Helvetica" w:cs="Helvetica"/>
                <w:sz w:val="20"/>
                <w:szCs w:val="20"/>
                <w:lang w:eastAsia="tr-TR"/>
              </w:rPr>
              <w:t> Mevzuatı gereği kayıtlı olduğu Ticaret ve/veya Sanayi Odası ya da Esnaf ve Sanatkarlar Odası veya ilgili Meslek Odası Belgesi.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4.1.1.1.</w:t>
            </w:r>
            <w:r w:rsidRPr="00182B39">
              <w:rPr>
                <w:rFonts w:ascii="Helvetica" w:eastAsia="Times New Roman" w:hAnsi="Helvetica" w:cs="Helvetica"/>
                <w:sz w:val="20"/>
                <w:szCs w:val="20"/>
                <w:lang w:eastAsia="tr-TR"/>
              </w:rPr>
              <w:t xml:space="preserve"> Gerçek kişi olması halinde, kayıtlı olduğu ticaret ve/veya sanayi odasından ya da esnaf ve </w:t>
            </w:r>
            <w:proofErr w:type="spellStart"/>
            <w:r w:rsidRPr="00182B39">
              <w:rPr>
                <w:rFonts w:ascii="Helvetica" w:eastAsia="Times New Roman" w:hAnsi="Helvetica" w:cs="Helvetica"/>
                <w:sz w:val="20"/>
                <w:szCs w:val="20"/>
                <w:lang w:eastAsia="tr-TR"/>
              </w:rPr>
              <w:t>sânatkar</w:t>
            </w:r>
            <w:proofErr w:type="spellEnd"/>
            <w:r w:rsidRPr="00182B39">
              <w:rPr>
                <w:rFonts w:ascii="Helvetica" w:eastAsia="Times New Roman" w:hAnsi="Helvetica" w:cs="Helvetica"/>
                <w:sz w:val="20"/>
                <w:szCs w:val="20"/>
                <w:lang w:eastAsia="tr-TR"/>
              </w:rPr>
              <w:t xml:space="preserve"> odasından veya ilgili meslek odasından, ilk ilan veya ihale tarihinin içinde bulunduğu yılda alınmış, odaya kayıtlı olduğunu gösterir belge,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4.1.1.2.</w:t>
            </w:r>
            <w:r w:rsidRPr="00182B39">
              <w:rPr>
                <w:rFonts w:ascii="Helvetica" w:eastAsia="Times New Roman" w:hAnsi="Helvetica" w:cs="Helvetica"/>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4.1.2.</w:t>
            </w:r>
            <w:r w:rsidRPr="00182B39">
              <w:rPr>
                <w:rFonts w:ascii="Helvetica" w:eastAsia="Times New Roman" w:hAnsi="Helvetica" w:cs="Helvetica"/>
                <w:sz w:val="20"/>
                <w:szCs w:val="20"/>
                <w:lang w:eastAsia="tr-TR"/>
              </w:rPr>
              <w:t> Teklif vermeye yetkili olduğunu gösteren İmza Beyannamesi veya İmza Sirküleri.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4.1.2.1.</w:t>
            </w:r>
            <w:r w:rsidRPr="00182B39">
              <w:rPr>
                <w:rFonts w:ascii="Helvetica" w:eastAsia="Times New Roman" w:hAnsi="Helvetica" w:cs="Helvetica"/>
                <w:sz w:val="20"/>
                <w:szCs w:val="20"/>
                <w:lang w:eastAsia="tr-TR"/>
              </w:rPr>
              <w:t> Gerçek kişi olması halinde, noter tasdikli imza beyannamesi.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4.1.2.2.</w:t>
            </w:r>
            <w:r w:rsidRPr="00182B39">
              <w:rPr>
                <w:rFonts w:ascii="Helvetica" w:eastAsia="Times New Roman" w:hAnsi="Helvetica" w:cs="Helvetica"/>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4.1.3.</w:t>
            </w:r>
            <w:r w:rsidRPr="00182B39">
              <w:rPr>
                <w:rFonts w:ascii="Helvetica" w:eastAsia="Times New Roman" w:hAnsi="Helvetica" w:cs="Helvetica"/>
                <w:sz w:val="20"/>
                <w:szCs w:val="20"/>
                <w:lang w:eastAsia="tr-TR"/>
              </w:rPr>
              <w:t> Şekli ve içeriği İdari Şartnamede belirlenen teklif mektubu.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4.1.4.</w:t>
            </w:r>
            <w:r w:rsidRPr="00182B39">
              <w:rPr>
                <w:rFonts w:ascii="Helvetica" w:eastAsia="Times New Roman" w:hAnsi="Helvetica" w:cs="Helvetica"/>
                <w:sz w:val="20"/>
                <w:szCs w:val="20"/>
                <w:lang w:eastAsia="tr-TR"/>
              </w:rPr>
              <w:t> Şekli ve içeriği İdari Şartnamede belirlenen geçici teminat.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4.1.5</w:t>
            </w:r>
            <w:r w:rsidR="00D0684C" w:rsidRPr="00182B39">
              <w:rPr>
                <w:rFonts w:ascii="Helvetica" w:eastAsia="Times New Roman" w:hAnsi="Helvetica" w:cs="Helvetica"/>
                <w:b/>
                <w:bCs/>
                <w:sz w:val="20"/>
                <w:szCs w:val="20"/>
                <w:lang w:eastAsia="tr-TR"/>
              </w:rPr>
              <w:t xml:space="preserve">. </w:t>
            </w:r>
            <w:r w:rsidRPr="00182B39">
              <w:rPr>
                <w:rFonts w:ascii="Helvetica" w:eastAsia="Times New Roman" w:hAnsi="Helvetica" w:cs="Helvetica"/>
                <w:sz w:val="20"/>
                <w:szCs w:val="20"/>
                <w:lang w:eastAsia="tr-TR"/>
              </w:rPr>
              <w:t xml:space="preserve">İhale konusu işte idarenin onayı ile alt yüklenici çalıştırılabilir. Ancak işin tamamı alt yüklenicilere </w:t>
            </w:r>
            <w:r w:rsidRPr="00182B39">
              <w:rPr>
                <w:rFonts w:ascii="Helvetica" w:eastAsia="Times New Roman" w:hAnsi="Helvetica" w:cs="Helvetica"/>
                <w:sz w:val="20"/>
                <w:szCs w:val="20"/>
                <w:lang w:eastAsia="tr-TR"/>
              </w:rPr>
              <w:lastRenderedPageBreak/>
              <w:t>yaptırılamaz.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4.1.6</w:t>
            </w:r>
            <w:r w:rsidRPr="00182B39">
              <w:rPr>
                <w:rFonts w:ascii="Helvetica" w:eastAsia="Times New Roman" w:hAnsi="Helvetica" w:cs="Helvetica"/>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İdare tarafından ekonomik ve mali yeterliğe ilişkin kriter belirtilmemiştir.</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4.3. Mesleki ve Teknik yeterliğe ilişkin belgeler ve bu belgelerin taşıması gereken kriterler:</w:t>
                  </w:r>
                  <w:bookmarkStart w:id="0" w:name="_GoBack"/>
                  <w:bookmarkEnd w:id="0"/>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4.3.1. İş deneyim belgeleri:</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sz w:val="20"/>
                      <w:szCs w:val="20"/>
                      <w:lang w:eastAsia="tr-TR"/>
                    </w:rPr>
                    <w:t>Son on beş yıl içinde bedel içeren bir sözleşme kapsamında taahhüt edilen ve teklif edilen bedelin </w:t>
                  </w:r>
                  <w:r w:rsidRPr="00182B39">
                    <w:rPr>
                      <w:rFonts w:ascii="Times New Roman" w:eastAsia="Times New Roman" w:hAnsi="Times New Roman" w:cs="Times New Roman"/>
                      <w:b/>
                      <w:bCs/>
                      <w:sz w:val="20"/>
                      <w:szCs w:val="20"/>
                      <w:lang w:eastAsia="tr-TR"/>
                    </w:rPr>
                    <w:t>% 50</w:t>
                  </w:r>
                  <w:r w:rsidRPr="00182B39">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4.4.1.</w:t>
                  </w:r>
                  <w:r w:rsidRPr="00182B39">
                    <w:rPr>
                      <w:rFonts w:ascii="Times New Roman" w:eastAsia="Times New Roman" w:hAnsi="Times New Roman" w:cs="Times New Roman"/>
                      <w:sz w:val="20"/>
                      <w:szCs w:val="20"/>
                      <w:lang w:eastAsia="tr-TR"/>
                    </w:rPr>
                    <w:t> Bu ihalede benzer iş olarak kabul edilecek işler:</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b/>
                      <w:bCs/>
                      <w:sz w:val="20"/>
                      <w:szCs w:val="20"/>
                      <w:lang w:eastAsia="tr-TR"/>
                    </w:rPr>
                  </w:pPr>
                  <w:r w:rsidRPr="00182B39">
                    <w:rPr>
                      <w:rFonts w:ascii="Times New Roman" w:eastAsia="Times New Roman" w:hAnsi="Times New Roman" w:cs="Times New Roman"/>
                      <w:b/>
                      <w:bCs/>
                      <w:sz w:val="20"/>
                      <w:szCs w:val="20"/>
                      <w:lang w:eastAsia="tr-TR"/>
                    </w:rPr>
                    <w:t>11.06.2011 tarih ve 27961 sayılı Resmi Gazetede yayımlanan Yapım İşlerinde Benzer İş Grupları Tebliğinde yer alan B/III İşleri</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4.4.2.</w:t>
                  </w:r>
                  <w:r w:rsidRPr="00182B39">
                    <w:rPr>
                      <w:rFonts w:ascii="Times New Roman" w:eastAsia="Times New Roman" w:hAnsi="Times New Roman" w:cs="Times New Roman"/>
                      <w:sz w:val="20"/>
                      <w:szCs w:val="20"/>
                      <w:lang w:eastAsia="tr-TR"/>
                    </w:rPr>
                    <w:t> Benzer işe denk sayılacak mühendislik veya mimarlık bölümleri:</w:t>
                  </w:r>
                </w:p>
              </w:tc>
            </w:tr>
            <w:tr w:rsidR="00182B39" w:rsidRPr="00182B3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02B76" w:rsidRPr="00182B39" w:rsidRDefault="00202B76" w:rsidP="00202B76">
                  <w:pPr>
                    <w:spacing w:after="0" w:line="240" w:lineRule="atLeast"/>
                    <w:jc w:val="both"/>
                    <w:rPr>
                      <w:rFonts w:ascii="Times New Roman" w:eastAsia="Times New Roman" w:hAnsi="Times New Roman" w:cs="Times New Roman"/>
                      <w:sz w:val="20"/>
                      <w:szCs w:val="20"/>
                      <w:lang w:eastAsia="tr-TR"/>
                    </w:rPr>
                  </w:pPr>
                  <w:r w:rsidRPr="00182B39">
                    <w:rPr>
                      <w:rFonts w:ascii="Times New Roman" w:eastAsia="Times New Roman" w:hAnsi="Times New Roman" w:cs="Times New Roman"/>
                      <w:b/>
                      <w:bCs/>
                      <w:sz w:val="20"/>
                      <w:szCs w:val="20"/>
                      <w:lang w:eastAsia="tr-TR"/>
                    </w:rPr>
                    <w:t xml:space="preserve">İş Deneyim Belgesi yerine Mezuniyet Belgelerini/Diplomalarını sunmak suretiyle ihaleye girecek olan Mühendis ve Mimarlar için, ihale konusu iş veya benzer işlere denk sayılacak olan Mühendislik veya Mimarlık </w:t>
                  </w:r>
                  <w:proofErr w:type="spellStart"/>
                  <w:r w:rsidRPr="00182B39">
                    <w:rPr>
                      <w:rFonts w:ascii="Times New Roman" w:eastAsia="Times New Roman" w:hAnsi="Times New Roman" w:cs="Times New Roman"/>
                      <w:b/>
                      <w:bCs/>
                      <w:sz w:val="20"/>
                      <w:szCs w:val="20"/>
                      <w:lang w:eastAsia="tr-TR"/>
                    </w:rPr>
                    <w:t>bölümleri:İNŞAAT</w:t>
                  </w:r>
                  <w:proofErr w:type="spellEnd"/>
                  <w:r w:rsidRPr="00182B39">
                    <w:rPr>
                      <w:rFonts w:ascii="Times New Roman" w:eastAsia="Times New Roman" w:hAnsi="Times New Roman" w:cs="Times New Roman"/>
                      <w:b/>
                      <w:bCs/>
                      <w:sz w:val="20"/>
                      <w:szCs w:val="20"/>
                      <w:lang w:eastAsia="tr-TR"/>
                    </w:rPr>
                    <w:t xml:space="preserve"> MÜHENDİSİ veya MİMAR </w:t>
                  </w:r>
                  <w:proofErr w:type="spellStart"/>
                  <w:r w:rsidRPr="00182B39">
                    <w:rPr>
                      <w:rFonts w:ascii="Times New Roman" w:eastAsia="Times New Roman" w:hAnsi="Times New Roman" w:cs="Times New Roman"/>
                      <w:b/>
                      <w:bCs/>
                      <w:sz w:val="20"/>
                      <w:szCs w:val="20"/>
                      <w:lang w:eastAsia="tr-TR"/>
                    </w:rPr>
                    <w:t>dır</w:t>
                  </w:r>
                  <w:proofErr w:type="spellEnd"/>
                  <w:r w:rsidRPr="00182B39">
                    <w:rPr>
                      <w:rFonts w:ascii="Times New Roman" w:eastAsia="Times New Roman" w:hAnsi="Times New Roman" w:cs="Times New Roman"/>
                      <w:b/>
                      <w:bCs/>
                      <w:sz w:val="20"/>
                      <w:szCs w:val="20"/>
                      <w:lang w:eastAsia="tr-TR"/>
                    </w:rPr>
                    <w:t>.</w:t>
                  </w:r>
                </w:p>
              </w:tc>
            </w:tr>
          </w:tbl>
          <w:p w:rsidR="00202B76" w:rsidRPr="00182B39" w:rsidRDefault="00202B76" w:rsidP="00202B76">
            <w:pPr>
              <w:spacing w:after="0" w:line="240" w:lineRule="atLeast"/>
              <w:jc w:val="both"/>
              <w:rPr>
                <w:rFonts w:ascii="Helvetica" w:eastAsia="Times New Roman" w:hAnsi="Helvetica" w:cs="Helvetica"/>
                <w:sz w:val="20"/>
                <w:szCs w:val="20"/>
                <w:lang w:eastAsia="tr-TR"/>
              </w:rPr>
            </w:pPr>
            <w:r w:rsidRPr="00182B39">
              <w:rPr>
                <w:rFonts w:ascii="Helvetica" w:eastAsia="Times New Roman" w:hAnsi="Helvetica" w:cs="Helvetica"/>
                <w:b/>
                <w:bCs/>
                <w:sz w:val="20"/>
                <w:szCs w:val="20"/>
                <w:lang w:eastAsia="tr-TR"/>
              </w:rPr>
              <w:t>5.</w:t>
            </w:r>
            <w:r w:rsidRPr="00182B39">
              <w:rPr>
                <w:rFonts w:ascii="Helvetica" w:eastAsia="Times New Roman" w:hAnsi="Helvetica" w:cs="Helvetica"/>
                <w:sz w:val="20"/>
                <w:szCs w:val="20"/>
                <w:lang w:eastAsia="tr-TR"/>
              </w:rPr>
              <w:t>Ekonomik açıdan en avantajlı teklif sadece fiyat esasına göre belirlenecektir.</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6.</w:t>
            </w:r>
            <w:r w:rsidRPr="00182B39">
              <w:rPr>
                <w:rFonts w:ascii="Helvetica" w:eastAsia="Times New Roman" w:hAnsi="Helvetica" w:cs="Helvetica"/>
                <w:sz w:val="20"/>
                <w:szCs w:val="20"/>
                <w:lang w:eastAsia="tr-TR"/>
              </w:rPr>
              <w:t> İhaleye sadece yerli istekliler katılabilecektir.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7.</w:t>
            </w:r>
            <w:r w:rsidRPr="00182B39">
              <w:rPr>
                <w:rFonts w:ascii="Helvetica" w:eastAsia="Times New Roman" w:hAnsi="Helvetica" w:cs="Helvetica"/>
                <w:sz w:val="20"/>
                <w:szCs w:val="20"/>
                <w:lang w:eastAsia="tr-TR"/>
              </w:rPr>
              <w:t> İhale dokümanının görülmesi ve satın alınması: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7.1.</w:t>
            </w:r>
            <w:r w:rsidRPr="00182B39">
              <w:rPr>
                <w:rFonts w:ascii="Helvetica" w:eastAsia="Times New Roman" w:hAnsi="Helvetica" w:cs="Helvetica"/>
                <w:sz w:val="20"/>
                <w:szCs w:val="20"/>
                <w:lang w:eastAsia="tr-TR"/>
              </w:rPr>
              <w:t> İhale dokümanı, idarenin adresinde görülebilir ve </w:t>
            </w:r>
            <w:r w:rsidRPr="00182B39">
              <w:rPr>
                <w:rFonts w:ascii="Helvetica" w:eastAsia="Times New Roman" w:hAnsi="Helvetica" w:cs="Helvetica"/>
                <w:b/>
                <w:bCs/>
                <w:sz w:val="20"/>
                <w:szCs w:val="20"/>
                <w:lang w:eastAsia="tr-TR"/>
              </w:rPr>
              <w:t>100 TRY (Türk Lirası)</w:t>
            </w:r>
            <w:r w:rsidRPr="00182B39">
              <w:rPr>
                <w:rFonts w:ascii="Helvetica" w:eastAsia="Times New Roman" w:hAnsi="Helvetica" w:cs="Helvetica"/>
                <w:sz w:val="20"/>
                <w:szCs w:val="20"/>
                <w:lang w:eastAsia="tr-TR"/>
              </w:rPr>
              <w:t> karşılığı </w:t>
            </w:r>
            <w:r w:rsidRPr="00182B39">
              <w:rPr>
                <w:rFonts w:ascii="Helvetica" w:eastAsia="Times New Roman" w:hAnsi="Helvetica" w:cs="Helvetica"/>
                <w:b/>
                <w:bCs/>
                <w:sz w:val="20"/>
                <w:szCs w:val="20"/>
                <w:lang w:eastAsia="tr-TR"/>
              </w:rPr>
              <w:t>Niğde Üniversitesi Rektörlüğü Yapı İşleri ve Teknik Daire Başkanlığı </w:t>
            </w:r>
            <w:r w:rsidRPr="00182B39">
              <w:rPr>
                <w:rFonts w:ascii="Helvetica" w:eastAsia="Times New Roman" w:hAnsi="Helvetica" w:cs="Helvetica"/>
                <w:sz w:val="20"/>
                <w:szCs w:val="20"/>
                <w:lang w:eastAsia="tr-TR"/>
              </w:rPr>
              <w:t>adresinden satın alınabilir.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7.2.</w:t>
            </w:r>
            <w:r w:rsidRPr="00182B39">
              <w:rPr>
                <w:rFonts w:ascii="Helvetica" w:eastAsia="Times New Roman" w:hAnsi="Helvetica" w:cs="Helvetica"/>
                <w:sz w:val="20"/>
                <w:szCs w:val="20"/>
                <w:lang w:eastAsia="tr-TR"/>
              </w:rPr>
              <w:t> İhaleye teklif verecek olanların ihale dokümanını satın almaları veya EKAP üzerinden e-imza kullanarak indirmeleri zorunludur.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8.</w:t>
            </w:r>
            <w:r w:rsidRPr="00182B39">
              <w:rPr>
                <w:rFonts w:ascii="Helvetica" w:eastAsia="Times New Roman" w:hAnsi="Helvetica" w:cs="Helvetica"/>
                <w:sz w:val="20"/>
                <w:szCs w:val="20"/>
                <w:lang w:eastAsia="tr-TR"/>
              </w:rPr>
              <w:t> Teklifler, ihale tarih ve saatine kadar </w:t>
            </w:r>
            <w:r w:rsidRPr="00182B39">
              <w:rPr>
                <w:rFonts w:ascii="Helvetica" w:eastAsia="Times New Roman" w:hAnsi="Helvetica" w:cs="Helvetica"/>
                <w:b/>
                <w:bCs/>
                <w:sz w:val="20"/>
                <w:szCs w:val="20"/>
                <w:lang w:eastAsia="tr-TR"/>
              </w:rPr>
              <w:t>Niğde Üniversitesi Rektörlüğü Yapı İşleri ve Teknik Daire Başkanlığı </w:t>
            </w:r>
            <w:r w:rsidRPr="00182B39">
              <w:rPr>
                <w:rFonts w:ascii="Helvetica" w:eastAsia="Times New Roman" w:hAnsi="Helvetica" w:cs="Helvetica"/>
                <w:sz w:val="20"/>
                <w:szCs w:val="20"/>
                <w:lang w:eastAsia="tr-TR"/>
              </w:rPr>
              <w:t>adresine elden teslim edilebileceği gibi, aynı adrese iadeli taahhütlü posta vasıtasıyla da gönderilebilir.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9.</w:t>
            </w:r>
            <w:r w:rsidRPr="00182B39">
              <w:rPr>
                <w:rFonts w:ascii="Helvetica" w:eastAsia="Times New Roman" w:hAnsi="Helvetica" w:cs="Helvetica"/>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10.</w:t>
            </w:r>
            <w:r w:rsidRPr="00182B39">
              <w:rPr>
                <w:rFonts w:ascii="Helvetica" w:eastAsia="Times New Roman" w:hAnsi="Helvetica" w:cs="Helvetica"/>
                <w:sz w:val="20"/>
                <w:szCs w:val="20"/>
                <w:lang w:eastAsia="tr-TR"/>
              </w:rPr>
              <w:t> İstekliler teklif ettikleri bedelin %3’ünden az olmamak üzere kendi belirleyecekleri tutarda geçici teminat vereceklerdir.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11.</w:t>
            </w:r>
            <w:r w:rsidRPr="00182B39">
              <w:rPr>
                <w:rFonts w:ascii="Helvetica" w:eastAsia="Times New Roman" w:hAnsi="Helvetica" w:cs="Helvetica"/>
                <w:sz w:val="20"/>
                <w:szCs w:val="20"/>
                <w:lang w:eastAsia="tr-TR"/>
              </w:rPr>
              <w:t> Verilen tekliflerin geçerlilik süresi, ihale tarihinden itibaren </w:t>
            </w:r>
            <w:r w:rsidRPr="00182B39">
              <w:rPr>
                <w:rFonts w:ascii="Helvetica" w:eastAsia="Times New Roman" w:hAnsi="Helvetica" w:cs="Helvetica"/>
                <w:b/>
                <w:bCs/>
                <w:sz w:val="20"/>
                <w:szCs w:val="20"/>
                <w:lang w:eastAsia="tr-TR"/>
              </w:rPr>
              <w:t>90 (doksan) </w:t>
            </w:r>
            <w:r w:rsidRPr="00182B39">
              <w:rPr>
                <w:rFonts w:ascii="Helvetica" w:eastAsia="Times New Roman" w:hAnsi="Helvetica" w:cs="Helvetica"/>
                <w:sz w:val="20"/>
                <w:szCs w:val="20"/>
                <w:lang w:eastAsia="tr-TR"/>
              </w:rPr>
              <w:t>takvim günüdür.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12.</w:t>
            </w:r>
            <w:r w:rsidRPr="00182B39">
              <w:rPr>
                <w:rFonts w:ascii="Helvetica" w:eastAsia="Times New Roman" w:hAnsi="Helvetica" w:cs="Helvetica"/>
                <w:sz w:val="20"/>
                <w:szCs w:val="20"/>
                <w:lang w:eastAsia="tr-TR"/>
              </w:rPr>
              <w:t> Konsorsiyum olarak ihaleye teklif verilemez. </w:t>
            </w: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13. Diğer hususlar:</w:t>
            </w:r>
          </w:p>
          <w:p w:rsidR="00202B76" w:rsidRPr="00182B39" w:rsidRDefault="00202B76" w:rsidP="00202B76">
            <w:pPr>
              <w:spacing w:after="0" w:line="240" w:lineRule="atLeast"/>
              <w:jc w:val="both"/>
              <w:rPr>
                <w:rFonts w:ascii="Helvetica" w:eastAsia="Times New Roman" w:hAnsi="Helvetica" w:cs="Helvetica"/>
                <w:sz w:val="20"/>
                <w:szCs w:val="20"/>
                <w:lang w:eastAsia="tr-TR"/>
              </w:rPr>
            </w:pPr>
            <w:r w:rsidRPr="00182B39">
              <w:rPr>
                <w:rFonts w:ascii="Helvetica" w:eastAsia="Times New Roman" w:hAnsi="Helvetica" w:cs="Helvetica"/>
                <w:sz w:val="20"/>
                <w:szCs w:val="20"/>
                <w:lang w:eastAsia="tr-TR"/>
              </w:rPr>
              <w:t>İhalede Uygulanacak Sınır Değer Katsayısı (N) : </w:t>
            </w:r>
            <w:r w:rsidRPr="00182B39">
              <w:rPr>
                <w:rFonts w:ascii="Helvetica" w:eastAsia="Times New Roman" w:hAnsi="Helvetica" w:cs="Helvetica"/>
                <w:b/>
                <w:bCs/>
                <w:sz w:val="20"/>
                <w:szCs w:val="20"/>
                <w:lang w:eastAsia="tr-TR"/>
              </w:rPr>
              <w:t>1</w:t>
            </w:r>
            <w:r w:rsidRPr="00182B39">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202B76" w:rsidRPr="00182B39" w:rsidRDefault="00202B76" w:rsidP="00BC5177">
            <w:pPr>
              <w:spacing w:after="0" w:line="240" w:lineRule="atLeast"/>
              <w:jc w:val="both"/>
              <w:rPr>
                <w:rFonts w:ascii="Helvetica" w:eastAsia="Times New Roman" w:hAnsi="Helvetica" w:cs="Helvetica"/>
                <w:b/>
                <w:bCs/>
                <w:sz w:val="20"/>
                <w:szCs w:val="20"/>
                <w:lang w:eastAsia="tr-TR"/>
              </w:rPr>
            </w:pPr>
            <w:r w:rsidRPr="00182B39">
              <w:rPr>
                <w:rFonts w:ascii="Helvetica" w:eastAsia="Times New Roman" w:hAnsi="Helvetica" w:cs="Helvetica"/>
                <w:sz w:val="20"/>
                <w:szCs w:val="20"/>
                <w:lang w:eastAsia="tr-TR"/>
              </w:rPr>
              <w:br/>
            </w:r>
            <w:r w:rsidRPr="00182B39">
              <w:rPr>
                <w:rFonts w:ascii="Helvetica" w:eastAsia="Times New Roman" w:hAnsi="Helvetica" w:cs="Helvetica"/>
                <w:b/>
                <w:bCs/>
                <w:sz w:val="20"/>
                <w:szCs w:val="20"/>
                <w:lang w:eastAsia="tr-TR"/>
              </w:rPr>
              <w:t>Diğer hususlarla ilgili düzenlemeler İdari Şartnamenin diğer hususlar kısmında belirtilmiştir.</w:t>
            </w:r>
          </w:p>
          <w:p w:rsidR="00BC5177" w:rsidRPr="00182B39" w:rsidRDefault="00BC5177" w:rsidP="00BC5177">
            <w:pPr>
              <w:spacing w:after="0" w:line="240" w:lineRule="atLeast"/>
              <w:jc w:val="both"/>
              <w:rPr>
                <w:rFonts w:ascii="Helvetica" w:eastAsia="Times New Roman" w:hAnsi="Helvetica" w:cs="Helvetica"/>
                <w:b/>
                <w:bCs/>
                <w:sz w:val="20"/>
                <w:szCs w:val="20"/>
                <w:lang w:eastAsia="tr-TR"/>
              </w:rPr>
            </w:pPr>
          </w:p>
          <w:p w:rsidR="00202B76" w:rsidRPr="00182B39" w:rsidRDefault="00202B76" w:rsidP="00202B76">
            <w:pPr>
              <w:spacing w:after="150" w:line="240" w:lineRule="atLeast"/>
              <w:jc w:val="both"/>
              <w:rPr>
                <w:rFonts w:ascii="Helvetica" w:eastAsia="Times New Roman" w:hAnsi="Helvetica" w:cs="Helvetica"/>
                <w:b/>
                <w:bCs/>
                <w:sz w:val="20"/>
                <w:szCs w:val="20"/>
                <w:lang w:eastAsia="tr-TR"/>
              </w:rPr>
            </w:pPr>
            <w:r w:rsidRPr="00182B39">
              <w:rPr>
                <w:rFonts w:ascii="Helvetica" w:eastAsia="Times New Roman" w:hAnsi="Helvetica" w:cs="Helvetica"/>
                <w:b/>
                <w:bCs/>
                <w:sz w:val="20"/>
                <w:szCs w:val="20"/>
                <w:lang w:eastAsia="tr-TR"/>
              </w:rPr>
              <w:t xml:space="preserve"> - İhale </w:t>
            </w:r>
            <w:proofErr w:type="spellStart"/>
            <w:r w:rsidRPr="00182B39">
              <w:rPr>
                <w:rFonts w:ascii="Helvetica" w:eastAsia="Times New Roman" w:hAnsi="Helvetica" w:cs="Helvetica"/>
                <w:b/>
                <w:bCs/>
                <w:sz w:val="20"/>
                <w:szCs w:val="20"/>
                <w:lang w:eastAsia="tr-TR"/>
              </w:rPr>
              <w:t>Dökümanı</w:t>
            </w:r>
            <w:proofErr w:type="spellEnd"/>
            <w:r w:rsidRPr="00182B39">
              <w:rPr>
                <w:rFonts w:ascii="Helvetica" w:eastAsia="Times New Roman" w:hAnsi="Helvetica" w:cs="Helvetica"/>
                <w:b/>
                <w:bCs/>
                <w:sz w:val="20"/>
                <w:szCs w:val="20"/>
                <w:lang w:eastAsia="tr-TR"/>
              </w:rPr>
              <w:t xml:space="preserve"> İdareden Satın Almak İsteyen İstekliler </w:t>
            </w:r>
            <w:proofErr w:type="spellStart"/>
            <w:r w:rsidRPr="00182B39">
              <w:rPr>
                <w:rFonts w:ascii="Helvetica" w:eastAsia="Times New Roman" w:hAnsi="Helvetica" w:cs="Helvetica"/>
                <w:b/>
                <w:bCs/>
                <w:sz w:val="20"/>
                <w:szCs w:val="20"/>
                <w:lang w:eastAsia="tr-TR"/>
              </w:rPr>
              <w:t>döküman</w:t>
            </w:r>
            <w:proofErr w:type="spellEnd"/>
            <w:r w:rsidRPr="00182B39">
              <w:rPr>
                <w:rFonts w:ascii="Helvetica" w:eastAsia="Times New Roman" w:hAnsi="Helvetica" w:cs="Helvetica"/>
                <w:b/>
                <w:bCs/>
                <w:sz w:val="20"/>
                <w:szCs w:val="20"/>
                <w:lang w:eastAsia="tr-TR"/>
              </w:rPr>
              <w:t xml:space="preserve"> bedelini NİĞDE ÜNİVERSİTESİ STRATEJİ GELİŞTİRME DAİRE BAŞKANLIĞI HESABINA -Ziraat Bankası Niğde Şubesi:TR57000100021437974286 5001 yatırıp, makbuz ile birlikte Yapı İşleri ve Teknik Daire Başkanlığına başvurmaları gerekir.</w:t>
            </w:r>
          </w:p>
        </w:tc>
      </w:tr>
    </w:tbl>
    <w:p w:rsidR="001005E7" w:rsidRPr="00182B39" w:rsidRDefault="001005E7"/>
    <w:sectPr w:rsidR="001005E7" w:rsidRPr="00182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59"/>
    <w:rsid w:val="001005E7"/>
    <w:rsid w:val="00107E59"/>
    <w:rsid w:val="00182B39"/>
    <w:rsid w:val="00202B76"/>
    <w:rsid w:val="00BC5177"/>
    <w:rsid w:val="00D06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7866">
      <w:bodyDiv w:val="1"/>
      <w:marLeft w:val="0"/>
      <w:marRight w:val="0"/>
      <w:marTop w:val="0"/>
      <w:marBottom w:val="0"/>
      <w:divBdr>
        <w:top w:val="none" w:sz="0" w:space="0" w:color="auto"/>
        <w:left w:val="none" w:sz="0" w:space="0" w:color="auto"/>
        <w:bottom w:val="none" w:sz="0" w:space="0" w:color="auto"/>
        <w:right w:val="none" w:sz="0" w:space="0" w:color="auto"/>
      </w:divBdr>
      <w:divsChild>
        <w:div w:id="1330476576">
          <w:marLeft w:val="0"/>
          <w:marRight w:val="0"/>
          <w:marTop w:val="0"/>
          <w:marBottom w:val="0"/>
          <w:divBdr>
            <w:top w:val="none" w:sz="0" w:space="0" w:color="auto"/>
            <w:left w:val="none" w:sz="0" w:space="0" w:color="auto"/>
            <w:bottom w:val="none" w:sz="0" w:space="0" w:color="auto"/>
            <w:right w:val="none" w:sz="0" w:space="0" w:color="auto"/>
          </w:divBdr>
        </w:div>
        <w:div w:id="643779930">
          <w:marLeft w:val="0"/>
          <w:marRight w:val="0"/>
          <w:marTop w:val="0"/>
          <w:marBottom w:val="0"/>
          <w:divBdr>
            <w:top w:val="none" w:sz="0" w:space="0" w:color="auto"/>
            <w:left w:val="none" w:sz="0" w:space="0" w:color="auto"/>
            <w:bottom w:val="none" w:sz="0" w:space="0" w:color="auto"/>
            <w:right w:val="none" w:sz="0" w:space="0" w:color="auto"/>
          </w:divBdr>
        </w:div>
        <w:div w:id="968051925">
          <w:marLeft w:val="0"/>
          <w:marRight w:val="0"/>
          <w:marTop w:val="0"/>
          <w:marBottom w:val="0"/>
          <w:divBdr>
            <w:top w:val="none" w:sz="0" w:space="0" w:color="auto"/>
            <w:left w:val="none" w:sz="0" w:space="0" w:color="auto"/>
            <w:bottom w:val="none" w:sz="0" w:space="0" w:color="auto"/>
            <w:right w:val="none" w:sz="0" w:space="0" w:color="auto"/>
          </w:divBdr>
        </w:div>
        <w:div w:id="1903712612">
          <w:marLeft w:val="0"/>
          <w:marRight w:val="0"/>
          <w:marTop w:val="0"/>
          <w:marBottom w:val="0"/>
          <w:divBdr>
            <w:top w:val="none" w:sz="0" w:space="0" w:color="auto"/>
            <w:left w:val="none" w:sz="0" w:space="0" w:color="auto"/>
            <w:bottom w:val="none" w:sz="0" w:space="0" w:color="auto"/>
            <w:right w:val="none" w:sz="0" w:space="0" w:color="auto"/>
          </w:divBdr>
        </w:div>
        <w:div w:id="1127917">
          <w:marLeft w:val="0"/>
          <w:marRight w:val="0"/>
          <w:marTop w:val="0"/>
          <w:marBottom w:val="0"/>
          <w:divBdr>
            <w:top w:val="none" w:sz="0" w:space="0" w:color="auto"/>
            <w:left w:val="none" w:sz="0" w:space="0" w:color="auto"/>
            <w:bottom w:val="none" w:sz="0" w:space="0" w:color="auto"/>
            <w:right w:val="none" w:sz="0" w:space="0" w:color="auto"/>
          </w:divBdr>
        </w:div>
      </w:divsChild>
    </w:div>
    <w:div w:id="891959116">
      <w:bodyDiv w:val="1"/>
      <w:marLeft w:val="0"/>
      <w:marRight w:val="0"/>
      <w:marTop w:val="0"/>
      <w:marBottom w:val="0"/>
      <w:divBdr>
        <w:top w:val="none" w:sz="0" w:space="0" w:color="auto"/>
        <w:left w:val="none" w:sz="0" w:space="0" w:color="auto"/>
        <w:bottom w:val="none" w:sz="0" w:space="0" w:color="auto"/>
        <w:right w:val="none" w:sz="0" w:space="0" w:color="auto"/>
      </w:divBdr>
      <w:divsChild>
        <w:div w:id="1118983856">
          <w:marLeft w:val="0"/>
          <w:marRight w:val="0"/>
          <w:marTop w:val="0"/>
          <w:marBottom w:val="0"/>
          <w:divBdr>
            <w:top w:val="none" w:sz="0" w:space="0" w:color="auto"/>
            <w:left w:val="none" w:sz="0" w:space="0" w:color="auto"/>
            <w:bottom w:val="none" w:sz="0" w:space="0" w:color="auto"/>
            <w:right w:val="none" w:sz="0" w:space="0" w:color="auto"/>
          </w:divBdr>
        </w:div>
        <w:div w:id="460155893">
          <w:marLeft w:val="0"/>
          <w:marRight w:val="0"/>
          <w:marTop w:val="0"/>
          <w:marBottom w:val="0"/>
          <w:divBdr>
            <w:top w:val="none" w:sz="0" w:space="0" w:color="auto"/>
            <w:left w:val="none" w:sz="0" w:space="0" w:color="auto"/>
            <w:bottom w:val="none" w:sz="0" w:space="0" w:color="auto"/>
            <w:right w:val="none" w:sz="0" w:space="0" w:color="auto"/>
          </w:divBdr>
        </w:div>
        <w:div w:id="1145780242">
          <w:marLeft w:val="0"/>
          <w:marRight w:val="0"/>
          <w:marTop w:val="0"/>
          <w:marBottom w:val="0"/>
          <w:divBdr>
            <w:top w:val="none" w:sz="0" w:space="0" w:color="auto"/>
            <w:left w:val="none" w:sz="0" w:space="0" w:color="auto"/>
            <w:bottom w:val="none" w:sz="0" w:space="0" w:color="auto"/>
            <w:right w:val="none" w:sz="0" w:space="0" w:color="auto"/>
          </w:divBdr>
        </w:div>
        <w:div w:id="1149320629">
          <w:marLeft w:val="0"/>
          <w:marRight w:val="0"/>
          <w:marTop w:val="0"/>
          <w:marBottom w:val="0"/>
          <w:divBdr>
            <w:top w:val="none" w:sz="0" w:space="0" w:color="auto"/>
            <w:left w:val="none" w:sz="0" w:space="0" w:color="auto"/>
            <w:bottom w:val="none" w:sz="0" w:space="0" w:color="auto"/>
            <w:right w:val="none" w:sz="0" w:space="0" w:color="auto"/>
          </w:divBdr>
        </w:div>
        <w:div w:id="162210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971</Words>
  <Characters>5539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6</cp:revision>
  <cp:lastPrinted>2016-05-18T05:17:00Z</cp:lastPrinted>
  <dcterms:created xsi:type="dcterms:W3CDTF">2016-05-16T07:41:00Z</dcterms:created>
  <dcterms:modified xsi:type="dcterms:W3CDTF">2016-05-18T05:23:00Z</dcterms:modified>
</cp:coreProperties>
</file>