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FE" w:rsidRDefault="00FC0BFE" w:rsidP="00AF5FB4">
      <w:pPr>
        <w:pStyle w:val="ListeParagra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ZÜBEYDE HANIM SAĞLIK HİZMETLERİ MESLEK YÜKSEKOKULU</w:t>
      </w:r>
      <w:bookmarkStart w:id="0" w:name="_GoBack"/>
      <w:bookmarkEnd w:id="0"/>
    </w:p>
    <w:p w:rsidR="003F10C5" w:rsidRDefault="00553647" w:rsidP="00AF5FB4">
      <w:pPr>
        <w:pStyle w:val="ListeParagra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C5">
        <w:rPr>
          <w:rFonts w:ascii="Times New Roman" w:hAnsi="Times New Roman" w:cs="Times New Roman"/>
          <w:b/>
          <w:sz w:val="24"/>
          <w:szCs w:val="24"/>
        </w:rPr>
        <w:t xml:space="preserve">2020-2021 EĞİTİM VE ÖĞRETİM YILI BAHAR YARIYILI </w:t>
      </w:r>
    </w:p>
    <w:p w:rsidR="00553647" w:rsidRDefault="00553647" w:rsidP="00AF5FB4">
      <w:pPr>
        <w:pStyle w:val="ListeParagra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C5">
        <w:rPr>
          <w:rFonts w:ascii="Times New Roman" w:hAnsi="Times New Roman" w:cs="Times New Roman"/>
          <w:b/>
          <w:sz w:val="24"/>
          <w:szCs w:val="24"/>
        </w:rPr>
        <w:t>DERSLERİNİ YÜRÜTME YÖNTEMLERİ</w:t>
      </w:r>
    </w:p>
    <w:p w:rsidR="00AF5FB4" w:rsidRDefault="00AF5FB4" w:rsidP="00AF5FB4">
      <w:pPr>
        <w:pStyle w:val="ListeParagra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C5" w:rsidRPr="003F10C5" w:rsidRDefault="003F10C5" w:rsidP="00AF5FB4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 xml:space="preserve">Üniversitemiz Senatosunun 23.02.2021 tarihli ve 2021/09 sayılı toplantı kararları ve Bölüm Başkanlıklarından gelen Bölüm Kurulu Kararları doğrultusunda 2020-2021 Eğitim-Öğretim Yılı Bahar Yarıyılında yürütülecek olan derslerin eğitim-öğretim yöntemlerinin aşağıda </w:t>
      </w:r>
      <w:r w:rsidR="00AF5FB4">
        <w:rPr>
          <w:rFonts w:ascii="Times New Roman" w:hAnsi="Times New Roman" w:cs="Times New Roman"/>
          <w:sz w:val="24"/>
          <w:szCs w:val="24"/>
        </w:rPr>
        <w:t>belirtildiği şek</w:t>
      </w:r>
      <w:r w:rsidRPr="003F10C5">
        <w:rPr>
          <w:rFonts w:ascii="Times New Roman" w:hAnsi="Times New Roman" w:cs="Times New Roman"/>
          <w:sz w:val="24"/>
          <w:szCs w:val="24"/>
        </w:rPr>
        <w:t>li</w:t>
      </w:r>
      <w:r w:rsidR="00B3020D">
        <w:rPr>
          <w:rFonts w:ascii="Times New Roman" w:hAnsi="Times New Roman" w:cs="Times New Roman"/>
          <w:sz w:val="24"/>
          <w:szCs w:val="24"/>
        </w:rPr>
        <w:t xml:space="preserve"> ile uygulanmasına</w:t>
      </w:r>
      <w:r w:rsidRPr="003F10C5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:rsidR="00553647" w:rsidRPr="003F10C5" w:rsidRDefault="00553647" w:rsidP="00AF5FB4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0376" w:rsidRPr="003F10C5" w:rsidRDefault="002A0376" w:rsidP="00AF5FB4">
      <w:pPr>
        <w:pStyle w:val="ListeParagraf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 xml:space="preserve">Yüksekokulumuz bütün </w:t>
      </w:r>
      <w:r w:rsidR="00037FE1" w:rsidRPr="003F10C5">
        <w:rPr>
          <w:rFonts w:ascii="Times New Roman" w:hAnsi="Times New Roman" w:cs="Times New Roman"/>
          <w:sz w:val="24"/>
          <w:szCs w:val="24"/>
        </w:rPr>
        <w:t>programlar</w:t>
      </w:r>
      <w:r w:rsidR="00E462BB" w:rsidRPr="003F10C5">
        <w:rPr>
          <w:rFonts w:ascii="Times New Roman" w:hAnsi="Times New Roman" w:cs="Times New Roman"/>
          <w:sz w:val="24"/>
          <w:szCs w:val="24"/>
        </w:rPr>
        <w:t>ın</w:t>
      </w:r>
      <w:r w:rsidR="00037FE1" w:rsidRPr="003F10C5">
        <w:rPr>
          <w:rFonts w:ascii="Times New Roman" w:hAnsi="Times New Roman" w:cs="Times New Roman"/>
          <w:sz w:val="24"/>
          <w:szCs w:val="24"/>
        </w:rPr>
        <w:t xml:space="preserve">da </w:t>
      </w:r>
      <w:r w:rsidR="00F73EAB" w:rsidRPr="003F10C5">
        <w:rPr>
          <w:rFonts w:ascii="Times New Roman" w:hAnsi="Times New Roman" w:cs="Times New Roman"/>
          <w:sz w:val="24"/>
          <w:szCs w:val="24"/>
        </w:rPr>
        <w:t>1.</w:t>
      </w:r>
      <w:r w:rsidR="006D4E4B" w:rsidRPr="003F10C5">
        <w:rPr>
          <w:rFonts w:ascii="Times New Roman" w:hAnsi="Times New Roman" w:cs="Times New Roman"/>
          <w:sz w:val="24"/>
          <w:szCs w:val="24"/>
        </w:rPr>
        <w:t xml:space="preserve"> s</w:t>
      </w:r>
      <w:r w:rsidR="003F1288" w:rsidRPr="003F10C5">
        <w:rPr>
          <w:rFonts w:ascii="Times New Roman" w:hAnsi="Times New Roman" w:cs="Times New Roman"/>
          <w:sz w:val="24"/>
          <w:szCs w:val="24"/>
        </w:rPr>
        <w:t>ını</w:t>
      </w:r>
      <w:r w:rsidR="00F73EAB" w:rsidRPr="003F10C5">
        <w:rPr>
          <w:rFonts w:ascii="Times New Roman" w:hAnsi="Times New Roman" w:cs="Times New Roman"/>
          <w:sz w:val="24"/>
          <w:szCs w:val="24"/>
        </w:rPr>
        <w:t xml:space="preserve">fların </w:t>
      </w:r>
      <w:r w:rsidR="00E462BB" w:rsidRPr="003F10C5">
        <w:rPr>
          <w:rFonts w:ascii="Times New Roman" w:hAnsi="Times New Roman" w:cs="Times New Roman"/>
          <w:sz w:val="24"/>
          <w:szCs w:val="24"/>
        </w:rPr>
        <w:t xml:space="preserve">bütün derslerinin </w:t>
      </w:r>
      <w:r w:rsidRPr="003F10C5">
        <w:rPr>
          <w:rFonts w:ascii="Times New Roman" w:hAnsi="Times New Roman" w:cs="Times New Roman"/>
          <w:sz w:val="24"/>
          <w:szCs w:val="24"/>
        </w:rPr>
        <w:t xml:space="preserve">2020-2021 eğitim öğretim yılı bahar yarıyılında uzaktan öğretim yöntemiyle (çevrimiçi-online) yürütülmesine, </w:t>
      </w:r>
    </w:p>
    <w:p w:rsidR="002A0376" w:rsidRPr="003F10C5" w:rsidRDefault="002A0376" w:rsidP="00AF5FB4">
      <w:pPr>
        <w:pStyle w:val="ListeParagraf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>Yüksekokulumuz bütün</w:t>
      </w:r>
      <w:r w:rsidR="006D4E4B" w:rsidRPr="003F10C5">
        <w:rPr>
          <w:rFonts w:ascii="Times New Roman" w:hAnsi="Times New Roman" w:cs="Times New Roman"/>
          <w:sz w:val="24"/>
          <w:szCs w:val="24"/>
        </w:rPr>
        <w:t xml:space="preserve"> programlarında 2. s</w:t>
      </w:r>
      <w:r w:rsidR="00E462BB" w:rsidRPr="003F10C5">
        <w:rPr>
          <w:rFonts w:ascii="Times New Roman" w:hAnsi="Times New Roman" w:cs="Times New Roman"/>
          <w:sz w:val="24"/>
          <w:szCs w:val="24"/>
        </w:rPr>
        <w:t xml:space="preserve">ınıfların </w:t>
      </w:r>
      <w:r w:rsidRPr="003F10C5">
        <w:rPr>
          <w:rFonts w:ascii="Times New Roman" w:hAnsi="Times New Roman" w:cs="Times New Roman"/>
          <w:sz w:val="24"/>
          <w:szCs w:val="24"/>
        </w:rPr>
        <w:t>aşağıdaki tablo</w:t>
      </w:r>
      <w:r w:rsidR="00251354" w:rsidRPr="003F10C5">
        <w:rPr>
          <w:rFonts w:ascii="Times New Roman" w:hAnsi="Times New Roman" w:cs="Times New Roman"/>
          <w:sz w:val="24"/>
          <w:szCs w:val="24"/>
        </w:rPr>
        <w:t>lar</w:t>
      </w:r>
      <w:r w:rsidRPr="003F10C5">
        <w:rPr>
          <w:rFonts w:ascii="Times New Roman" w:hAnsi="Times New Roman" w:cs="Times New Roman"/>
          <w:sz w:val="24"/>
          <w:szCs w:val="24"/>
        </w:rPr>
        <w:t>da belirtilen 1 (bir) ile numaralandırılmış derslerin</w:t>
      </w:r>
      <w:r w:rsidR="00D04B88" w:rsidRPr="003F10C5">
        <w:rPr>
          <w:rFonts w:ascii="Times New Roman" w:hAnsi="Times New Roman" w:cs="Times New Roman"/>
          <w:sz w:val="24"/>
          <w:szCs w:val="24"/>
        </w:rPr>
        <w:t>in</w:t>
      </w:r>
      <w:r w:rsidRPr="003F10C5">
        <w:rPr>
          <w:rFonts w:ascii="Times New Roman" w:hAnsi="Times New Roman" w:cs="Times New Roman"/>
          <w:sz w:val="24"/>
          <w:szCs w:val="24"/>
        </w:rPr>
        <w:t xml:space="preserve"> 2020-2021 eğitim öğretim yılı bahar yarıyılında uzaktan öğretim yöntemiyle (çevrimiçi-online) yürütülmesine,</w:t>
      </w:r>
    </w:p>
    <w:p w:rsidR="006D4E4B" w:rsidRPr="003F10C5" w:rsidRDefault="00D04B88" w:rsidP="00AF5FB4">
      <w:pPr>
        <w:pStyle w:val="Liste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>Yüksekokulumuz bütün programlarında aşağıdaki tablo</w:t>
      </w:r>
      <w:r w:rsidR="00251354" w:rsidRPr="003F10C5">
        <w:rPr>
          <w:rFonts w:ascii="Times New Roman" w:hAnsi="Times New Roman" w:cs="Times New Roman"/>
          <w:sz w:val="24"/>
          <w:szCs w:val="24"/>
        </w:rPr>
        <w:t>lar</w:t>
      </w:r>
      <w:r w:rsidRPr="003F10C5">
        <w:rPr>
          <w:rFonts w:ascii="Times New Roman" w:hAnsi="Times New Roman" w:cs="Times New Roman"/>
          <w:sz w:val="24"/>
          <w:szCs w:val="24"/>
        </w:rPr>
        <w:t xml:space="preserve">da belirtilen 2 (iki) ile numaralandırılmış dersler 2020-2021 eğitim öğretim yılı bahar yarıyılında karma yöntem ile yürütülecek olup, bu derslerin teorik kısımlarının uzaktan </w:t>
      </w:r>
      <w:r w:rsidR="00FF48A8" w:rsidRPr="003F10C5">
        <w:rPr>
          <w:rFonts w:ascii="Times New Roman" w:hAnsi="Times New Roman" w:cs="Times New Roman"/>
          <w:sz w:val="24"/>
          <w:szCs w:val="24"/>
        </w:rPr>
        <w:t>öğretim</w:t>
      </w:r>
      <w:r w:rsidRPr="003F10C5">
        <w:rPr>
          <w:rFonts w:ascii="Times New Roman" w:hAnsi="Times New Roman" w:cs="Times New Roman"/>
          <w:sz w:val="24"/>
          <w:szCs w:val="24"/>
        </w:rPr>
        <w:t xml:space="preserve"> yöntemi</w:t>
      </w:r>
      <w:r w:rsidR="00FF48A8" w:rsidRPr="003F10C5">
        <w:rPr>
          <w:rFonts w:ascii="Times New Roman" w:hAnsi="Times New Roman" w:cs="Times New Roman"/>
          <w:sz w:val="24"/>
          <w:szCs w:val="24"/>
        </w:rPr>
        <w:t>yle (çevrimiçi-online)</w:t>
      </w:r>
      <w:r w:rsidRPr="003F10C5">
        <w:rPr>
          <w:rFonts w:ascii="Times New Roman" w:hAnsi="Times New Roman" w:cs="Times New Roman"/>
          <w:sz w:val="24"/>
          <w:szCs w:val="24"/>
        </w:rPr>
        <w:t xml:space="preserve">, uygulamalarının ise yüz yüze </w:t>
      </w:r>
      <w:r w:rsidR="00DB5B1C" w:rsidRPr="003F10C5">
        <w:rPr>
          <w:rFonts w:ascii="Times New Roman" w:hAnsi="Times New Roman" w:cs="Times New Roman"/>
          <w:sz w:val="24"/>
          <w:szCs w:val="24"/>
        </w:rPr>
        <w:t>öğretim</w:t>
      </w:r>
      <w:r w:rsidR="00FF48A8" w:rsidRPr="003F10C5">
        <w:rPr>
          <w:rFonts w:ascii="Times New Roman" w:hAnsi="Times New Roman" w:cs="Times New Roman"/>
          <w:sz w:val="24"/>
          <w:szCs w:val="24"/>
        </w:rPr>
        <w:t xml:space="preserve"> yöntemi ile </w:t>
      </w:r>
      <w:r w:rsidRPr="003F10C5">
        <w:rPr>
          <w:rFonts w:ascii="Times New Roman" w:hAnsi="Times New Roman" w:cs="Times New Roman"/>
          <w:sz w:val="24"/>
          <w:szCs w:val="24"/>
        </w:rPr>
        <w:t>yürütülmesine</w:t>
      </w:r>
      <w:r w:rsidR="006D4E4B" w:rsidRPr="003F10C5">
        <w:rPr>
          <w:rFonts w:ascii="Times New Roman" w:hAnsi="Times New Roman" w:cs="Times New Roman"/>
          <w:sz w:val="24"/>
          <w:szCs w:val="24"/>
        </w:rPr>
        <w:t>,</w:t>
      </w:r>
    </w:p>
    <w:p w:rsidR="006D4E4B" w:rsidRPr="003F10C5" w:rsidRDefault="00C83E21" w:rsidP="00AF5FB4">
      <w:pPr>
        <w:pStyle w:val="Liste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 xml:space="preserve">Yüz yüze </w:t>
      </w:r>
      <w:r w:rsidR="00DB5B1C" w:rsidRPr="003F10C5">
        <w:rPr>
          <w:rFonts w:ascii="Times New Roman" w:hAnsi="Times New Roman" w:cs="Times New Roman"/>
          <w:sz w:val="24"/>
          <w:szCs w:val="24"/>
        </w:rPr>
        <w:t>öğretime</w:t>
      </w:r>
      <w:r w:rsidRPr="003F10C5">
        <w:rPr>
          <w:rFonts w:ascii="Times New Roman" w:hAnsi="Times New Roman" w:cs="Times New Roman"/>
          <w:sz w:val="24"/>
          <w:szCs w:val="24"/>
        </w:rPr>
        <w:t xml:space="preserve"> katılacak öğrenci sayıları</w:t>
      </w:r>
      <w:r w:rsidR="00B56F39" w:rsidRPr="003F10C5">
        <w:rPr>
          <w:rFonts w:ascii="Times New Roman" w:hAnsi="Times New Roman" w:cs="Times New Roman"/>
          <w:sz w:val="24"/>
          <w:szCs w:val="24"/>
        </w:rPr>
        <w:t xml:space="preserve"> belirlenirken, ders</w:t>
      </w:r>
      <w:r w:rsidR="005F6E93" w:rsidRPr="003F10C5">
        <w:rPr>
          <w:rFonts w:ascii="Times New Roman" w:hAnsi="Times New Roman" w:cs="Times New Roman"/>
          <w:sz w:val="24"/>
          <w:szCs w:val="24"/>
        </w:rPr>
        <w:t>lere kayıtlı olan</w:t>
      </w:r>
      <w:r w:rsidR="00B56F39" w:rsidRPr="003F10C5">
        <w:rPr>
          <w:rFonts w:ascii="Times New Roman" w:hAnsi="Times New Roman" w:cs="Times New Roman"/>
          <w:sz w:val="24"/>
          <w:szCs w:val="24"/>
        </w:rPr>
        <w:t xml:space="preserve"> öğrenci sayısı göz önüne alın</w:t>
      </w:r>
      <w:r w:rsidR="00E462BB" w:rsidRPr="003F10C5">
        <w:rPr>
          <w:rFonts w:ascii="Times New Roman" w:hAnsi="Times New Roman" w:cs="Times New Roman"/>
          <w:sz w:val="24"/>
          <w:szCs w:val="24"/>
        </w:rPr>
        <w:t>arak</w:t>
      </w:r>
      <w:r w:rsidR="00B56F39" w:rsidRPr="003F10C5">
        <w:rPr>
          <w:rFonts w:ascii="Times New Roman" w:hAnsi="Times New Roman" w:cs="Times New Roman"/>
          <w:sz w:val="24"/>
          <w:szCs w:val="24"/>
        </w:rPr>
        <w:t xml:space="preserve"> </w:t>
      </w:r>
      <w:r w:rsidR="005F6E93" w:rsidRPr="003F10C5">
        <w:rPr>
          <w:rFonts w:ascii="Times New Roman" w:hAnsi="Times New Roman" w:cs="Times New Roman"/>
          <w:sz w:val="24"/>
          <w:szCs w:val="24"/>
        </w:rPr>
        <w:t>öğrenciler</w:t>
      </w:r>
      <w:r w:rsidR="00E462BB" w:rsidRPr="003F10C5">
        <w:rPr>
          <w:rFonts w:ascii="Times New Roman" w:hAnsi="Times New Roman" w:cs="Times New Roman"/>
          <w:sz w:val="24"/>
          <w:szCs w:val="24"/>
        </w:rPr>
        <w:t>in</w:t>
      </w:r>
      <w:r w:rsidR="005F6E93" w:rsidRPr="003F10C5">
        <w:rPr>
          <w:rFonts w:ascii="Times New Roman" w:hAnsi="Times New Roman" w:cs="Times New Roman"/>
          <w:sz w:val="24"/>
          <w:szCs w:val="24"/>
        </w:rPr>
        <w:t xml:space="preserve"> gruplara ayrıl</w:t>
      </w:r>
      <w:r w:rsidR="006D4E4B" w:rsidRPr="003F10C5">
        <w:rPr>
          <w:rFonts w:ascii="Times New Roman" w:hAnsi="Times New Roman" w:cs="Times New Roman"/>
          <w:sz w:val="24"/>
          <w:szCs w:val="24"/>
        </w:rPr>
        <w:t>masına ve b</w:t>
      </w:r>
      <w:r w:rsidR="00DD428F" w:rsidRPr="003F10C5">
        <w:rPr>
          <w:rFonts w:ascii="Times New Roman" w:hAnsi="Times New Roman" w:cs="Times New Roman"/>
          <w:sz w:val="24"/>
          <w:szCs w:val="24"/>
        </w:rPr>
        <w:t>u gruplardan her hafta sadece bir tanesi</w:t>
      </w:r>
      <w:r w:rsidR="00527574" w:rsidRPr="003F10C5">
        <w:rPr>
          <w:rFonts w:ascii="Times New Roman" w:hAnsi="Times New Roman" w:cs="Times New Roman"/>
          <w:sz w:val="24"/>
          <w:szCs w:val="24"/>
        </w:rPr>
        <w:t>nin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 yüz yüze </w:t>
      </w:r>
      <w:r w:rsidR="00DB5B1C" w:rsidRPr="003F10C5">
        <w:rPr>
          <w:rFonts w:ascii="Times New Roman" w:hAnsi="Times New Roman" w:cs="Times New Roman"/>
          <w:sz w:val="24"/>
          <w:szCs w:val="24"/>
        </w:rPr>
        <w:t>öğretime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 katıl</w:t>
      </w:r>
      <w:r w:rsidR="00E462BB" w:rsidRPr="003F10C5">
        <w:rPr>
          <w:rFonts w:ascii="Times New Roman" w:hAnsi="Times New Roman" w:cs="Times New Roman"/>
          <w:sz w:val="24"/>
          <w:szCs w:val="24"/>
        </w:rPr>
        <w:t>masına</w:t>
      </w:r>
      <w:r w:rsidR="00DD428F" w:rsidRPr="003F10C5">
        <w:rPr>
          <w:rFonts w:ascii="Times New Roman" w:hAnsi="Times New Roman" w:cs="Times New Roman"/>
          <w:sz w:val="24"/>
          <w:szCs w:val="24"/>
        </w:rPr>
        <w:t>, diğer gruplar</w:t>
      </w:r>
      <w:r w:rsidR="00E462BB" w:rsidRPr="003F10C5">
        <w:rPr>
          <w:rFonts w:ascii="Times New Roman" w:hAnsi="Times New Roman" w:cs="Times New Roman"/>
          <w:sz w:val="24"/>
          <w:szCs w:val="24"/>
        </w:rPr>
        <w:t>ın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 ise ders</w:t>
      </w:r>
      <w:r w:rsidR="00527574" w:rsidRPr="003F10C5">
        <w:rPr>
          <w:rFonts w:ascii="Times New Roman" w:hAnsi="Times New Roman" w:cs="Times New Roman"/>
          <w:sz w:val="24"/>
          <w:szCs w:val="24"/>
        </w:rPr>
        <w:t>e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 senkron </w:t>
      </w:r>
      <w:r w:rsidR="009728A4" w:rsidRPr="003F10C5">
        <w:rPr>
          <w:rFonts w:ascii="Times New Roman" w:hAnsi="Times New Roman" w:cs="Times New Roman"/>
          <w:sz w:val="24"/>
          <w:szCs w:val="24"/>
        </w:rPr>
        <w:t>(online/çevrimiçi) olarak katılmalarına,</w:t>
      </w:r>
    </w:p>
    <w:p w:rsidR="00955425" w:rsidRPr="003F10C5" w:rsidRDefault="009728A4" w:rsidP="00AF5FB4">
      <w:pPr>
        <w:pStyle w:val="Liste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 xml:space="preserve">Her hafta yüz yüze </w:t>
      </w:r>
      <w:r w:rsidR="00DB5B1C" w:rsidRPr="003F10C5">
        <w:rPr>
          <w:rFonts w:ascii="Times New Roman" w:hAnsi="Times New Roman" w:cs="Times New Roman"/>
          <w:sz w:val="24"/>
          <w:szCs w:val="24"/>
        </w:rPr>
        <w:t>öğretime</w:t>
      </w:r>
      <w:r w:rsidRPr="003F10C5">
        <w:rPr>
          <w:rFonts w:ascii="Times New Roman" w:hAnsi="Times New Roman" w:cs="Times New Roman"/>
          <w:sz w:val="24"/>
          <w:szCs w:val="24"/>
        </w:rPr>
        <w:t xml:space="preserve"> katılacak grupların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 haftalık </w:t>
      </w:r>
      <w:r w:rsidRPr="003F10C5">
        <w:rPr>
          <w:rFonts w:ascii="Times New Roman" w:hAnsi="Times New Roman" w:cs="Times New Roman"/>
          <w:sz w:val="24"/>
          <w:szCs w:val="24"/>
        </w:rPr>
        <w:t>programlarını</w:t>
      </w:r>
      <w:r w:rsidR="00DD428F" w:rsidRPr="003F10C5">
        <w:rPr>
          <w:rFonts w:ascii="Times New Roman" w:hAnsi="Times New Roman" w:cs="Times New Roman"/>
          <w:sz w:val="24"/>
          <w:szCs w:val="24"/>
        </w:rPr>
        <w:t xml:space="preserve">n </w:t>
      </w:r>
      <w:r w:rsidR="006D4E4B" w:rsidRPr="003F10C5">
        <w:rPr>
          <w:rFonts w:ascii="Times New Roman" w:hAnsi="Times New Roman" w:cs="Times New Roman"/>
          <w:sz w:val="24"/>
          <w:szCs w:val="24"/>
        </w:rPr>
        <w:t xml:space="preserve">2020-2021 eğitim öğretim yılı </w:t>
      </w:r>
      <w:r w:rsidR="00495F10" w:rsidRPr="003F10C5">
        <w:rPr>
          <w:rFonts w:ascii="Times New Roman" w:hAnsi="Times New Roman" w:cs="Times New Roman"/>
          <w:sz w:val="24"/>
          <w:szCs w:val="24"/>
        </w:rPr>
        <w:t xml:space="preserve">Bahar yarıyılı </w:t>
      </w:r>
      <w:r w:rsidR="00DD428F" w:rsidRPr="003F10C5">
        <w:rPr>
          <w:rFonts w:ascii="Times New Roman" w:hAnsi="Times New Roman" w:cs="Times New Roman"/>
          <w:sz w:val="24"/>
          <w:szCs w:val="24"/>
        </w:rPr>
        <w:t>başlamadan önce Yüksekokulumuz Web sayfasında ilan edil</w:t>
      </w:r>
      <w:r w:rsidRPr="003F10C5">
        <w:rPr>
          <w:rFonts w:ascii="Times New Roman" w:hAnsi="Times New Roman" w:cs="Times New Roman"/>
          <w:sz w:val="24"/>
          <w:szCs w:val="24"/>
        </w:rPr>
        <w:t>mesine</w:t>
      </w:r>
      <w:r w:rsidR="00553647" w:rsidRPr="003F10C5">
        <w:rPr>
          <w:rFonts w:ascii="Times New Roman" w:hAnsi="Times New Roman" w:cs="Times New Roman"/>
          <w:sz w:val="24"/>
          <w:szCs w:val="24"/>
        </w:rPr>
        <w:t>,</w:t>
      </w:r>
      <w:r w:rsidRPr="003F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647" w:rsidRPr="003F10C5" w:rsidRDefault="00553647" w:rsidP="00AF5FB4">
      <w:pPr>
        <w:pStyle w:val="Liste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C5">
        <w:rPr>
          <w:rFonts w:ascii="Times New Roman" w:hAnsi="Times New Roman" w:cs="Times New Roman"/>
          <w:sz w:val="24"/>
          <w:szCs w:val="24"/>
        </w:rPr>
        <w:t xml:space="preserve">Staj derslerinin </w:t>
      </w:r>
      <w:r w:rsidR="003F10C5" w:rsidRPr="003F10C5">
        <w:rPr>
          <w:rFonts w:ascii="Times New Roman" w:hAnsi="Times New Roman" w:cs="Times New Roman"/>
          <w:sz w:val="24"/>
          <w:szCs w:val="24"/>
        </w:rPr>
        <w:t>daha önce yürütüldüğü şek</w:t>
      </w:r>
      <w:r w:rsidRPr="003F10C5">
        <w:rPr>
          <w:rFonts w:ascii="Times New Roman" w:hAnsi="Times New Roman" w:cs="Times New Roman"/>
          <w:sz w:val="24"/>
          <w:szCs w:val="24"/>
        </w:rPr>
        <w:t>l</w:t>
      </w:r>
      <w:r w:rsidR="003F10C5" w:rsidRPr="003F10C5">
        <w:rPr>
          <w:rFonts w:ascii="Times New Roman" w:hAnsi="Times New Roman" w:cs="Times New Roman"/>
          <w:sz w:val="24"/>
          <w:szCs w:val="24"/>
        </w:rPr>
        <w:t>i ile</w:t>
      </w:r>
      <w:r w:rsidRPr="003F10C5">
        <w:rPr>
          <w:rFonts w:ascii="Times New Roman" w:hAnsi="Times New Roman" w:cs="Times New Roman"/>
          <w:sz w:val="24"/>
          <w:szCs w:val="24"/>
        </w:rPr>
        <w:t xml:space="preserve"> devamına karar verilmiştir.</w:t>
      </w:r>
    </w:p>
    <w:p w:rsidR="00AF5FB4" w:rsidRDefault="00AF5F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4E4B" w:rsidRDefault="006D4E4B" w:rsidP="002C57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D4E4B" w:rsidRPr="00DB4C0C" w:rsidRDefault="006D4E4B" w:rsidP="003F4203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AF5FB4">
        <w:rPr>
          <w:rFonts w:ascii="Times New Roman" w:hAnsi="Times New Roman" w:cs="Times New Roman"/>
          <w:b/>
          <w:bCs/>
        </w:rPr>
        <w:t xml:space="preserve">Tıbbi </w:t>
      </w:r>
      <w:proofErr w:type="spellStart"/>
      <w:r w:rsidRPr="00AF5FB4">
        <w:rPr>
          <w:rFonts w:ascii="Times New Roman" w:hAnsi="Times New Roman" w:cs="Times New Roman"/>
          <w:b/>
          <w:bCs/>
        </w:rPr>
        <w:t>Dökümantasyon</w:t>
      </w:r>
      <w:proofErr w:type="spellEnd"/>
      <w:r w:rsidRPr="00AF5FB4">
        <w:rPr>
          <w:rFonts w:ascii="Times New Roman" w:hAnsi="Times New Roman" w:cs="Times New Roman"/>
          <w:b/>
          <w:bCs/>
        </w:rPr>
        <w:t xml:space="preserve"> ve Sekreterlik Programı  IV. Yarıyıl (N.Ö. ve İ. Ö)</w:t>
      </w:r>
    </w:p>
    <w:tbl>
      <w:tblPr>
        <w:tblStyle w:val="TabloKlavuzu"/>
        <w:tblW w:w="0" w:type="auto"/>
        <w:jc w:val="center"/>
        <w:tblLook w:val="04A0"/>
      </w:tblPr>
      <w:tblGrid>
        <w:gridCol w:w="1384"/>
        <w:gridCol w:w="4044"/>
        <w:gridCol w:w="567"/>
        <w:gridCol w:w="567"/>
        <w:gridCol w:w="2376"/>
      </w:tblGrid>
      <w:tr w:rsidR="006D4E4B" w:rsidRPr="00DB4C0C" w:rsidTr="003F4203">
        <w:trPr>
          <w:jc w:val="center"/>
        </w:trPr>
        <w:tc>
          <w:tcPr>
            <w:tcW w:w="1384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044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376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Öğretim yöntemi</w:t>
            </w:r>
          </w:p>
        </w:tc>
      </w:tr>
      <w:tr w:rsidR="006D4E4B" w:rsidRPr="00DB4C0C" w:rsidTr="003F4203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</w:rPr>
              <w:t>TDS2004</w:t>
            </w:r>
          </w:p>
        </w:tc>
        <w:tc>
          <w:tcPr>
            <w:tcW w:w="4044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</w:rPr>
              <w:t>Tıbbi Dokümantasyon IV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shd w:val="clear" w:color="auto" w:fill="DDD9C3" w:themeFill="background2" w:themeFillShade="E6"/>
          </w:tcPr>
          <w:p w:rsidR="006D4E4B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 öğretim (</w:t>
            </w:r>
            <w:r w:rsidR="006D4E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4E4B" w:rsidRPr="00AF5FB4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TDS2006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6D4E4B" w:rsidRPr="00DB4C0C" w:rsidRDefault="006D4E4B" w:rsidP="002C578C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Hastalıklar Bilgisi 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6D4E4B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006DF6" w:rsidRPr="00DB4C0C" w:rsidTr="003F4203">
        <w:trPr>
          <w:jc w:val="center"/>
        </w:trPr>
        <w:tc>
          <w:tcPr>
            <w:tcW w:w="1384" w:type="dxa"/>
            <w:shd w:val="clear" w:color="auto" w:fill="DDD9C3" w:themeFill="background2" w:themeFillShade="E6"/>
          </w:tcPr>
          <w:p w:rsidR="00006DF6" w:rsidRPr="00DB4C0C" w:rsidRDefault="00006DF6" w:rsidP="00F5005B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TDS2028</w:t>
            </w:r>
          </w:p>
        </w:tc>
        <w:tc>
          <w:tcPr>
            <w:tcW w:w="4044" w:type="dxa"/>
            <w:shd w:val="clear" w:color="auto" w:fill="DDD9C3" w:themeFill="background2" w:themeFillShade="E6"/>
            <w:vAlign w:val="center"/>
          </w:tcPr>
          <w:p w:rsidR="00006DF6" w:rsidRPr="00DB4C0C" w:rsidRDefault="00006DF6" w:rsidP="00F5005B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Yönlendirilmiş Çalışma II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006DF6" w:rsidRPr="00DB4C0C" w:rsidRDefault="00006DF6" w:rsidP="00F5005B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006DF6" w:rsidRPr="00DB4C0C" w:rsidRDefault="00006DF6" w:rsidP="00F5005B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shd w:val="clear" w:color="auto" w:fill="DDD9C3" w:themeFill="background2" w:themeFillShade="E6"/>
          </w:tcPr>
          <w:p w:rsidR="00006DF6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 öğretim (</w:t>
            </w:r>
            <w:r w:rsidR="00006D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TDS2030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Sağlık Kurumları Yönetimi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TDS2010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006DF6" w:rsidRDefault="00553647" w:rsidP="00553647">
            <w:pPr>
              <w:rPr>
                <w:rFonts w:ascii="Times New Roman" w:hAnsi="Times New Roman" w:cs="Times New Roman"/>
              </w:rPr>
            </w:pPr>
            <w:r w:rsidRPr="00006DF6">
              <w:rPr>
                <w:rFonts w:ascii="Times New Roman" w:hAnsi="Times New Roman" w:cs="Times New Roman"/>
              </w:rPr>
              <w:t>Halk Sağlığı ve Tıbbi Deontoloji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TDS2014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006DF6" w:rsidRDefault="00553647" w:rsidP="00553647">
            <w:pPr>
              <w:rPr>
                <w:rFonts w:ascii="Times New Roman" w:hAnsi="Times New Roman" w:cs="Times New Roman"/>
              </w:rPr>
            </w:pPr>
            <w:r w:rsidRPr="00006DF6">
              <w:rPr>
                <w:rFonts w:ascii="Times New Roman" w:hAnsi="Times New Roman" w:cs="Times New Roman"/>
              </w:rPr>
              <w:t>Tıbbi Sekreterlik Teknikleri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TDS2016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006DF6" w:rsidRDefault="00553647" w:rsidP="00553647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006DF6">
              <w:rPr>
                <w:sz w:val="22"/>
                <w:szCs w:val="22"/>
              </w:rPr>
              <w:t>Mesleki Yabancı Dil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AF5FB4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TDS2018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006DF6" w:rsidRDefault="00553647" w:rsidP="00553647">
            <w:pPr>
              <w:rPr>
                <w:rFonts w:ascii="Times New Roman" w:hAnsi="Times New Roman" w:cs="Times New Roman"/>
              </w:rPr>
            </w:pPr>
            <w:r w:rsidRPr="00006DF6">
              <w:rPr>
                <w:rFonts w:ascii="Times New Roman" w:hAnsi="Times New Roman" w:cs="Times New Roman"/>
              </w:rPr>
              <w:t>Sağlıkta İnsan Kaynakları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TDS2020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53647" w:rsidRPr="00006DF6" w:rsidRDefault="00553647" w:rsidP="00553647">
            <w:pPr>
              <w:rPr>
                <w:rFonts w:ascii="Times New Roman" w:hAnsi="Times New Roman" w:cs="Times New Roman"/>
              </w:rPr>
            </w:pPr>
            <w:r w:rsidRPr="00006DF6">
              <w:rPr>
                <w:rFonts w:ascii="Times New Roman" w:hAnsi="Times New Roman" w:cs="Times New Roman"/>
              </w:rPr>
              <w:t>Bilgisayarda Dizgi Tasarım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2E4421">
              <w:rPr>
                <w:rFonts w:ascii="Times New Roman" w:hAnsi="Times New Roman" w:cs="Times New Roman"/>
              </w:rPr>
              <w:t>Uzaktan öğretim (1)</w:t>
            </w:r>
          </w:p>
        </w:tc>
      </w:tr>
    </w:tbl>
    <w:p w:rsidR="006D4E4B" w:rsidRDefault="006D4E4B" w:rsidP="002C578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D4E4B" w:rsidRPr="00DB4C0C" w:rsidRDefault="00AF5FB4" w:rsidP="00AF5FB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3F4203">
        <w:rPr>
          <w:rFonts w:ascii="Times New Roman" w:hAnsi="Times New Roman" w:cs="Times New Roman"/>
          <w:b/>
          <w:bCs/>
        </w:rPr>
        <w:tab/>
      </w:r>
      <w:r w:rsidR="006D4E4B" w:rsidRPr="003F4203">
        <w:rPr>
          <w:rFonts w:ascii="Times New Roman" w:hAnsi="Times New Roman" w:cs="Times New Roman"/>
          <w:b/>
          <w:bCs/>
        </w:rPr>
        <w:t>İlk ve Acil Yardım IV.Yarıyıl (N.Ö.)</w:t>
      </w:r>
      <w:r w:rsidRPr="003F4203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0" w:type="auto"/>
        <w:jc w:val="center"/>
        <w:tblLook w:val="04A0"/>
      </w:tblPr>
      <w:tblGrid>
        <w:gridCol w:w="1384"/>
        <w:gridCol w:w="4101"/>
        <w:gridCol w:w="567"/>
        <w:gridCol w:w="567"/>
        <w:gridCol w:w="2111"/>
      </w:tblGrid>
      <w:tr w:rsidR="006D4E4B" w:rsidRPr="00DB4C0C" w:rsidTr="003F4203">
        <w:trPr>
          <w:jc w:val="center"/>
        </w:trPr>
        <w:tc>
          <w:tcPr>
            <w:tcW w:w="1384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101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111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Öğretim yöntemi</w:t>
            </w:r>
          </w:p>
        </w:tc>
      </w:tr>
      <w:tr w:rsidR="006D4E4B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İAY2002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6D4E4B" w:rsidRPr="00DB4C0C" w:rsidRDefault="006D4E4B" w:rsidP="002C578C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Acil Sağlık Hizmetleri 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6D4E4B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6D4E4B" w:rsidRPr="00DB4C0C" w:rsidTr="003F4203">
        <w:trPr>
          <w:jc w:val="center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İAY2004</w:t>
            </w:r>
          </w:p>
        </w:tc>
        <w:tc>
          <w:tcPr>
            <w:tcW w:w="4101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Mesleki Uygulama II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shd w:val="clear" w:color="auto" w:fill="DDD9C3" w:themeFill="background2" w:themeFillShade="E6"/>
          </w:tcPr>
          <w:p w:rsidR="006D4E4B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İAY2006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Temel EKG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İAY2008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İAY2012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8E3481" w:rsidRDefault="00553647" w:rsidP="00553647">
            <w:pPr>
              <w:rPr>
                <w:rFonts w:ascii="Times New Roman" w:hAnsi="Times New Roman" w:cs="Times New Roman"/>
              </w:rPr>
            </w:pPr>
            <w:r w:rsidRPr="008E3481">
              <w:rPr>
                <w:rFonts w:ascii="Times New Roman" w:hAnsi="Times New Roman" w:cs="Times New Roman"/>
              </w:rPr>
              <w:t>Halk Sağlığı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İAY2014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8E3481" w:rsidRDefault="00553647" w:rsidP="00553647">
            <w:pPr>
              <w:rPr>
                <w:rFonts w:ascii="Times New Roman" w:hAnsi="Times New Roman" w:cs="Times New Roman"/>
              </w:rPr>
            </w:pPr>
            <w:r w:rsidRPr="008E3481">
              <w:rPr>
                <w:rFonts w:ascii="Times New Roman" w:hAnsi="Times New Roman" w:cs="Times New Roman"/>
              </w:rPr>
              <w:t>İş Sağlığı ve Güvenliği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İAY</w:t>
            </w:r>
            <w:r w:rsidRPr="00DB4C0C">
              <w:rPr>
                <w:sz w:val="22"/>
                <w:szCs w:val="22"/>
              </w:rPr>
              <w:t>2018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8E3481" w:rsidRDefault="00553647" w:rsidP="00553647">
            <w:pPr>
              <w:pStyle w:val="GvdeMetniGirintisi"/>
              <w:ind w:firstLine="0"/>
            </w:pPr>
            <w:r w:rsidRPr="008E3481">
              <w:rPr>
                <w:sz w:val="22"/>
                <w:szCs w:val="22"/>
              </w:rPr>
              <w:t>Araştırma Yöntem ve Teknikleri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İAY2020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8E3481" w:rsidRDefault="00553647" w:rsidP="00553647">
            <w:pPr>
              <w:rPr>
                <w:rFonts w:ascii="Times New Roman" w:hAnsi="Times New Roman" w:cs="Times New Roman"/>
              </w:rPr>
            </w:pPr>
            <w:r w:rsidRPr="008E3481">
              <w:rPr>
                <w:rFonts w:ascii="Times New Roman" w:hAnsi="Times New Roman" w:cs="Times New Roman"/>
              </w:rPr>
              <w:t>Meslek Etiği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İAY2024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553647" w:rsidRPr="008E3481" w:rsidRDefault="00553647" w:rsidP="00553647">
            <w:pPr>
              <w:rPr>
                <w:rFonts w:ascii="Times New Roman" w:hAnsi="Times New Roman" w:cs="Times New Roman"/>
              </w:rPr>
            </w:pPr>
            <w:r w:rsidRPr="008E3481">
              <w:rPr>
                <w:rFonts w:ascii="Times New Roman" w:hAnsi="Times New Roman" w:cs="Times New Roman"/>
              </w:rPr>
              <w:t>Engellilik ve Yaşam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53647" w:rsidRDefault="00553647" w:rsidP="00553647">
            <w:pPr>
              <w:jc w:val="center"/>
            </w:pPr>
            <w:r w:rsidRPr="0056371B">
              <w:rPr>
                <w:rFonts w:ascii="Times New Roman" w:hAnsi="Times New Roman" w:cs="Times New Roman"/>
              </w:rPr>
              <w:t>Uzaktan öğretim (1)</w:t>
            </w:r>
          </w:p>
        </w:tc>
      </w:tr>
    </w:tbl>
    <w:p w:rsidR="006D4E4B" w:rsidRDefault="006D4E4B" w:rsidP="002C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E4B" w:rsidRPr="00DB4C0C" w:rsidRDefault="006D4E4B" w:rsidP="003F4203">
      <w:pPr>
        <w:keepNext/>
        <w:tabs>
          <w:tab w:val="left" w:pos="482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3F4203">
        <w:rPr>
          <w:rFonts w:ascii="Times New Roman" w:hAnsi="Times New Roman" w:cs="Times New Roman"/>
          <w:b/>
        </w:rPr>
        <w:t>Optisyenlik Programı IV. Yarıyıl (N.Ö.)</w:t>
      </w:r>
    </w:p>
    <w:tbl>
      <w:tblPr>
        <w:tblStyle w:val="TabloKlavuzu"/>
        <w:tblW w:w="0" w:type="auto"/>
        <w:jc w:val="center"/>
        <w:tblLook w:val="04A0"/>
      </w:tblPr>
      <w:tblGrid>
        <w:gridCol w:w="1485"/>
        <w:gridCol w:w="4087"/>
        <w:gridCol w:w="567"/>
        <w:gridCol w:w="567"/>
        <w:gridCol w:w="2112"/>
      </w:tblGrid>
      <w:tr w:rsidR="006D4E4B" w:rsidRPr="00DB4C0C" w:rsidTr="003F4203">
        <w:trPr>
          <w:jc w:val="center"/>
        </w:trPr>
        <w:tc>
          <w:tcPr>
            <w:tcW w:w="1485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08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112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Öğretim yöntemi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OPT2002</w:t>
            </w:r>
          </w:p>
        </w:tc>
        <w:tc>
          <w:tcPr>
            <w:tcW w:w="408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Optisyenlik III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shd w:val="clear" w:color="auto" w:fill="DDD9C3" w:themeFill="background2" w:themeFillShade="E6"/>
          </w:tcPr>
          <w:p w:rsidR="00553647" w:rsidRDefault="00553647" w:rsidP="00553647">
            <w:r w:rsidRPr="008F69F1"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OPT2004</w:t>
            </w:r>
          </w:p>
        </w:tc>
        <w:tc>
          <w:tcPr>
            <w:tcW w:w="408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proofErr w:type="spellStart"/>
            <w:r w:rsidRPr="00DB4C0C">
              <w:rPr>
                <w:rFonts w:ascii="Times New Roman" w:hAnsi="Times New Roman" w:cs="Times New Roman"/>
              </w:rPr>
              <w:t>Optisyenlikte</w:t>
            </w:r>
            <w:proofErr w:type="spellEnd"/>
            <w:r w:rsidRPr="00DB4C0C">
              <w:rPr>
                <w:rFonts w:ascii="Times New Roman" w:hAnsi="Times New Roman" w:cs="Times New Roman"/>
              </w:rPr>
              <w:t xml:space="preserve"> Paket Program Uygulamaları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shd w:val="clear" w:color="auto" w:fill="DDD9C3" w:themeFill="background2" w:themeFillShade="E6"/>
          </w:tcPr>
          <w:p w:rsidR="00553647" w:rsidRDefault="00553647" w:rsidP="00553647">
            <w:r w:rsidRPr="008F69F1"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2008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İleri Seviye Tıbbi Cihaz Tasarımı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2010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Gözlükçülük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2012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Cam Teknolojisi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2016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İlk Yardım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2020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Tüketici Hakları ve Davranışları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>
              <w:rPr>
                <w:sz w:val="22"/>
                <w:szCs w:val="22"/>
              </w:rPr>
              <w:t>OPT</w:t>
            </w:r>
            <w:r w:rsidRPr="00DB4C0C">
              <w:rPr>
                <w:sz w:val="22"/>
                <w:szCs w:val="22"/>
              </w:rPr>
              <w:t>2022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Girintisi"/>
              <w:ind w:firstLine="0"/>
            </w:pPr>
            <w:r w:rsidRPr="002C578C">
              <w:rPr>
                <w:sz w:val="22"/>
                <w:szCs w:val="22"/>
              </w:rPr>
              <w:t>Araştırma Yöntem ve Teknikleri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pStyle w:val="GvdeMetniGirintisi"/>
              <w:ind w:firstLine="0"/>
              <w:jc w:val="center"/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553647" w:rsidRDefault="00553647" w:rsidP="00553647">
            <w:r w:rsidRPr="002C32EE">
              <w:rPr>
                <w:rFonts w:ascii="Times New Roman" w:hAnsi="Times New Roman" w:cs="Times New Roman"/>
              </w:rPr>
              <w:t>Uzaktan öğretim (1)</w:t>
            </w:r>
          </w:p>
        </w:tc>
      </w:tr>
    </w:tbl>
    <w:p w:rsidR="006D4E4B" w:rsidRDefault="006D4E4B" w:rsidP="002C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E4B" w:rsidRPr="00DB4C0C" w:rsidRDefault="006D4E4B" w:rsidP="003F4203">
      <w:pPr>
        <w:pStyle w:val="GvdeMetni"/>
        <w:spacing w:after="0" w:line="240" w:lineRule="auto"/>
        <w:ind w:righ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Yaşlı Bakımı Programı IV</w:t>
      </w:r>
      <w:r w:rsidRPr="00DB4C0C">
        <w:rPr>
          <w:rFonts w:ascii="Times New Roman" w:hAnsi="Times New Roman" w:cs="Times New Roman"/>
          <w:b/>
        </w:rPr>
        <w:t>. Yarıyıl</w:t>
      </w:r>
      <w:r>
        <w:rPr>
          <w:rFonts w:ascii="Times New Roman" w:hAnsi="Times New Roman" w:cs="Times New Roman"/>
          <w:b/>
        </w:rPr>
        <w:t xml:space="preserve"> </w:t>
      </w:r>
      <w:r w:rsidRPr="00DB4C0C">
        <w:rPr>
          <w:rFonts w:ascii="Times New Roman" w:hAnsi="Times New Roman" w:cs="Times New Roman"/>
          <w:b/>
          <w:bCs/>
        </w:rPr>
        <w:t>(N.Ö. ve İ. Ö)</w:t>
      </w:r>
    </w:p>
    <w:tbl>
      <w:tblPr>
        <w:tblStyle w:val="TabloKlavuzu"/>
        <w:tblW w:w="0" w:type="auto"/>
        <w:jc w:val="center"/>
        <w:tblLook w:val="04A0"/>
      </w:tblPr>
      <w:tblGrid>
        <w:gridCol w:w="1480"/>
        <w:gridCol w:w="4159"/>
        <w:gridCol w:w="567"/>
        <w:gridCol w:w="567"/>
        <w:gridCol w:w="2028"/>
      </w:tblGrid>
      <w:tr w:rsidR="006D4E4B" w:rsidRPr="00DB4C0C" w:rsidTr="003F4203">
        <w:trPr>
          <w:jc w:val="center"/>
        </w:trPr>
        <w:tc>
          <w:tcPr>
            <w:tcW w:w="1480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159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028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Öğretim yöntemi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YAB2002</w:t>
            </w:r>
          </w:p>
        </w:tc>
        <w:tc>
          <w:tcPr>
            <w:tcW w:w="4159" w:type="dxa"/>
            <w:shd w:val="clear" w:color="auto" w:fill="DDD9C3" w:themeFill="background2" w:themeFillShade="E6"/>
            <w:vAlign w:val="center"/>
          </w:tcPr>
          <w:p w:rsidR="00553647" w:rsidRPr="00DB4C0C" w:rsidRDefault="00EF62EB" w:rsidP="00553647">
            <w:pPr>
              <w:rPr>
                <w:rFonts w:ascii="Times New Roman" w:hAnsi="Times New Roman" w:cs="Times New Roman"/>
              </w:rPr>
            </w:pPr>
            <w:hyperlink r:id="rId6" w:history="1">
              <w:r w:rsidR="00553647" w:rsidRPr="00DB4C0C">
                <w:rPr>
                  <w:rFonts w:ascii="Times New Roman" w:hAnsi="Times New Roman" w:cs="Times New Roman"/>
                </w:rPr>
                <w:t>Evde</w:t>
              </w:r>
            </w:hyperlink>
            <w:r w:rsidR="00553647" w:rsidRPr="00DB4C0C">
              <w:rPr>
                <w:rFonts w:ascii="Times New Roman" w:hAnsi="Times New Roman" w:cs="Times New Roman"/>
              </w:rPr>
              <w:t xml:space="preserve"> Yaşlı Bakım Hizmetleri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shd w:val="clear" w:color="auto" w:fill="DDD9C3" w:themeFill="background2" w:themeFillShade="E6"/>
          </w:tcPr>
          <w:p w:rsidR="00553647" w:rsidRDefault="00553647" w:rsidP="00553647">
            <w:r w:rsidRPr="0062397D"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YAB2004</w:t>
            </w:r>
          </w:p>
        </w:tc>
        <w:tc>
          <w:tcPr>
            <w:tcW w:w="4159" w:type="dxa"/>
            <w:shd w:val="clear" w:color="auto" w:fill="DDD9C3" w:themeFill="background2" w:themeFillShade="E6"/>
            <w:vAlign w:val="center"/>
          </w:tcPr>
          <w:p w:rsidR="00553647" w:rsidRPr="00DB4C0C" w:rsidRDefault="00EF62EB" w:rsidP="0055364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7" w:history="1">
              <w:r w:rsidR="00553647" w:rsidRPr="006D4E4B">
                <w:rPr>
                  <w:rStyle w:val="Kpr"/>
                  <w:rFonts w:eastAsiaTheme="minorEastAsia"/>
                  <w:color w:val="auto"/>
                  <w:sz w:val="22"/>
                  <w:szCs w:val="22"/>
                </w:rPr>
                <w:t>Meşguliyet</w:t>
              </w:r>
            </w:hyperlink>
            <w:r w:rsidR="00553647" w:rsidRPr="006D4E4B">
              <w:rPr>
                <w:rStyle w:val="Kpr"/>
                <w:rFonts w:eastAsiaTheme="minorEastAsia"/>
                <w:color w:val="auto"/>
                <w:sz w:val="22"/>
                <w:szCs w:val="22"/>
              </w:rPr>
              <w:t xml:space="preserve"> Terapisi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4C0C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  <w:shd w:val="clear" w:color="auto" w:fill="DDD9C3" w:themeFill="background2" w:themeFillShade="E6"/>
          </w:tcPr>
          <w:p w:rsidR="00553647" w:rsidRDefault="00553647" w:rsidP="00553647">
            <w:r w:rsidRPr="0062397D"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YAB2006</w:t>
            </w:r>
          </w:p>
        </w:tc>
        <w:tc>
          <w:tcPr>
            <w:tcW w:w="4159" w:type="dxa"/>
            <w:shd w:val="clear" w:color="auto" w:fill="DDD9C3" w:themeFill="background2" w:themeFillShade="E6"/>
            <w:vAlign w:val="center"/>
          </w:tcPr>
          <w:p w:rsidR="00553647" w:rsidRPr="00DB4C0C" w:rsidRDefault="00EF62EB" w:rsidP="00553647">
            <w:pPr>
              <w:rPr>
                <w:rFonts w:ascii="Times New Roman" w:hAnsi="Times New Roman" w:cs="Times New Roman"/>
              </w:rPr>
            </w:pPr>
            <w:hyperlink r:id="rId8" w:history="1">
              <w:r w:rsidR="00553647" w:rsidRPr="00DB4C0C">
                <w:rPr>
                  <w:rFonts w:ascii="Times New Roman" w:hAnsi="Times New Roman" w:cs="Times New Roman"/>
                </w:rPr>
                <w:t>Yara</w:t>
              </w:r>
            </w:hyperlink>
            <w:r w:rsidR="00553647" w:rsidRPr="00DB4C0C">
              <w:rPr>
                <w:rFonts w:ascii="Times New Roman" w:hAnsi="Times New Roman" w:cs="Times New Roman"/>
              </w:rPr>
              <w:t xml:space="preserve"> Bakımı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shd w:val="clear" w:color="auto" w:fill="DDD9C3" w:themeFill="background2" w:themeFillShade="E6"/>
          </w:tcPr>
          <w:p w:rsidR="00553647" w:rsidRDefault="00553647" w:rsidP="00553647">
            <w:r w:rsidRPr="0062397D"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YAB2008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53647" w:rsidRPr="002C578C" w:rsidRDefault="00EF62EB" w:rsidP="00553647">
            <w:pPr>
              <w:rPr>
                <w:rFonts w:ascii="Times New Roman" w:hAnsi="Times New Roman" w:cs="Times New Roman"/>
              </w:rPr>
            </w:pPr>
            <w:hyperlink r:id="rId9" w:history="1">
              <w:r w:rsidR="00553647" w:rsidRPr="002C578C">
                <w:rPr>
                  <w:rFonts w:ascii="Times New Roman" w:hAnsi="Times New Roman" w:cs="Times New Roman"/>
                </w:rPr>
                <w:t>İlk</w:t>
              </w:r>
            </w:hyperlink>
            <w:r w:rsidR="00553647" w:rsidRPr="002C578C">
              <w:rPr>
                <w:rFonts w:ascii="Times New Roman" w:hAnsi="Times New Roman" w:cs="Times New Roman"/>
              </w:rPr>
              <w:t xml:space="preserve"> Yardım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553647" w:rsidRDefault="00553647" w:rsidP="00553647">
            <w:r w:rsidRPr="00F41994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YAB2010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53647" w:rsidRPr="002C578C" w:rsidRDefault="00553647" w:rsidP="00553647">
            <w:pPr>
              <w:rPr>
                <w:rFonts w:ascii="Times New Roman" w:hAnsi="Times New Roman" w:cs="Times New Roman"/>
              </w:rPr>
            </w:pPr>
            <w:r w:rsidRPr="002C578C">
              <w:rPr>
                <w:rFonts w:ascii="Times New Roman" w:hAnsi="Times New Roman" w:cs="Times New Roman"/>
              </w:rPr>
              <w:t>Yaşlılarda Rehabilitasyon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553647" w:rsidRDefault="00553647" w:rsidP="00553647">
            <w:r w:rsidRPr="00F41994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YAB2016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53647" w:rsidRPr="002C578C" w:rsidRDefault="00553647" w:rsidP="00553647">
            <w:pPr>
              <w:rPr>
                <w:rFonts w:ascii="Times New Roman" w:hAnsi="Times New Roman" w:cs="Times New Roman"/>
              </w:rPr>
            </w:pPr>
            <w:r w:rsidRPr="002C578C">
              <w:rPr>
                <w:rFonts w:ascii="Times New Roman" w:hAnsi="Times New Roman" w:cs="Times New Roman"/>
              </w:rPr>
              <w:t xml:space="preserve">Yaşlıda </w:t>
            </w:r>
            <w:proofErr w:type="spellStart"/>
            <w:r w:rsidRPr="002C578C">
              <w:rPr>
                <w:rFonts w:ascii="Times New Roman" w:hAnsi="Times New Roman" w:cs="Times New Roman"/>
              </w:rPr>
              <w:t>Romatolojik</w:t>
            </w:r>
            <w:proofErr w:type="spellEnd"/>
            <w:r w:rsidRPr="002C578C">
              <w:rPr>
                <w:rFonts w:ascii="Times New Roman" w:hAnsi="Times New Roman" w:cs="Times New Roman"/>
              </w:rPr>
              <w:t xml:space="preserve"> Hastalıklar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553647" w:rsidRDefault="00553647" w:rsidP="00553647">
            <w:r w:rsidRPr="00F41994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YAB2018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53647" w:rsidRPr="002C578C" w:rsidRDefault="00553647" w:rsidP="00553647">
            <w:pPr>
              <w:rPr>
                <w:rFonts w:ascii="Times New Roman" w:hAnsi="Times New Roman" w:cs="Times New Roman"/>
              </w:rPr>
            </w:pPr>
            <w:r w:rsidRPr="002C578C">
              <w:rPr>
                <w:rFonts w:ascii="Times New Roman" w:hAnsi="Times New Roman" w:cs="Times New Roman"/>
              </w:rPr>
              <w:t>Yaşlıda Nörolojik Hastalıklar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553647" w:rsidRDefault="00553647" w:rsidP="00553647">
            <w:r w:rsidRPr="00F41994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B4C0C" w:rsidTr="003F4203">
        <w:trPr>
          <w:jc w:val="center"/>
        </w:trPr>
        <w:tc>
          <w:tcPr>
            <w:tcW w:w="1480" w:type="dxa"/>
            <w:shd w:val="clear" w:color="auto" w:fill="auto"/>
            <w:vAlign w:val="center"/>
          </w:tcPr>
          <w:p w:rsidR="00553647" w:rsidRPr="00DB4C0C" w:rsidRDefault="00553647" w:rsidP="00553647">
            <w:pPr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YAB2022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53647" w:rsidRPr="002C578C" w:rsidRDefault="00553647" w:rsidP="00553647">
            <w:pPr>
              <w:rPr>
                <w:rFonts w:ascii="Times New Roman" w:hAnsi="Times New Roman" w:cs="Times New Roman"/>
              </w:rPr>
            </w:pPr>
            <w:r w:rsidRPr="002C578C">
              <w:rPr>
                <w:rFonts w:ascii="Times New Roman" w:hAnsi="Times New Roman" w:cs="Times New Roman"/>
              </w:rPr>
              <w:t>Türkiye ve Dünyada Gündem 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B4C0C" w:rsidRDefault="00553647" w:rsidP="00553647">
            <w:pPr>
              <w:jc w:val="center"/>
              <w:rPr>
                <w:rFonts w:ascii="Times New Roman" w:hAnsi="Times New Roman" w:cs="Times New Roman"/>
              </w:rPr>
            </w:pPr>
            <w:r w:rsidRPr="00DB4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553647" w:rsidRDefault="00553647" w:rsidP="00553647">
            <w:r w:rsidRPr="00F41994">
              <w:rPr>
                <w:rFonts w:ascii="Times New Roman" w:hAnsi="Times New Roman" w:cs="Times New Roman"/>
              </w:rPr>
              <w:t>Uzaktan öğretim (1)</w:t>
            </w:r>
          </w:p>
        </w:tc>
      </w:tr>
    </w:tbl>
    <w:p w:rsidR="006D4E4B" w:rsidRDefault="006D4E4B" w:rsidP="002C578C">
      <w:pPr>
        <w:spacing w:after="0" w:line="240" w:lineRule="auto"/>
        <w:rPr>
          <w:rFonts w:ascii="Times New Roman" w:hAnsi="Times New Roman" w:cs="Times New Roman"/>
        </w:rPr>
      </w:pPr>
    </w:p>
    <w:p w:rsidR="00D32474" w:rsidRDefault="00D32474" w:rsidP="002C578C">
      <w:pPr>
        <w:spacing w:after="0" w:line="240" w:lineRule="auto"/>
        <w:rPr>
          <w:rFonts w:ascii="Times New Roman" w:hAnsi="Times New Roman" w:cs="Times New Roman"/>
        </w:rPr>
      </w:pPr>
    </w:p>
    <w:p w:rsidR="00D32474" w:rsidRDefault="00D32474" w:rsidP="002C578C">
      <w:pPr>
        <w:spacing w:after="0" w:line="240" w:lineRule="auto"/>
        <w:rPr>
          <w:rFonts w:ascii="Times New Roman" w:hAnsi="Times New Roman" w:cs="Times New Roman"/>
        </w:rPr>
      </w:pPr>
    </w:p>
    <w:p w:rsidR="00D32474" w:rsidRDefault="00D32474" w:rsidP="002C578C">
      <w:pPr>
        <w:spacing w:after="0" w:line="240" w:lineRule="auto"/>
        <w:rPr>
          <w:rFonts w:ascii="Times New Roman" w:hAnsi="Times New Roman" w:cs="Times New Roman"/>
        </w:rPr>
      </w:pPr>
    </w:p>
    <w:p w:rsidR="00D32474" w:rsidRDefault="00D32474" w:rsidP="002C578C">
      <w:pPr>
        <w:spacing w:after="0" w:line="240" w:lineRule="auto"/>
        <w:rPr>
          <w:rFonts w:ascii="Times New Roman" w:hAnsi="Times New Roman" w:cs="Times New Roman"/>
        </w:rPr>
      </w:pPr>
    </w:p>
    <w:p w:rsidR="00D32474" w:rsidRPr="00D71FF2" w:rsidRDefault="00D32474" w:rsidP="002C578C">
      <w:pPr>
        <w:spacing w:after="0" w:line="240" w:lineRule="auto"/>
        <w:rPr>
          <w:rFonts w:ascii="Times New Roman" w:hAnsi="Times New Roman" w:cs="Times New Roman"/>
        </w:rPr>
      </w:pPr>
    </w:p>
    <w:p w:rsidR="006D4E4B" w:rsidRPr="00D71FF2" w:rsidRDefault="006D4E4B" w:rsidP="003F42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Çocuk Gelişimi Programı IV</w:t>
      </w:r>
      <w:r w:rsidRPr="00D71FF2">
        <w:rPr>
          <w:rFonts w:ascii="Times New Roman" w:hAnsi="Times New Roman" w:cs="Times New Roman"/>
          <w:b/>
        </w:rPr>
        <w:t>. Yarıyıl</w:t>
      </w:r>
      <w:r>
        <w:rPr>
          <w:rFonts w:ascii="Times New Roman" w:hAnsi="Times New Roman" w:cs="Times New Roman"/>
          <w:b/>
        </w:rPr>
        <w:t xml:space="preserve"> </w:t>
      </w:r>
      <w:r w:rsidRPr="00D71FF2">
        <w:rPr>
          <w:rFonts w:ascii="Times New Roman" w:hAnsi="Times New Roman" w:cs="Times New Roman"/>
          <w:b/>
          <w:bCs/>
        </w:rPr>
        <w:t>(N.Ö. ve İ. Ö)</w:t>
      </w:r>
    </w:p>
    <w:tbl>
      <w:tblPr>
        <w:tblStyle w:val="TabloKlavuzu"/>
        <w:tblW w:w="0" w:type="auto"/>
        <w:jc w:val="center"/>
        <w:tblLook w:val="04A0"/>
      </w:tblPr>
      <w:tblGrid>
        <w:gridCol w:w="1382"/>
        <w:gridCol w:w="4341"/>
        <w:gridCol w:w="567"/>
        <w:gridCol w:w="567"/>
        <w:gridCol w:w="2089"/>
      </w:tblGrid>
      <w:tr w:rsidR="006D4E4B" w:rsidRPr="00DB4C0C" w:rsidTr="003F4203">
        <w:trPr>
          <w:jc w:val="center"/>
        </w:trPr>
        <w:tc>
          <w:tcPr>
            <w:tcW w:w="1382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341" w:type="dxa"/>
            <w:shd w:val="clear" w:color="auto" w:fill="auto"/>
          </w:tcPr>
          <w:p w:rsidR="006D4E4B" w:rsidRPr="00DB4C0C" w:rsidRDefault="006D4E4B" w:rsidP="002C5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3F4203">
            <w:pPr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6D4E4B" w:rsidRPr="00DB4C0C" w:rsidRDefault="006D4E4B" w:rsidP="003F4203">
            <w:pPr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089" w:type="dxa"/>
            <w:shd w:val="clear" w:color="auto" w:fill="auto"/>
          </w:tcPr>
          <w:p w:rsidR="006D4E4B" w:rsidRPr="00DB4C0C" w:rsidRDefault="006D4E4B" w:rsidP="003F4203">
            <w:pPr>
              <w:rPr>
                <w:rFonts w:ascii="Times New Roman" w:hAnsi="Times New Roman" w:cs="Times New Roman"/>
                <w:b/>
              </w:rPr>
            </w:pPr>
            <w:r w:rsidRPr="00DB4C0C">
              <w:rPr>
                <w:rFonts w:ascii="Times New Roman" w:hAnsi="Times New Roman" w:cs="Times New Roman"/>
                <w:b/>
              </w:rPr>
              <w:t>Öğretim yöntemi</w:t>
            </w:r>
          </w:p>
        </w:tc>
      </w:tr>
      <w:tr w:rsidR="00553647" w:rsidRPr="00DB4C0C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CGE2002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Çocuk Edebiyatı ve Medya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CB6532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CGE2004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Kaynaştırma Eğitimi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CB6532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CGE2006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 xml:space="preserve">Okul Öncesi Eğitimde Program Geliştirme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CB6532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6D4E4B" w:rsidRPr="00D71FF2" w:rsidTr="003F4203">
        <w:trPr>
          <w:jc w:val="center"/>
        </w:trPr>
        <w:tc>
          <w:tcPr>
            <w:tcW w:w="1382" w:type="dxa"/>
            <w:shd w:val="clear" w:color="auto" w:fill="DDD9C3" w:themeFill="background2" w:themeFillShade="E6"/>
            <w:vAlign w:val="center"/>
          </w:tcPr>
          <w:p w:rsidR="006D4E4B" w:rsidRPr="00D71FF2" w:rsidRDefault="006D4E4B" w:rsidP="002C578C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CGE2010</w:t>
            </w:r>
          </w:p>
        </w:tc>
        <w:tc>
          <w:tcPr>
            <w:tcW w:w="4341" w:type="dxa"/>
            <w:shd w:val="clear" w:color="auto" w:fill="DDD9C3" w:themeFill="background2" w:themeFillShade="E6"/>
            <w:vAlign w:val="center"/>
          </w:tcPr>
          <w:p w:rsidR="006D4E4B" w:rsidRPr="002C578C" w:rsidRDefault="006D4E4B" w:rsidP="002C578C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2C578C">
              <w:rPr>
                <w:rFonts w:ascii="Times New Roman" w:hAnsi="Times New Roman" w:cs="Times New Roman"/>
                <w:bCs/>
              </w:rPr>
              <w:t>Okul Öncesi Eğitim Kurumlarında Uygulama Eğitimi II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71FF2" w:rsidRDefault="006D4E4B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D4E4B" w:rsidRPr="00D71FF2" w:rsidRDefault="006D4E4B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89" w:type="dxa"/>
            <w:shd w:val="clear" w:color="auto" w:fill="DDD9C3" w:themeFill="background2" w:themeFillShade="E6"/>
            <w:vAlign w:val="center"/>
          </w:tcPr>
          <w:p w:rsidR="006D4E4B" w:rsidRPr="00D71FF2" w:rsidRDefault="00553647" w:rsidP="003F4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 öğretim (2)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CGE2022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2C578C">
              <w:rPr>
                <w:rFonts w:ascii="Times New Roman" w:hAnsi="Times New Roman" w:cs="Times New Roman"/>
                <w:bCs/>
              </w:rPr>
              <w:t>Çocukla İletişim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101F73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CGE2008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2C578C">
              <w:rPr>
                <w:rFonts w:ascii="Times New Roman" w:hAnsi="Times New Roman" w:cs="Times New Roman"/>
                <w:bCs/>
              </w:rPr>
              <w:t>Seminer (</w:t>
            </w:r>
            <w:r w:rsidRPr="002C578C">
              <w:rPr>
                <w:rFonts w:ascii="Times New Roman" w:hAnsi="Times New Roman" w:cs="Times New Roman"/>
              </w:rPr>
              <w:t>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101F73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CGE2012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Sunum Teknikleri </w:t>
            </w:r>
            <w:r w:rsidRPr="002C578C">
              <w:rPr>
                <w:rFonts w:ascii="Times New Roman" w:hAnsi="Times New Roman" w:cs="Times New Roman"/>
                <w:bCs/>
              </w:rPr>
              <w:t xml:space="preserve"> </w:t>
            </w:r>
            <w:r w:rsidRPr="002C578C">
              <w:rPr>
                <w:rFonts w:ascii="Times New Roman" w:hAnsi="Times New Roman" w:cs="Times New Roman"/>
              </w:rPr>
              <w:t>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101F73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CGE2014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2C578C">
              <w:rPr>
                <w:rFonts w:ascii="Times New Roman" w:hAnsi="Times New Roman" w:cs="Times New Roman"/>
                <w:bCs/>
              </w:rPr>
              <w:t xml:space="preserve">İlk Yardım </w:t>
            </w:r>
            <w:r w:rsidRPr="002C578C">
              <w:rPr>
                <w:rFonts w:ascii="Times New Roman" w:hAnsi="Times New Roman" w:cs="Times New Roman"/>
              </w:rPr>
              <w:t>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101F73">
              <w:rPr>
                <w:rFonts w:ascii="Times New Roman" w:hAnsi="Times New Roman" w:cs="Times New Roman"/>
              </w:rPr>
              <w:t>Uzaktan öğretim (1)</w:t>
            </w:r>
          </w:p>
        </w:tc>
      </w:tr>
      <w:tr w:rsidR="00553647" w:rsidRPr="00D71FF2" w:rsidTr="003F4203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553647" w:rsidRPr="00D71FF2" w:rsidRDefault="00553647" w:rsidP="00553647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CGE2018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553647" w:rsidRPr="002C578C" w:rsidRDefault="00553647" w:rsidP="00553647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2C578C">
              <w:rPr>
                <w:rFonts w:ascii="Times New Roman" w:hAnsi="Times New Roman" w:cs="Times New Roman"/>
                <w:bCs/>
              </w:rPr>
              <w:t xml:space="preserve">Özel Gereksinimli Çocuklarda Cinsel Eğitim </w:t>
            </w:r>
            <w:r w:rsidRPr="002C578C">
              <w:rPr>
                <w:rFonts w:ascii="Times New Roman" w:hAnsi="Times New Roman" w:cs="Times New Roman"/>
              </w:rPr>
              <w:t>(Seçmeli)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647" w:rsidRPr="00D71FF2" w:rsidRDefault="00553647" w:rsidP="003F4203">
            <w:pPr>
              <w:pStyle w:val="GvdeMetni"/>
              <w:spacing w:after="0"/>
              <w:ind w:right="180"/>
              <w:rPr>
                <w:rFonts w:ascii="Times New Roman" w:hAnsi="Times New Roman" w:cs="Times New Roman"/>
                <w:bCs/>
              </w:rPr>
            </w:pPr>
            <w:r w:rsidRPr="00D71FF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89" w:type="dxa"/>
            <w:shd w:val="clear" w:color="auto" w:fill="auto"/>
          </w:tcPr>
          <w:p w:rsidR="00553647" w:rsidRDefault="00553647" w:rsidP="003F4203">
            <w:r w:rsidRPr="00101F73">
              <w:rPr>
                <w:rFonts w:ascii="Times New Roman" w:hAnsi="Times New Roman" w:cs="Times New Roman"/>
              </w:rPr>
              <w:t>Uzaktan öğretim (1)</w:t>
            </w:r>
          </w:p>
        </w:tc>
      </w:tr>
    </w:tbl>
    <w:p w:rsidR="006D4E4B" w:rsidRDefault="006D4E4B" w:rsidP="002C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E4B" w:rsidRPr="006D4E4B" w:rsidRDefault="006D4E4B" w:rsidP="002C57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376" w:rsidRDefault="002A0376" w:rsidP="002C57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2010" w:rsidRPr="00382010" w:rsidRDefault="00382010" w:rsidP="002C57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82010" w:rsidRPr="00382010" w:rsidSect="00716CBC">
      <w:pgSz w:w="11906" w:h="16838"/>
      <w:pgMar w:top="1417" w:right="1417" w:bottom="1417" w:left="1417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9CB"/>
    <w:multiLevelType w:val="hybridMultilevel"/>
    <w:tmpl w:val="52143D0A"/>
    <w:lvl w:ilvl="0" w:tplc="41D4B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C7E9F"/>
    <w:multiLevelType w:val="hybridMultilevel"/>
    <w:tmpl w:val="52AADCA2"/>
    <w:lvl w:ilvl="0" w:tplc="34B8F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CE5"/>
    <w:multiLevelType w:val="hybridMultilevel"/>
    <w:tmpl w:val="545A951A"/>
    <w:lvl w:ilvl="0" w:tplc="7A687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D18"/>
    <w:rsid w:val="00006DF6"/>
    <w:rsid w:val="00037FE1"/>
    <w:rsid w:val="000D54DB"/>
    <w:rsid w:val="001430CA"/>
    <w:rsid w:val="00165502"/>
    <w:rsid w:val="002306F7"/>
    <w:rsid w:val="00251354"/>
    <w:rsid w:val="002A0376"/>
    <w:rsid w:val="002B17D1"/>
    <w:rsid w:val="002C12AF"/>
    <w:rsid w:val="002C578C"/>
    <w:rsid w:val="002E65EE"/>
    <w:rsid w:val="00302D2A"/>
    <w:rsid w:val="003270A6"/>
    <w:rsid w:val="00347C83"/>
    <w:rsid w:val="00382010"/>
    <w:rsid w:val="003C4994"/>
    <w:rsid w:val="003D08D4"/>
    <w:rsid w:val="003F10C5"/>
    <w:rsid w:val="003F1288"/>
    <w:rsid w:val="003F4203"/>
    <w:rsid w:val="00495F10"/>
    <w:rsid w:val="004F3308"/>
    <w:rsid w:val="00527574"/>
    <w:rsid w:val="00553647"/>
    <w:rsid w:val="00582248"/>
    <w:rsid w:val="00594D18"/>
    <w:rsid w:val="005A2223"/>
    <w:rsid w:val="005A5B0C"/>
    <w:rsid w:val="005A6DC2"/>
    <w:rsid w:val="005D6F35"/>
    <w:rsid w:val="005F6E93"/>
    <w:rsid w:val="0061305D"/>
    <w:rsid w:val="006C7372"/>
    <w:rsid w:val="006D4E4B"/>
    <w:rsid w:val="00716CBC"/>
    <w:rsid w:val="00740DC5"/>
    <w:rsid w:val="0075623E"/>
    <w:rsid w:val="007C63C7"/>
    <w:rsid w:val="00832BCC"/>
    <w:rsid w:val="008E3481"/>
    <w:rsid w:val="00955425"/>
    <w:rsid w:val="00970251"/>
    <w:rsid w:val="009728A4"/>
    <w:rsid w:val="009D2F33"/>
    <w:rsid w:val="00A91292"/>
    <w:rsid w:val="00AC60DA"/>
    <w:rsid w:val="00AE660F"/>
    <w:rsid w:val="00AF5FB4"/>
    <w:rsid w:val="00B127DC"/>
    <w:rsid w:val="00B3020D"/>
    <w:rsid w:val="00B56F39"/>
    <w:rsid w:val="00B7690E"/>
    <w:rsid w:val="00BE1A16"/>
    <w:rsid w:val="00C412F8"/>
    <w:rsid w:val="00C65009"/>
    <w:rsid w:val="00C83E21"/>
    <w:rsid w:val="00D04571"/>
    <w:rsid w:val="00D04B88"/>
    <w:rsid w:val="00D32474"/>
    <w:rsid w:val="00D72865"/>
    <w:rsid w:val="00DB5B1C"/>
    <w:rsid w:val="00DD428F"/>
    <w:rsid w:val="00E462BB"/>
    <w:rsid w:val="00E61D47"/>
    <w:rsid w:val="00E82BC9"/>
    <w:rsid w:val="00ED76F9"/>
    <w:rsid w:val="00EE0AE5"/>
    <w:rsid w:val="00EF62EB"/>
    <w:rsid w:val="00F15E38"/>
    <w:rsid w:val="00F73EAB"/>
    <w:rsid w:val="00FC0BFE"/>
    <w:rsid w:val="00FE2B38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F3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rsid w:val="0058224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822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D4E4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nhideWhenUsed/>
    <w:rsid w:val="006D4E4B"/>
    <w:pPr>
      <w:spacing w:after="120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D4E4B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6D4E4B"/>
    <w:rPr>
      <w:strike w:val="0"/>
      <w:dstrike w:val="0"/>
      <w:color w:val="0092A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F3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rsid w:val="0058224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822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D4E4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D4E4B"/>
    <w:pPr>
      <w:spacing w:after="120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D4E4B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6D4E4B"/>
    <w:rPr>
      <w:strike w:val="0"/>
      <w:dstrike w:val="0"/>
      <w:color w:val="0092A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nigde.edu.tr/akts/index.php?git=ders&amp;derskodu=YAB2006" TargetMode="External"/><Relationship Id="rId3" Type="http://schemas.openxmlformats.org/officeDocument/2006/relationships/styles" Target="styles.xml"/><Relationship Id="rId7" Type="http://schemas.openxmlformats.org/officeDocument/2006/relationships/hyperlink" Target="http://akts.nigde.edu.tr/akts/index.php?git=ders&amp;derskodu=YAB200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ts.nigde.edu.tr/akts/index.php?git=ders&amp;derskodu=YAB20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ts.nigde.edu.tr/akts/index.php?git=ders&amp;derskodu=YAB200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4EAC-499F-4B30-96B5-10AFC478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Atasoy</dc:creator>
  <cp:lastModifiedBy>Fujitsu</cp:lastModifiedBy>
  <cp:revision>2</cp:revision>
  <cp:lastPrinted>2021-02-25T11:30:00Z</cp:lastPrinted>
  <dcterms:created xsi:type="dcterms:W3CDTF">2021-02-26T09:27:00Z</dcterms:created>
  <dcterms:modified xsi:type="dcterms:W3CDTF">2021-02-26T09:27:00Z</dcterms:modified>
</cp:coreProperties>
</file>